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EB3B2A" w14:textId="76DEE6F9" w:rsidR="00085A27" w:rsidRPr="00957D3A" w:rsidRDefault="00085A27" w:rsidP="000F54AC">
      <w:pPr>
        <w:snapToGrid w:val="0"/>
        <w:jc w:val="center"/>
        <w:rPr>
          <w:rFonts w:ascii="文悦古典明朝体 (非商业使用) W5" w:eastAsia="文悦古典明朝体 (非商业使用) W5" w:hAnsi="文悦古典明朝体 (非商业使用) W5"/>
          <w:b/>
          <w:sz w:val="44"/>
          <w:szCs w:val="20"/>
        </w:rPr>
      </w:pPr>
      <w:r w:rsidRPr="00957D3A">
        <w:rPr>
          <w:rFonts w:ascii="文悦古典明朝体 (非商业使用) W5" w:eastAsia="文悦古典明朝体 (非商业使用) W5" w:hAnsi="文悦古典明朝体 (非商业使用) W5" w:hint="eastAsia"/>
          <w:b/>
          <w:sz w:val="44"/>
          <w:szCs w:val="20"/>
        </w:rPr>
        <w:t>療法修正草案</w:t>
      </w:r>
      <w:r w:rsidRPr="00E30F74">
        <w:rPr>
          <w:rFonts w:ascii="文悦古典明朝体 (非商业使用) W5" w:eastAsia="文悦古典明朝体 (非商业使用) W5" w:hAnsi="文悦古典明朝体 (非商业使用) W5" w:hint="eastAsia"/>
          <w:b/>
          <w:sz w:val="44"/>
          <w:szCs w:val="20"/>
        </w:rPr>
        <w:t>七大</w:t>
      </w:r>
      <w:r w:rsidRPr="00957D3A">
        <w:rPr>
          <w:rFonts w:ascii="文悦古典明朝体 (非商业使用) W5" w:eastAsia="文悦古典明朝体 (非商业使用) W5" w:hAnsi="文悦古典明朝体 (非商业使用) W5" w:hint="eastAsia"/>
          <w:b/>
          <w:sz w:val="44"/>
          <w:szCs w:val="20"/>
        </w:rPr>
        <w:t>保留條文對照表</w:t>
      </w:r>
    </w:p>
    <w:p w14:paraId="35497F45" w14:textId="77777777" w:rsidR="00853702" w:rsidRPr="00FE6FF5" w:rsidRDefault="00957D3A" w:rsidP="000F54AC">
      <w:pPr>
        <w:snapToGrid w:val="0"/>
        <w:rPr>
          <w:rFonts w:ascii="微軟正黑體" w:eastAsia="微軟正黑體" w:hAnsi="微軟正黑體" w:cs="Times New Roman"/>
          <w:b/>
          <w:sz w:val="20"/>
          <w:szCs w:val="20"/>
        </w:rPr>
      </w:pPr>
      <w:r w:rsidRPr="00957D3A">
        <w:rPr>
          <w:rFonts w:ascii="微軟正黑體" w:eastAsia="微軟正黑體" w:hAnsi="微軟正黑體" w:cs="Times New Roman"/>
          <w:b/>
          <w:noProof/>
          <w:sz w:val="28"/>
          <w:szCs w:val="20"/>
        </w:rPr>
        <mc:AlternateContent>
          <mc:Choice Requires="wps">
            <w:drawing>
              <wp:anchor distT="0" distB="0" distL="114300" distR="114300" simplePos="0" relativeHeight="251659264" behindDoc="0" locked="0" layoutInCell="1" allowOverlap="1" wp14:anchorId="315160E0" wp14:editId="19FE3A0F">
                <wp:simplePos x="0" y="0"/>
                <wp:positionH relativeFrom="column">
                  <wp:posOffset>12871895</wp:posOffset>
                </wp:positionH>
                <wp:positionV relativeFrom="paragraph">
                  <wp:posOffset>0</wp:posOffset>
                </wp:positionV>
                <wp:extent cx="1436914" cy="1403985"/>
                <wp:effectExtent l="0" t="0" r="0" b="1270"/>
                <wp:wrapNone/>
                <wp:docPr id="30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6914" cy="1403985"/>
                        </a:xfrm>
                        <a:prstGeom prst="rect">
                          <a:avLst/>
                        </a:prstGeom>
                        <a:noFill/>
                        <a:ln w="9525">
                          <a:noFill/>
                          <a:miter lim="800000"/>
                          <a:headEnd/>
                          <a:tailEnd/>
                        </a:ln>
                      </wps:spPr>
                      <wps:txbx>
                        <w:txbxContent>
                          <w:p w14:paraId="1877DC7B" w14:textId="02CAFE91" w:rsidR="00794EF8" w:rsidRDefault="00C90109" w:rsidP="00957D3A">
                            <w:pPr>
                              <w:snapToGrid w:val="0"/>
                            </w:pPr>
                            <w:r>
                              <w:rPr>
                                <w:rFonts w:ascii="微軟正黑體" w:eastAsia="微軟正黑體" w:hAnsi="微軟正黑體" w:cs="Times New Roman" w:hint="eastAsia"/>
                                <w:b/>
                                <w:sz w:val="22"/>
                                <w:szCs w:val="20"/>
                              </w:rPr>
                              <w:t>107.02</w:t>
                            </w:r>
                            <w:proofErr w:type="gramStart"/>
                            <w:r w:rsidR="00794EF8" w:rsidRPr="00957D3A">
                              <w:rPr>
                                <w:rFonts w:ascii="微軟正黑體" w:eastAsia="微軟正黑體" w:hAnsi="微軟正黑體" w:cs="Times New Roman" w:hint="eastAsia"/>
                                <w:b/>
                                <w:sz w:val="22"/>
                                <w:szCs w:val="20"/>
                              </w:rPr>
                              <w:t>醫</w:t>
                            </w:r>
                            <w:proofErr w:type="gramEnd"/>
                            <w:r w:rsidR="00794EF8" w:rsidRPr="00957D3A">
                              <w:rPr>
                                <w:rFonts w:ascii="微軟正黑體" w:eastAsia="微軟正黑體" w:hAnsi="微軟正黑體" w:cs="Times New Roman" w:hint="eastAsia"/>
                                <w:b/>
                                <w:sz w:val="22"/>
                                <w:szCs w:val="20"/>
                              </w:rPr>
                              <w:t>改會整理</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5="http://schemas.microsoft.com/office/word/2012/wordml">
            <w:pict>
              <v:shapetype w14:anchorId="315160E0" id="_x0000_t202" coordsize="21600,21600" o:spt="202" path="m,l,21600r21600,l21600,xe">
                <v:stroke joinstyle="miter"/>
                <v:path gradientshapeok="t" o:connecttype="rect"/>
              </v:shapetype>
              <v:shape id="文字方塊 2" o:spid="_x0000_s1026" type="#_x0000_t202" style="position:absolute;margin-left:1013.55pt;margin-top:0;width:113.15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" filled="f" stroked="f">
                <v:textbox style="mso-fit-shape-to-text:t">
                  <w:txbxContent>
                    <w:p w14:paraId="1877DC7B" w14:textId="02CAFE91" w:rsidR="00794EF8" w:rsidRDefault="00C90109" w:rsidP="00957D3A">
                      <w:pPr>
                        <w:snapToGrid w:val="0"/>
                      </w:pPr>
                      <w:r>
                        <w:rPr>
                          <w:rFonts w:ascii="微軟正黑體" w:eastAsia="微軟正黑體" w:hAnsi="微軟正黑體" w:cs="Times New Roman" w:hint="eastAsia"/>
                          <w:b/>
                          <w:sz w:val="22"/>
                          <w:szCs w:val="20"/>
                        </w:rPr>
                        <w:t>107.02</w:t>
                      </w:r>
                      <w:proofErr w:type="gramStart"/>
                      <w:r w:rsidR="00794EF8" w:rsidRPr="00957D3A">
                        <w:rPr>
                          <w:rFonts w:ascii="微軟正黑體" w:eastAsia="微軟正黑體" w:hAnsi="微軟正黑體" w:cs="Times New Roman" w:hint="eastAsia"/>
                          <w:b/>
                          <w:sz w:val="22"/>
                          <w:szCs w:val="20"/>
                        </w:rPr>
                        <w:t>醫</w:t>
                      </w:r>
                      <w:proofErr w:type="gramEnd"/>
                      <w:r w:rsidR="00794EF8" w:rsidRPr="00957D3A">
                        <w:rPr>
                          <w:rFonts w:ascii="微軟正黑體" w:eastAsia="微軟正黑體" w:hAnsi="微軟正黑體" w:cs="Times New Roman" w:hint="eastAsia"/>
                          <w:b/>
                          <w:sz w:val="22"/>
                          <w:szCs w:val="20"/>
                        </w:rPr>
                        <w:t>改會整理</w:t>
                      </w:r>
                    </w:p>
                  </w:txbxContent>
                </v:textbox>
              </v:shape>
            </w:pict>
          </mc:Fallback>
        </mc:AlternateContent>
      </w:r>
      <w:r w:rsidR="00853702" w:rsidRPr="000F54AC">
        <w:rPr>
          <w:rFonts w:ascii="微軟正黑體" w:eastAsia="微軟正黑體" w:hAnsi="微軟正黑體" w:cs="Times New Roman" w:hint="eastAsia"/>
          <w:b/>
          <w:sz w:val="28"/>
          <w:szCs w:val="20"/>
        </w:rPr>
        <w:t>一</w:t>
      </w:r>
      <w:r w:rsidR="00853702" w:rsidRPr="000F54AC">
        <w:rPr>
          <w:rFonts w:ascii="微軟正黑體" w:eastAsia="微軟正黑體" w:hAnsi="微軟正黑體" w:cs="Times New Roman"/>
          <w:b/>
          <w:sz w:val="28"/>
          <w:szCs w:val="20"/>
        </w:rPr>
        <w:t>、【董事會組成】§43</w:t>
      </w:r>
      <w:r w:rsidR="005C079B" w:rsidRPr="00C24E15">
        <w:rPr>
          <w:rFonts w:ascii="微軟正黑體" w:eastAsia="微軟正黑體" w:hAnsi="微軟正黑體" w:cs="Times New Roman" w:hint="eastAsia"/>
          <w:b/>
          <w:sz w:val="28"/>
          <w:szCs w:val="20"/>
        </w:rPr>
        <w:t>修正</w:t>
      </w:r>
      <w:r w:rsidR="00853702" w:rsidRPr="000F54AC">
        <w:rPr>
          <w:rFonts w:ascii="微軟正黑體" w:eastAsia="微軟正黑體" w:hAnsi="微軟正黑體" w:cs="Times New Roman"/>
          <w:b/>
          <w:sz w:val="28"/>
          <w:szCs w:val="20"/>
        </w:rPr>
        <w:t>條文</w:t>
      </w:r>
      <w:r w:rsidR="00942FDF">
        <w:rPr>
          <w:rFonts w:ascii="微軟正黑體" w:eastAsia="微軟正黑體" w:hAnsi="微軟正黑體" w:cs="Times New Roman" w:hint="eastAsia"/>
          <w:b/>
          <w:sz w:val="28"/>
          <w:szCs w:val="20"/>
        </w:rPr>
        <w:t xml:space="preserve"> </w:t>
      </w:r>
      <w:r w:rsidR="00942FDF" w:rsidRPr="00E00B38">
        <w:rPr>
          <w:rFonts w:ascii="微軟正黑體" w:eastAsia="微軟正黑體" w:hAnsi="微軟正黑體" w:cs="Times New Roman"/>
          <w:b/>
          <w:sz w:val="20"/>
          <w:szCs w:val="20"/>
        </w:rPr>
        <w:t>(</w:t>
      </w:r>
      <w:r w:rsidR="00942FDF" w:rsidRPr="00942FDF">
        <w:rPr>
          <w:rFonts w:ascii="微軟正黑體" w:eastAsia="微軟正黑體" w:hAnsi="微軟正黑體" w:cs="Times New Roman" w:hint="eastAsia"/>
          <w:b/>
          <w:sz w:val="20"/>
          <w:szCs w:val="20"/>
        </w:rPr>
        <w:t>†表示為</w:t>
      </w:r>
      <w:r w:rsidR="00271768">
        <w:rPr>
          <w:rFonts w:ascii="微軟正黑體" w:eastAsia="微軟正黑體" w:hAnsi="微軟正黑體" w:cs="Times New Roman" w:hint="eastAsia"/>
          <w:b/>
          <w:sz w:val="20"/>
          <w:szCs w:val="20"/>
        </w:rPr>
        <w:t>106.05.1</w:t>
      </w:r>
      <w:r w:rsidR="00942FDF" w:rsidRPr="00942FDF">
        <w:rPr>
          <w:rFonts w:ascii="微軟正黑體" w:eastAsia="微軟正黑體" w:hAnsi="微軟正黑體" w:cs="Times New Roman"/>
          <w:b/>
          <w:sz w:val="20"/>
          <w:szCs w:val="20"/>
        </w:rPr>
        <w:t>7</w:t>
      </w:r>
      <w:r w:rsidR="00271768">
        <w:rPr>
          <w:rFonts w:ascii="微軟正黑體" w:eastAsia="微軟正黑體" w:hAnsi="微軟正黑體" w:cs="Times New Roman" w:hint="eastAsia"/>
          <w:b/>
          <w:sz w:val="20"/>
          <w:szCs w:val="20"/>
        </w:rPr>
        <w:t>初審時</w:t>
      </w:r>
      <w:r w:rsidR="00942FDF" w:rsidRPr="00942FDF">
        <w:rPr>
          <w:rFonts w:ascii="微軟正黑體" w:eastAsia="微軟正黑體" w:hAnsi="微軟正黑體" w:cs="Times New Roman" w:hint="eastAsia"/>
          <w:b/>
          <w:sz w:val="20"/>
          <w:szCs w:val="20"/>
        </w:rPr>
        <w:t>所提之修正動議版本</w:t>
      </w:r>
      <w:r w:rsidR="008F0738">
        <w:rPr>
          <w:rFonts w:ascii="微軟正黑體" w:eastAsia="微軟正黑體" w:hAnsi="微軟正黑體" w:cs="Times New Roman" w:hint="eastAsia"/>
          <w:b/>
          <w:sz w:val="20"/>
          <w:szCs w:val="20"/>
        </w:rPr>
        <w:t>，</w:t>
      </w:r>
      <w:r w:rsidR="008F0738" w:rsidRPr="00FE6FF5">
        <w:rPr>
          <w:rFonts w:ascii="微軟正黑體" w:eastAsia="微軟正黑體" w:hAnsi="微軟正黑體" w:cs="Times New Roman" w:hint="eastAsia"/>
          <w:b/>
          <w:sz w:val="20"/>
          <w:szCs w:val="20"/>
        </w:rPr>
        <w:t>*表示感謝林淑芬委員辦公室提供</w:t>
      </w:r>
      <w:r w:rsidR="008F0738">
        <w:rPr>
          <w:rFonts w:ascii="微軟正黑體" w:eastAsia="微軟正黑體" w:hAnsi="微軟正黑體" w:cs="Times New Roman" w:hint="eastAsia"/>
          <w:b/>
          <w:sz w:val="20"/>
          <w:szCs w:val="20"/>
        </w:rPr>
        <w:t>資料</w:t>
      </w:r>
      <w:r w:rsidR="00942FDF" w:rsidRPr="00E00B38">
        <w:rPr>
          <w:rFonts w:ascii="微軟正黑體" w:eastAsia="微軟正黑體" w:hAnsi="微軟正黑體" w:cs="Times New Roman"/>
          <w:b/>
          <w:sz w:val="20"/>
          <w:szCs w:val="20"/>
        </w:rPr>
        <w:t>)</w:t>
      </w:r>
    </w:p>
    <w:tbl>
      <w:tblPr>
        <w:tblW w:w="22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88"/>
        <w:gridCol w:w="2488"/>
        <w:gridCol w:w="2488"/>
        <w:gridCol w:w="2488"/>
        <w:gridCol w:w="2488"/>
        <w:gridCol w:w="2488"/>
        <w:gridCol w:w="2488"/>
        <w:gridCol w:w="2488"/>
        <w:gridCol w:w="2488"/>
      </w:tblGrid>
      <w:tr w:rsidR="00D13FCF" w:rsidRPr="00EB37BF" w14:paraId="14E621A8" w14:textId="77777777" w:rsidTr="00DB6929">
        <w:trPr>
          <w:trHeight w:val="567"/>
          <w:tblHeader/>
        </w:trPr>
        <w:tc>
          <w:tcPr>
            <w:tcW w:w="2488" w:type="dxa"/>
            <w:tcBorders>
              <w:top w:val="single" w:sz="4" w:space="0" w:color="auto"/>
              <w:left w:val="single" w:sz="4" w:space="0" w:color="auto"/>
              <w:bottom w:val="single" w:sz="4" w:space="0" w:color="auto"/>
              <w:right w:val="single" w:sz="4" w:space="0" w:color="auto"/>
            </w:tcBorders>
            <w:shd w:val="clear" w:color="auto" w:fill="FFFF00"/>
            <w:vAlign w:val="center"/>
          </w:tcPr>
          <w:p w14:paraId="5FA438B4" w14:textId="77777777" w:rsidR="00D13FCF" w:rsidRPr="00A05F99" w:rsidRDefault="00D13FCF" w:rsidP="00DB6929">
            <w:pPr>
              <w:snapToGrid w:val="0"/>
              <w:jc w:val="center"/>
              <w:rPr>
                <w:rFonts w:asciiTheme="majorEastAsia" w:eastAsiaTheme="majorEastAsia" w:hAnsiTheme="majorEastAsia" w:cs="Times New Roman"/>
                <w:b/>
                <w:kern w:val="0"/>
                <w:sz w:val="22"/>
                <w:szCs w:val="20"/>
              </w:rPr>
            </w:pPr>
            <w:proofErr w:type="gramStart"/>
            <w:r w:rsidRPr="00A05F99">
              <w:rPr>
                <w:rFonts w:asciiTheme="majorEastAsia" w:eastAsiaTheme="majorEastAsia" w:hAnsiTheme="majorEastAsia" w:cs="Times New Roman" w:hint="eastAsia"/>
                <w:b/>
                <w:kern w:val="0"/>
                <w:sz w:val="22"/>
                <w:szCs w:val="20"/>
              </w:rPr>
              <w:t>醫</w:t>
            </w:r>
            <w:proofErr w:type="gramEnd"/>
            <w:r w:rsidRPr="00A05F99">
              <w:rPr>
                <w:rFonts w:asciiTheme="majorEastAsia" w:eastAsiaTheme="majorEastAsia" w:hAnsiTheme="majorEastAsia" w:cs="Times New Roman" w:hint="eastAsia"/>
                <w:b/>
                <w:kern w:val="0"/>
                <w:sz w:val="22"/>
                <w:szCs w:val="20"/>
              </w:rPr>
              <w:t>改會最後建議條文</w:t>
            </w:r>
          </w:p>
        </w:tc>
        <w:tc>
          <w:tcPr>
            <w:tcW w:w="2488" w:type="dxa"/>
            <w:tcBorders>
              <w:top w:val="single" w:sz="4" w:space="0" w:color="auto"/>
              <w:left w:val="single" w:sz="4" w:space="0" w:color="auto"/>
              <w:bottom w:val="single" w:sz="4" w:space="0" w:color="auto"/>
              <w:right w:val="single" w:sz="4" w:space="0" w:color="auto"/>
            </w:tcBorders>
            <w:shd w:val="clear" w:color="auto" w:fill="00B050"/>
            <w:vAlign w:val="center"/>
          </w:tcPr>
          <w:p w14:paraId="12FCEE91" w14:textId="7FB968BD" w:rsidR="00D13FCF" w:rsidRPr="0098504E" w:rsidRDefault="00D13FCF" w:rsidP="00DB6929">
            <w:pPr>
              <w:snapToGrid w:val="0"/>
              <w:jc w:val="center"/>
              <w:rPr>
                <w:rFonts w:asciiTheme="majorEastAsia" w:eastAsiaTheme="majorEastAsia" w:hAnsiTheme="majorEastAsia" w:cs="Times New Roman"/>
                <w:b/>
                <w:color w:val="FFFFFF" w:themeColor="background1"/>
                <w:kern w:val="0"/>
                <w:sz w:val="22"/>
                <w:szCs w:val="20"/>
              </w:rPr>
            </w:pPr>
            <w:r w:rsidRPr="0098504E">
              <w:rPr>
                <w:rFonts w:asciiTheme="majorEastAsia" w:eastAsiaTheme="majorEastAsia" w:hAnsiTheme="majorEastAsia" w:cs="Times New Roman" w:hint="eastAsia"/>
                <w:b/>
                <w:color w:val="FFFFFF" w:themeColor="background1"/>
                <w:kern w:val="0"/>
                <w:sz w:val="22"/>
                <w:szCs w:val="20"/>
              </w:rPr>
              <w:t>1228政黨協商版本*</w:t>
            </w:r>
          </w:p>
        </w:tc>
        <w:tc>
          <w:tcPr>
            <w:tcW w:w="2488" w:type="dxa"/>
            <w:tcBorders>
              <w:top w:val="single" w:sz="4" w:space="0" w:color="auto"/>
              <w:left w:val="single" w:sz="4" w:space="0" w:color="auto"/>
              <w:bottom w:val="single" w:sz="4" w:space="0" w:color="auto"/>
              <w:right w:val="single" w:sz="4" w:space="0" w:color="auto"/>
            </w:tcBorders>
            <w:shd w:val="clear" w:color="auto" w:fill="92D050"/>
            <w:vAlign w:val="center"/>
          </w:tcPr>
          <w:p w14:paraId="040C8FB9" w14:textId="77777777" w:rsidR="00D13FCF" w:rsidRPr="00A05F99" w:rsidRDefault="00D13FCF" w:rsidP="00DB6929">
            <w:pPr>
              <w:snapToGrid w:val="0"/>
              <w:jc w:val="center"/>
              <w:rPr>
                <w:rFonts w:asciiTheme="majorEastAsia" w:eastAsiaTheme="majorEastAsia" w:hAnsiTheme="majorEastAsia" w:cs="Times New Roman"/>
                <w:b/>
                <w:kern w:val="0"/>
                <w:sz w:val="22"/>
                <w:szCs w:val="20"/>
              </w:rPr>
            </w:pPr>
            <w:r w:rsidRPr="00A05F99">
              <w:rPr>
                <w:rFonts w:asciiTheme="majorEastAsia" w:eastAsiaTheme="majorEastAsia" w:hAnsiTheme="majorEastAsia" w:cs="Times New Roman"/>
                <w:b/>
                <w:kern w:val="0"/>
                <w:sz w:val="22"/>
                <w:szCs w:val="20"/>
                <w:lang w:eastAsia="zh-MO"/>
              </w:rPr>
              <w:t>政院版</w:t>
            </w:r>
          </w:p>
        </w:tc>
        <w:tc>
          <w:tcPr>
            <w:tcW w:w="2488"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tcPr>
          <w:p w14:paraId="70F26586" w14:textId="77777777" w:rsidR="00D13FCF" w:rsidRPr="00A05F99" w:rsidRDefault="00D13FCF" w:rsidP="00DB6929">
            <w:pPr>
              <w:snapToGrid w:val="0"/>
              <w:jc w:val="center"/>
              <w:rPr>
                <w:rFonts w:asciiTheme="majorEastAsia" w:eastAsiaTheme="majorEastAsia" w:hAnsiTheme="majorEastAsia" w:cs="Times New Roman"/>
                <w:b/>
                <w:kern w:val="0"/>
                <w:sz w:val="22"/>
                <w:szCs w:val="20"/>
              </w:rPr>
            </w:pPr>
            <w:r w:rsidRPr="00A05F99">
              <w:rPr>
                <w:rFonts w:asciiTheme="majorEastAsia" w:eastAsiaTheme="majorEastAsia" w:hAnsiTheme="majorEastAsia" w:cs="Times New Roman" w:hint="eastAsia"/>
                <w:b/>
                <w:kern w:val="0"/>
                <w:sz w:val="22"/>
                <w:szCs w:val="20"/>
              </w:rPr>
              <w:t>林淑芬版</w:t>
            </w:r>
          </w:p>
        </w:tc>
        <w:tc>
          <w:tcPr>
            <w:tcW w:w="2488"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tcPr>
          <w:p w14:paraId="1E2DC429" w14:textId="77777777" w:rsidR="00D13FCF" w:rsidRPr="00A05F99" w:rsidRDefault="00D13FCF" w:rsidP="00DB6929">
            <w:pPr>
              <w:snapToGrid w:val="0"/>
              <w:jc w:val="center"/>
              <w:rPr>
                <w:rFonts w:asciiTheme="majorEastAsia" w:eastAsiaTheme="majorEastAsia" w:hAnsiTheme="majorEastAsia" w:cs="Times New Roman"/>
                <w:b/>
                <w:kern w:val="0"/>
                <w:sz w:val="22"/>
                <w:szCs w:val="20"/>
              </w:rPr>
            </w:pPr>
            <w:proofErr w:type="gramStart"/>
            <w:r w:rsidRPr="00A05F99">
              <w:rPr>
                <w:rFonts w:asciiTheme="majorEastAsia" w:eastAsiaTheme="majorEastAsia" w:hAnsiTheme="majorEastAsia" w:cs="Times New Roman"/>
                <w:b/>
                <w:kern w:val="0"/>
                <w:sz w:val="22"/>
                <w:szCs w:val="20"/>
              </w:rPr>
              <w:t>陳瑩版</w:t>
            </w:r>
            <w:proofErr w:type="gramEnd"/>
          </w:p>
        </w:tc>
        <w:tc>
          <w:tcPr>
            <w:tcW w:w="2488"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tcPr>
          <w:p w14:paraId="5CCB23BF" w14:textId="7BBDAABB" w:rsidR="00D13FCF" w:rsidRPr="00A05F99" w:rsidRDefault="00D13FCF" w:rsidP="00DB6929">
            <w:pPr>
              <w:snapToGrid w:val="0"/>
              <w:jc w:val="center"/>
              <w:rPr>
                <w:rFonts w:asciiTheme="majorEastAsia" w:eastAsiaTheme="majorEastAsia" w:hAnsiTheme="majorEastAsia" w:cs="Times New Roman"/>
                <w:b/>
                <w:kern w:val="0"/>
                <w:sz w:val="22"/>
                <w:szCs w:val="20"/>
                <w:lang w:eastAsia="zh-MO"/>
              </w:rPr>
            </w:pPr>
            <w:r w:rsidRPr="00A05F99">
              <w:rPr>
                <w:rFonts w:asciiTheme="majorEastAsia" w:eastAsiaTheme="majorEastAsia" w:hAnsiTheme="majorEastAsia" w:cs="Times New Roman"/>
                <w:b/>
                <w:kern w:val="0"/>
                <w:sz w:val="22"/>
                <w:szCs w:val="20"/>
              </w:rPr>
              <w:t>邱泰源版</w:t>
            </w:r>
            <w:r w:rsidR="0098504E" w:rsidRPr="00942FDF">
              <w:rPr>
                <w:rFonts w:ascii="微軟正黑體" w:eastAsia="微軟正黑體" w:hAnsi="微軟正黑體" w:cs="Times New Roman" w:hint="eastAsia"/>
                <w:b/>
                <w:sz w:val="20"/>
                <w:szCs w:val="20"/>
              </w:rPr>
              <w:t>†</w:t>
            </w:r>
            <w:r w:rsidRPr="00EB37BF">
              <w:rPr>
                <w:rFonts w:asciiTheme="majorEastAsia" w:eastAsiaTheme="majorEastAsia" w:hAnsiTheme="majorEastAsia" w:cs="Times New Roman"/>
                <w:b/>
                <w:kern w:val="0"/>
                <w:sz w:val="22"/>
                <w:szCs w:val="20"/>
              </w:rPr>
              <w:t xml:space="preserve"> </w:t>
            </w:r>
          </w:p>
        </w:tc>
        <w:tc>
          <w:tcPr>
            <w:tcW w:w="2488"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782741D5" w14:textId="33AAA3F5" w:rsidR="00D13FCF" w:rsidRPr="00A05F99" w:rsidRDefault="00D13FCF" w:rsidP="00DB6929">
            <w:pPr>
              <w:snapToGrid w:val="0"/>
              <w:jc w:val="center"/>
              <w:rPr>
                <w:rFonts w:asciiTheme="majorEastAsia" w:eastAsiaTheme="majorEastAsia" w:hAnsiTheme="majorEastAsia" w:cs="Times New Roman"/>
                <w:b/>
                <w:kern w:val="0"/>
                <w:sz w:val="22"/>
                <w:szCs w:val="20"/>
                <w:lang w:eastAsia="zh-MO"/>
              </w:rPr>
            </w:pPr>
            <w:r w:rsidRPr="00A05F99">
              <w:rPr>
                <w:rFonts w:asciiTheme="majorEastAsia" w:eastAsiaTheme="majorEastAsia" w:hAnsiTheme="majorEastAsia" w:cs="Times New Roman"/>
                <w:b/>
                <w:kern w:val="0"/>
                <w:sz w:val="22"/>
                <w:szCs w:val="20"/>
              </w:rPr>
              <w:t>周陳秀霞版</w:t>
            </w:r>
            <w:r w:rsidR="0098504E" w:rsidRPr="00942FDF">
              <w:rPr>
                <w:rFonts w:ascii="微軟正黑體" w:eastAsia="微軟正黑體" w:hAnsi="微軟正黑體" w:cs="Times New Roman" w:hint="eastAsia"/>
                <w:b/>
                <w:sz w:val="20"/>
                <w:szCs w:val="20"/>
              </w:rPr>
              <w:t>†</w:t>
            </w:r>
          </w:p>
        </w:tc>
        <w:tc>
          <w:tcPr>
            <w:tcW w:w="2488" w:type="dxa"/>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tcPr>
          <w:p w14:paraId="731D70CA" w14:textId="77777777" w:rsidR="00D13FCF" w:rsidRPr="00A05F99" w:rsidRDefault="00D13FCF" w:rsidP="00DB6929">
            <w:pPr>
              <w:snapToGrid w:val="0"/>
              <w:jc w:val="center"/>
              <w:rPr>
                <w:rFonts w:asciiTheme="majorEastAsia" w:eastAsiaTheme="majorEastAsia" w:hAnsiTheme="majorEastAsia" w:cs="Times New Roman"/>
                <w:b/>
                <w:kern w:val="0"/>
                <w:sz w:val="22"/>
                <w:szCs w:val="20"/>
              </w:rPr>
            </w:pPr>
            <w:r w:rsidRPr="00A05F99">
              <w:rPr>
                <w:rFonts w:asciiTheme="majorEastAsia" w:eastAsiaTheme="majorEastAsia" w:hAnsiTheme="majorEastAsia" w:cs="Times New Roman"/>
                <w:b/>
                <w:kern w:val="0"/>
                <w:sz w:val="22"/>
                <w:szCs w:val="20"/>
              </w:rPr>
              <w:t>現行條文</w:t>
            </w:r>
          </w:p>
        </w:tc>
        <w:tc>
          <w:tcPr>
            <w:tcW w:w="2488" w:type="dxa"/>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tcPr>
          <w:p w14:paraId="4B7CFC41" w14:textId="77777777" w:rsidR="00D13FCF" w:rsidRPr="00A05F99" w:rsidRDefault="00D13FCF" w:rsidP="00DB6929">
            <w:pPr>
              <w:snapToGrid w:val="0"/>
              <w:jc w:val="center"/>
              <w:rPr>
                <w:rFonts w:asciiTheme="majorEastAsia" w:eastAsiaTheme="majorEastAsia" w:hAnsiTheme="majorEastAsia" w:cs="Times New Roman"/>
                <w:b/>
                <w:kern w:val="0"/>
                <w:sz w:val="22"/>
                <w:szCs w:val="20"/>
              </w:rPr>
            </w:pPr>
            <w:r w:rsidRPr="00A05F99">
              <w:rPr>
                <w:rFonts w:asciiTheme="majorEastAsia" w:eastAsiaTheme="majorEastAsia" w:hAnsiTheme="majorEastAsia" w:cs="Times New Roman" w:hint="eastAsia"/>
                <w:b/>
                <w:kern w:val="0"/>
                <w:sz w:val="22"/>
                <w:szCs w:val="20"/>
              </w:rPr>
              <w:t>修法</w:t>
            </w:r>
            <w:r w:rsidRPr="00A05F99">
              <w:rPr>
                <w:rFonts w:asciiTheme="majorEastAsia" w:eastAsiaTheme="majorEastAsia" w:hAnsiTheme="majorEastAsia" w:cs="細明體" w:hint="eastAsia"/>
                <w:b/>
                <w:kern w:val="0"/>
                <w:sz w:val="22"/>
                <w:szCs w:val="20"/>
              </w:rPr>
              <w:t>說</w:t>
            </w:r>
            <w:r w:rsidRPr="00A05F99">
              <w:rPr>
                <w:rFonts w:asciiTheme="majorEastAsia" w:eastAsiaTheme="majorEastAsia" w:hAnsiTheme="majorEastAsia" w:cs="文悦古典明朝体 (非商业使用) W5" w:hint="eastAsia"/>
                <w:b/>
                <w:kern w:val="0"/>
                <w:sz w:val="22"/>
                <w:szCs w:val="20"/>
              </w:rPr>
              <w:t>明</w:t>
            </w:r>
          </w:p>
        </w:tc>
      </w:tr>
      <w:tr w:rsidR="00D13FCF" w:rsidRPr="000F54AC" w14:paraId="1D42B8C2" w14:textId="77777777" w:rsidTr="00D13FCF">
        <w:tc>
          <w:tcPr>
            <w:tcW w:w="2488" w:type="dxa"/>
          </w:tcPr>
          <w:p w14:paraId="5BA5EDEA" w14:textId="77777777" w:rsidR="00D13FCF" w:rsidRDefault="00D13FCF">
            <w:pPr>
              <w:snapToGrid w:val="0"/>
              <w:spacing w:beforeLines="50" w:before="180"/>
              <w:ind w:left="312" w:hanging="312"/>
              <w:contextualSpacing/>
              <w:jc w:val="both"/>
              <w:rPr>
                <w:rFonts w:ascii="Times New Roman" w:eastAsiaTheme="majorEastAsia" w:hAnsi="Times New Roman" w:cs="Times New Roman"/>
                <w:sz w:val="20"/>
                <w:szCs w:val="20"/>
              </w:rPr>
            </w:pPr>
          </w:p>
          <w:p w14:paraId="07A51994" w14:textId="77777777" w:rsidR="00D13FCF" w:rsidRPr="000F54AC" w:rsidRDefault="00D13FCF">
            <w:pPr>
              <w:snapToGrid w:val="0"/>
              <w:spacing w:beforeLines="50" w:before="180"/>
              <w:ind w:left="312" w:hanging="312"/>
              <w:contextualSpacing/>
              <w:jc w:val="both"/>
              <w:rPr>
                <w:rFonts w:ascii="Times New Roman" w:eastAsiaTheme="majorEastAsia" w:hAnsi="Times New Roman" w:cs="Times New Roman"/>
                <w:sz w:val="20"/>
                <w:szCs w:val="20"/>
              </w:rPr>
            </w:pPr>
            <w:r w:rsidRPr="000F54AC">
              <w:rPr>
                <w:rFonts w:ascii="Times New Roman" w:eastAsiaTheme="majorEastAsia" w:hAnsi="Times New Roman" w:cs="Times New Roman"/>
                <w:sz w:val="20"/>
                <w:szCs w:val="20"/>
              </w:rPr>
              <w:t>第四十三條　醫療財團法人之董事，以九人至十五人為限。</w:t>
            </w:r>
          </w:p>
          <w:p w14:paraId="63D307FF" w14:textId="14674B12" w:rsidR="00D13FCF" w:rsidRPr="000F54AC" w:rsidRDefault="00D13FCF" w:rsidP="000F54AC">
            <w:pPr>
              <w:snapToGrid w:val="0"/>
              <w:ind w:left="311" w:hanging="27"/>
              <w:contextualSpacing/>
              <w:jc w:val="both"/>
              <w:rPr>
                <w:rFonts w:ascii="Times New Roman" w:eastAsiaTheme="majorEastAsia" w:hAnsi="Times New Roman" w:cs="Times New Roman"/>
                <w:sz w:val="20"/>
                <w:szCs w:val="20"/>
              </w:rPr>
            </w:pPr>
            <w:r w:rsidRPr="000F54AC">
              <w:rPr>
                <w:rFonts w:ascii="Times New Roman" w:eastAsiaTheme="majorEastAsia" w:hAnsi="Times New Roman" w:cs="Times New Roman"/>
                <w:sz w:val="20"/>
                <w:szCs w:val="20"/>
              </w:rPr>
              <w:t>董事配置規定如下：</w:t>
            </w:r>
          </w:p>
          <w:p w14:paraId="31E6BB8C" w14:textId="77777777" w:rsidR="00D13FCF" w:rsidRPr="000F54AC" w:rsidRDefault="00D13FCF" w:rsidP="000F54AC">
            <w:pPr>
              <w:pStyle w:val="HTML"/>
              <w:numPr>
                <w:ilvl w:val="0"/>
                <w:numId w:val="2"/>
              </w:numPr>
              <w:tabs>
                <w:tab w:val="clear" w:pos="916"/>
                <w:tab w:val="clear" w:pos="1832"/>
                <w:tab w:val="left" w:pos="709"/>
              </w:tabs>
              <w:snapToGrid w:val="0"/>
              <w:ind w:left="567" w:hanging="291"/>
              <w:contextualSpacing/>
              <w:jc w:val="both"/>
              <w:rPr>
                <w:rFonts w:ascii="Times New Roman" w:eastAsiaTheme="majorEastAsia" w:hAnsi="Times New Roman" w:cs="Times New Roman"/>
                <w:sz w:val="20"/>
                <w:szCs w:val="20"/>
              </w:rPr>
            </w:pPr>
            <w:r w:rsidRPr="000F54AC">
              <w:rPr>
                <w:rFonts w:ascii="Times New Roman" w:eastAsiaTheme="majorEastAsia" w:hAnsi="Times New Roman" w:cs="Times New Roman"/>
                <w:sz w:val="20"/>
                <w:szCs w:val="20"/>
              </w:rPr>
              <w:t>具</w:t>
            </w:r>
            <w:proofErr w:type="gramStart"/>
            <w:r w:rsidRPr="000F54AC">
              <w:rPr>
                <w:rFonts w:ascii="Times New Roman" w:eastAsiaTheme="majorEastAsia" w:hAnsi="Times New Roman" w:cs="Times New Roman"/>
                <w:sz w:val="20"/>
                <w:szCs w:val="20"/>
              </w:rPr>
              <w:t>醫</w:t>
            </w:r>
            <w:proofErr w:type="gramEnd"/>
            <w:r w:rsidRPr="000F54AC">
              <w:rPr>
                <w:rFonts w:ascii="Times New Roman" w:eastAsiaTheme="majorEastAsia" w:hAnsi="Times New Roman" w:cs="Times New Roman"/>
                <w:sz w:val="20"/>
                <w:szCs w:val="20"/>
              </w:rPr>
              <w:t>事人員資格者，不得低於三分之一，並有醫師至少一人。</w:t>
            </w:r>
          </w:p>
          <w:p w14:paraId="7BB5B1A3" w14:textId="77777777" w:rsidR="00D13FCF" w:rsidRPr="000F54AC" w:rsidRDefault="00D13FCF" w:rsidP="000F54AC">
            <w:pPr>
              <w:pStyle w:val="HTML"/>
              <w:numPr>
                <w:ilvl w:val="0"/>
                <w:numId w:val="2"/>
              </w:numPr>
              <w:tabs>
                <w:tab w:val="clear" w:pos="916"/>
                <w:tab w:val="clear" w:pos="1832"/>
                <w:tab w:val="left" w:pos="709"/>
              </w:tabs>
              <w:snapToGrid w:val="0"/>
              <w:ind w:left="567" w:hanging="291"/>
              <w:contextualSpacing/>
              <w:jc w:val="both"/>
              <w:rPr>
                <w:rFonts w:ascii="Times New Roman" w:eastAsiaTheme="majorEastAsia" w:hAnsi="Times New Roman" w:cs="Times New Roman"/>
                <w:sz w:val="20"/>
                <w:szCs w:val="20"/>
                <w:u w:val="single"/>
              </w:rPr>
            </w:pPr>
            <w:r w:rsidRPr="000F54AC">
              <w:rPr>
                <w:rFonts w:ascii="Times New Roman" w:eastAsiaTheme="majorEastAsia" w:hAnsi="Times New Roman" w:cs="Times New Roman"/>
                <w:sz w:val="20"/>
                <w:szCs w:val="20"/>
                <w:u w:val="single"/>
              </w:rPr>
              <w:t>社會公正人士至少</w:t>
            </w:r>
            <w:r w:rsidRPr="00AF3E29">
              <w:rPr>
                <w:rFonts w:ascii="Times New Roman" w:eastAsiaTheme="majorEastAsia" w:hAnsi="Times New Roman" w:cs="Times New Roman" w:hint="eastAsia"/>
                <w:sz w:val="20"/>
                <w:szCs w:val="20"/>
                <w:u w:val="single"/>
              </w:rPr>
              <w:t>二人，其中至少一人應為不具</w:t>
            </w:r>
            <w:proofErr w:type="gramStart"/>
            <w:r w:rsidRPr="00AF3E29">
              <w:rPr>
                <w:rFonts w:ascii="Times New Roman" w:eastAsiaTheme="majorEastAsia" w:hAnsi="Times New Roman" w:cs="Times New Roman" w:hint="eastAsia"/>
                <w:sz w:val="20"/>
                <w:szCs w:val="20"/>
                <w:u w:val="single"/>
              </w:rPr>
              <w:t>醫</w:t>
            </w:r>
            <w:proofErr w:type="gramEnd"/>
            <w:r w:rsidRPr="00AF3E29">
              <w:rPr>
                <w:rFonts w:ascii="Times New Roman" w:eastAsiaTheme="majorEastAsia" w:hAnsi="Times New Roman" w:cs="Times New Roman" w:hint="eastAsia"/>
                <w:sz w:val="20"/>
                <w:szCs w:val="20"/>
                <w:u w:val="single"/>
              </w:rPr>
              <w:t>事人員資格者且非服務於</w:t>
            </w:r>
            <w:proofErr w:type="gramStart"/>
            <w:r w:rsidRPr="00AF3E29">
              <w:rPr>
                <w:rFonts w:ascii="Times New Roman" w:eastAsiaTheme="majorEastAsia" w:hAnsi="Times New Roman" w:cs="Times New Roman" w:hint="eastAsia"/>
                <w:sz w:val="20"/>
                <w:szCs w:val="20"/>
                <w:u w:val="single"/>
              </w:rPr>
              <w:t>醫</w:t>
            </w:r>
            <w:proofErr w:type="gramEnd"/>
            <w:r w:rsidRPr="00AF3E29">
              <w:rPr>
                <w:rFonts w:ascii="Times New Roman" w:eastAsiaTheme="majorEastAsia" w:hAnsi="Times New Roman" w:cs="Times New Roman" w:hint="eastAsia"/>
                <w:sz w:val="20"/>
                <w:szCs w:val="20"/>
                <w:u w:val="single"/>
              </w:rPr>
              <w:t>事機構之社區或病友代表。</w:t>
            </w:r>
          </w:p>
          <w:p w14:paraId="046CBADF" w14:textId="77777777" w:rsidR="00D13FCF" w:rsidRPr="000F54AC" w:rsidRDefault="00D13FCF" w:rsidP="000F54AC">
            <w:pPr>
              <w:snapToGrid w:val="0"/>
              <w:ind w:leftChars="100" w:left="531" w:hanging="291"/>
              <w:contextualSpacing/>
              <w:jc w:val="both"/>
              <w:rPr>
                <w:rFonts w:ascii="Times New Roman" w:eastAsiaTheme="majorEastAsia" w:hAnsi="Times New Roman" w:cs="Times New Roman"/>
                <w:sz w:val="20"/>
                <w:szCs w:val="20"/>
              </w:rPr>
            </w:pPr>
            <w:r w:rsidRPr="000F54AC">
              <w:rPr>
                <w:rFonts w:ascii="Times New Roman" w:eastAsiaTheme="majorEastAsia" w:hAnsi="Times New Roman" w:cs="Times New Roman"/>
                <w:sz w:val="20"/>
                <w:szCs w:val="20"/>
              </w:rPr>
              <w:t>三、</w:t>
            </w:r>
            <w:r w:rsidRPr="000F54AC">
              <w:rPr>
                <w:rFonts w:ascii="Times New Roman" w:eastAsiaTheme="majorEastAsia" w:hAnsi="Times New Roman" w:cs="Times New Roman"/>
                <w:sz w:val="20"/>
                <w:szCs w:val="20"/>
                <w:u w:val="single"/>
              </w:rPr>
              <w:t>醫療財團法人設有醫療機構或附設其他機構者，</w:t>
            </w:r>
            <w:r w:rsidRPr="00AF3E29">
              <w:rPr>
                <w:rFonts w:ascii="Times New Roman" w:eastAsiaTheme="majorEastAsia" w:hAnsi="Times New Roman" w:cs="Times New Roman" w:hint="eastAsia"/>
                <w:sz w:val="20"/>
                <w:szCs w:val="20"/>
                <w:u w:val="single"/>
              </w:rPr>
              <w:t>主管機關應視附設機構數目及規模、業務性質及其他必要情況，設置員工董事</w:t>
            </w:r>
            <w:proofErr w:type="gramStart"/>
            <w:r w:rsidRPr="00AF3E29">
              <w:rPr>
                <w:rFonts w:ascii="Times New Roman" w:eastAsiaTheme="majorEastAsia" w:hAnsi="Times New Roman" w:cs="Times New Roman" w:hint="eastAsia"/>
                <w:sz w:val="20"/>
                <w:szCs w:val="20"/>
                <w:u w:val="single"/>
              </w:rPr>
              <w:t>一</w:t>
            </w:r>
            <w:proofErr w:type="gramEnd"/>
            <w:r w:rsidRPr="00AF3E29">
              <w:rPr>
                <w:rFonts w:ascii="Times New Roman" w:eastAsiaTheme="majorEastAsia" w:hAnsi="Times New Roman" w:cs="Times New Roman" w:hint="eastAsia"/>
                <w:sz w:val="20"/>
                <w:szCs w:val="20"/>
                <w:u w:val="single"/>
              </w:rPr>
              <w:t>至數名。產生方式由醫院全體員工排除具主管身分者</w:t>
            </w:r>
            <w:r w:rsidRPr="0098504E">
              <w:rPr>
                <w:rFonts w:ascii="Times New Roman" w:eastAsiaTheme="majorEastAsia" w:hAnsi="Times New Roman" w:cs="Times New Roman" w:hint="eastAsia"/>
                <w:sz w:val="20"/>
                <w:szCs w:val="20"/>
                <w:highlight w:val="cyan"/>
                <w:u w:val="single"/>
              </w:rPr>
              <w:t>直接選舉</w:t>
            </w:r>
            <w:r w:rsidRPr="00AF3E29">
              <w:rPr>
                <w:rFonts w:ascii="Times New Roman" w:eastAsiaTheme="majorEastAsia" w:hAnsi="Times New Roman" w:cs="Times New Roman" w:hint="eastAsia"/>
                <w:sz w:val="20"/>
                <w:szCs w:val="20"/>
                <w:u w:val="single"/>
              </w:rPr>
              <w:t>之。</w:t>
            </w:r>
            <w:r w:rsidRPr="000F54AC">
              <w:rPr>
                <w:rFonts w:ascii="Times New Roman" w:eastAsiaTheme="majorEastAsia" w:hAnsi="Times New Roman" w:cs="Times New Roman"/>
                <w:sz w:val="20"/>
                <w:szCs w:val="20"/>
              </w:rPr>
              <w:t xml:space="preserve"> </w:t>
            </w:r>
          </w:p>
          <w:p w14:paraId="5A49ABD7" w14:textId="77777777" w:rsidR="00D13FCF" w:rsidRPr="000F54AC" w:rsidRDefault="00D13FCF" w:rsidP="000F54AC">
            <w:pPr>
              <w:snapToGrid w:val="0"/>
              <w:ind w:leftChars="100" w:left="551" w:hanging="311"/>
              <w:contextualSpacing/>
              <w:jc w:val="both"/>
              <w:rPr>
                <w:rFonts w:ascii="Times New Roman" w:eastAsiaTheme="majorEastAsia" w:hAnsi="Times New Roman" w:cs="Times New Roman"/>
                <w:sz w:val="20"/>
                <w:szCs w:val="20"/>
              </w:rPr>
            </w:pPr>
            <w:r w:rsidRPr="00A14DDB">
              <w:rPr>
                <w:rFonts w:ascii="Times New Roman" w:eastAsiaTheme="majorEastAsia" w:hAnsi="Times New Roman" w:cs="Times New Roman"/>
                <w:sz w:val="20"/>
                <w:szCs w:val="20"/>
                <w:u w:val="single"/>
              </w:rPr>
              <w:t>四</w:t>
            </w:r>
            <w:r w:rsidRPr="000F54AC">
              <w:rPr>
                <w:rFonts w:ascii="Times New Roman" w:eastAsiaTheme="majorEastAsia" w:hAnsi="Times New Roman" w:cs="Times New Roman"/>
                <w:sz w:val="20"/>
                <w:szCs w:val="20"/>
              </w:rPr>
              <w:t>、由外國人充任者，不得超過三分之一。</w:t>
            </w:r>
          </w:p>
          <w:p w14:paraId="57524519" w14:textId="77777777" w:rsidR="00D13FCF" w:rsidRPr="000F54AC" w:rsidRDefault="00D13FCF" w:rsidP="000F54AC">
            <w:pPr>
              <w:snapToGrid w:val="0"/>
              <w:ind w:leftChars="101" w:left="574" w:hangingChars="166" w:hanging="332"/>
              <w:contextualSpacing/>
              <w:jc w:val="both"/>
              <w:rPr>
                <w:rFonts w:ascii="Times New Roman" w:eastAsiaTheme="majorEastAsia" w:hAnsi="Times New Roman" w:cs="Times New Roman"/>
                <w:sz w:val="20"/>
                <w:szCs w:val="20"/>
              </w:rPr>
            </w:pPr>
            <w:r w:rsidRPr="00A14DDB">
              <w:rPr>
                <w:rFonts w:ascii="Times New Roman" w:eastAsiaTheme="majorEastAsia" w:hAnsi="Times New Roman" w:cs="Times New Roman"/>
                <w:sz w:val="20"/>
                <w:szCs w:val="20"/>
                <w:u w:val="single"/>
              </w:rPr>
              <w:t>五</w:t>
            </w:r>
            <w:r w:rsidRPr="000F54AC">
              <w:rPr>
                <w:rFonts w:ascii="Times New Roman" w:eastAsiaTheme="majorEastAsia" w:hAnsi="Times New Roman" w:cs="Times New Roman"/>
                <w:sz w:val="20"/>
                <w:szCs w:val="20"/>
              </w:rPr>
              <w:t>、董事相互間，有配偶、三親等以內親屬關係者，不得超過三分之一。</w:t>
            </w:r>
          </w:p>
          <w:p w14:paraId="0A31C2CD" w14:textId="77777777" w:rsidR="00D13FCF" w:rsidRPr="000F54AC" w:rsidRDefault="00D13FCF" w:rsidP="000F54AC">
            <w:pPr>
              <w:snapToGrid w:val="0"/>
              <w:ind w:leftChars="59" w:left="142"/>
              <w:contextualSpacing/>
              <w:jc w:val="both"/>
              <w:rPr>
                <w:rFonts w:ascii="Times New Roman" w:eastAsiaTheme="majorEastAsia" w:hAnsi="Times New Roman" w:cs="Times New Roman"/>
                <w:color w:val="7030A0"/>
                <w:sz w:val="20"/>
                <w:szCs w:val="20"/>
              </w:rPr>
            </w:pPr>
            <w:r w:rsidRPr="000F54AC">
              <w:rPr>
                <w:rFonts w:ascii="Times New Roman" w:eastAsiaTheme="majorEastAsia" w:hAnsi="Times New Roman" w:cs="Times New Roman"/>
                <w:sz w:val="20"/>
                <w:szCs w:val="20"/>
              </w:rPr>
              <w:t xml:space="preserve">　　董事之任期，每屆不得逾四年，連選得連任。但連選連任董事</w:t>
            </w:r>
            <w:r w:rsidRPr="00AF3E29">
              <w:rPr>
                <w:rFonts w:ascii="Times New Roman" w:eastAsiaTheme="majorEastAsia" w:hAnsi="Times New Roman" w:cs="Times New Roman" w:hint="eastAsia"/>
                <w:sz w:val="20"/>
                <w:szCs w:val="20"/>
                <w:u w:val="single"/>
              </w:rPr>
              <w:t>及自監察人卸任轉任之董事</w:t>
            </w:r>
            <w:r w:rsidRPr="00A14DDB">
              <w:rPr>
                <w:rFonts w:ascii="Times New Roman" w:eastAsiaTheme="majorEastAsia" w:hAnsi="Times New Roman" w:cs="Times New Roman"/>
                <w:sz w:val="20"/>
                <w:szCs w:val="20"/>
              </w:rPr>
              <w:t>，</w:t>
            </w:r>
            <w:r w:rsidRPr="000F54AC">
              <w:rPr>
                <w:rFonts w:ascii="Times New Roman" w:eastAsiaTheme="majorEastAsia" w:hAnsi="Times New Roman" w:cs="Times New Roman"/>
                <w:sz w:val="20"/>
                <w:szCs w:val="20"/>
              </w:rPr>
              <w:t>每屆不得超過三分之二。</w:t>
            </w:r>
          </w:p>
          <w:p w14:paraId="320AE979" w14:textId="77777777" w:rsidR="00D13FCF" w:rsidRPr="00A14DDB" w:rsidRDefault="00D13FCF" w:rsidP="000F54AC">
            <w:pPr>
              <w:snapToGrid w:val="0"/>
              <w:ind w:leftChars="59" w:left="142"/>
              <w:contextualSpacing/>
              <w:jc w:val="both"/>
              <w:rPr>
                <w:rFonts w:ascii="Times New Roman" w:eastAsiaTheme="majorEastAsia" w:hAnsi="Times New Roman" w:cs="Times New Roman"/>
                <w:sz w:val="20"/>
                <w:szCs w:val="20"/>
              </w:rPr>
            </w:pPr>
            <w:r w:rsidRPr="000F54AC">
              <w:rPr>
                <w:rFonts w:ascii="Times New Roman" w:eastAsiaTheme="majorEastAsia" w:hAnsi="Times New Roman" w:cs="Times New Roman"/>
                <w:sz w:val="20"/>
                <w:szCs w:val="20"/>
              </w:rPr>
              <w:t xml:space="preserve">　　本法中華民國一百零二年十一月二十六日修正之條文施行前，醫療財團法人章程所定董事任期逾前項規定者，得續任至當屆任期屆滿日止；其屬</w:t>
            </w:r>
            <w:proofErr w:type="gramStart"/>
            <w:r w:rsidRPr="000F54AC">
              <w:rPr>
                <w:rFonts w:ascii="Times New Roman" w:eastAsiaTheme="majorEastAsia" w:hAnsi="Times New Roman" w:cs="Times New Roman"/>
                <w:sz w:val="20"/>
                <w:szCs w:val="20"/>
              </w:rPr>
              <w:t>出缺補任者</w:t>
            </w:r>
            <w:proofErr w:type="gramEnd"/>
            <w:r w:rsidRPr="000F54AC">
              <w:rPr>
                <w:rFonts w:ascii="Times New Roman" w:eastAsiaTheme="majorEastAsia" w:hAnsi="Times New Roman" w:cs="Times New Roman"/>
                <w:sz w:val="20"/>
                <w:szCs w:val="20"/>
              </w:rPr>
              <w:t>，亦同。</w:t>
            </w:r>
          </w:p>
          <w:p w14:paraId="67AB86DE" w14:textId="77777777" w:rsidR="00D13FCF" w:rsidRPr="000F54AC" w:rsidRDefault="00D13FCF" w:rsidP="000F54AC">
            <w:pPr>
              <w:pStyle w:val="HTML"/>
              <w:tabs>
                <w:tab w:val="clear" w:pos="916"/>
                <w:tab w:val="left" w:pos="856"/>
              </w:tabs>
              <w:snapToGrid w:val="0"/>
              <w:ind w:left="142"/>
              <w:contextualSpacing/>
              <w:jc w:val="both"/>
              <w:rPr>
                <w:rFonts w:ascii="Times New Roman" w:eastAsiaTheme="majorEastAsia" w:hAnsi="Times New Roman" w:cs="Times New Roman"/>
                <w:sz w:val="20"/>
                <w:szCs w:val="20"/>
              </w:rPr>
            </w:pPr>
            <w:r w:rsidRPr="000F54AC">
              <w:rPr>
                <w:rFonts w:ascii="Times New Roman" w:eastAsiaTheme="majorEastAsia" w:hAnsi="Times New Roman" w:cs="Times New Roman"/>
                <w:sz w:val="20"/>
                <w:szCs w:val="20"/>
              </w:rPr>
              <w:t xml:space="preserve">　　董事會開會時，</w:t>
            </w:r>
            <w:proofErr w:type="gramStart"/>
            <w:r w:rsidRPr="000F54AC">
              <w:rPr>
                <w:rFonts w:ascii="Times New Roman" w:eastAsiaTheme="majorEastAsia" w:hAnsi="Times New Roman" w:cs="Times New Roman"/>
                <w:sz w:val="20"/>
                <w:szCs w:val="20"/>
              </w:rPr>
              <w:t>董事均應親自</w:t>
            </w:r>
            <w:proofErr w:type="gramEnd"/>
            <w:r w:rsidRPr="000F54AC">
              <w:rPr>
                <w:rFonts w:ascii="Times New Roman" w:eastAsiaTheme="majorEastAsia" w:hAnsi="Times New Roman" w:cs="Times New Roman"/>
                <w:sz w:val="20"/>
                <w:szCs w:val="20"/>
              </w:rPr>
              <w:t>出席，不得委託他人代理。</w:t>
            </w:r>
          </w:p>
          <w:p w14:paraId="3A61F087" w14:textId="77777777" w:rsidR="00D13FCF" w:rsidRPr="000F54AC" w:rsidRDefault="00D13FCF" w:rsidP="000F54AC">
            <w:pPr>
              <w:pStyle w:val="HTML"/>
              <w:tabs>
                <w:tab w:val="clear" w:pos="916"/>
                <w:tab w:val="left" w:pos="856"/>
              </w:tabs>
              <w:snapToGrid w:val="0"/>
              <w:ind w:left="142"/>
              <w:contextualSpacing/>
              <w:jc w:val="both"/>
              <w:rPr>
                <w:rFonts w:ascii="Times New Roman" w:eastAsiaTheme="majorEastAsia" w:hAnsi="Times New Roman" w:cs="Times New Roman"/>
                <w:sz w:val="20"/>
                <w:szCs w:val="20"/>
              </w:rPr>
            </w:pPr>
            <w:r w:rsidRPr="000F54AC">
              <w:rPr>
                <w:rFonts w:ascii="Times New Roman" w:eastAsiaTheme="majorEastAsia" w:hAnsi="Times New Roman" w:cs="Times New Roman"/>
                <w:sz w:val="20"/>
                <w:szCs w:val="20"/>
              </w:rPr>
              <w:t xml:space="preserve">　　</w:t>
            </w:r>
            <w:r w:rsidRPr="000F54AC">
              <w:rPr>
                <w:rFonts w:ascii="Times New Roman" w:eastAsiaTheme="majorEastAsia" w:hAnsi="Times New Roman" w:cs="Times New Roman"/>
                <w:sz w:val="20"/>
                <w:szCs w:val="20"/>
                <w:u w:val="single"/>
              </w:rPr>
              <w:t>本法中華民國</w:t>
            </w:r>
            <w:r w:rsidRPr="000F54AC">
              <w:rPr>
                <w:rFonts w:ascii="Times New Roman" w:eastAsiaTheme="majorEastAsia" w:hAnsi="Times New Roman" w:cs="Times New Roman"/>
                <w:sz w:val="20"/>
                <w:szCs w:val="20"/>
                <w:u w:val="single"/>
              </w:rPr>
              <w:t>○</w:t>
            </w:r>
            <w:r w:rsidRPr="000F54AC">
              <w:rPr>
                <w:rFonts w:ascii="Times New Roman" w:eastAsiaTheme="majorEastAsia" w:hAnsi="Times New Roman" w:cs="Times New Roman"/>
                <w:sz w:val="20"/>
                <w:szCs w:val="20"/>
                <w:u w:val="single"/>
              </w:rPr>
              <w:t>年</w:t>
            </w:r>
            <w:r w:rsidRPr="000F54AC">
              <w:rPr>
                <w:rFonts w:ascii="Times New Roman" w:eastAsiaTheme="majorEastAsia" w:hAnsi="Times New Roman" w:cs="Times New Roman"/>
                <w:sz w:val="20"/>
                <w:szCs w:val="20"/>
                <w:u w:val="single"/>
              </w:rPr>
              <w:t>○</w:t>
            </w:r>
            <w:r w:rsidRPr="000F54AC">
              <w:rPr>
                <w:rFonts w:ascii="Times New Roman" w:eastAsiaTheme="majorEastAsia" w:hAnsi="Times New Roman" w:cs="Times New Roman"/>
                <w:sz w:val="20"/>
                <w:szCs w:val="20"/>
                <w:u w:val="single"/>
              </w:rPr>
              <w:t>月</w:t>
            </w:r>
            <w:r w:rsidRPr="000F54AC">
              <w:rPr>
                <w:rFonts w:ascii="Times New Roman" w:eastAsiaTheme="majorEastAsia" w:hAnsi="Times New Roman" w:cs="Times New Roman"/>
                <w:sz w:val="20"/>
                <w:szCs w:val="20"/>
                <w:u w:val="single"/>
              </w:rPr>
              <w:t>○</w:t>
            </w:r>
            <w:r w:rsidRPr="000F54AC">
              <w:rPr>
                <w:rFonts w:ascii="Times New Roman" w:eastAsiaTheme="majorEastAsia" w:hAnsi="Times New Roman" w:cs="Times New Roman"/>
                <w:sz w:val="20"/>
                <w:szCs w:val="20"/>
                <w:u w:val="single"/>
              </w:rPr>
              <w:t>日修正之條文施行前，醫療財團法人已在職之董事長與第一項規定</w:t>
            </w:r>
            <w:r w:rsidRPr="000F54AC">
              <w:rPr>
                <w:rFonts w:ascii="Times New Roman" w:eastAsiaTheme="majorEastAsia" w:hAnsi="Times New Roman" w:cs="Times New Roman"/>
                <w:sz w:val="20"/>
                <w:szCs w:val="20"/>
                <w:u w:val="single"/>
              </w:rPr>
              <w:lastRenderedPageBreak/>
              <w:t>不符者，得續任至當屆任期屆滿日止；其屬</w:t>
            </w:r>
            <w:proofErr w:type="gramStart"/>
            <w:r w:rsidRPr="000F54AC">
              <w:rPr>
                <w:rFonts w:ascii="Times New Roman" w:eastAsiaTheme="majorEastAsia" w:hAnsi="Times New Roman" w:cs="Times New Roman"/>
                <w:sz w:val="20"/>
                <w:szCs w:val="20"/>
                <w:u w:val="single"/>
              </w:rPr>
              <w:t>出缺補任者</w:t>
            </w:r>
            <w:proofErr w:type="gramEnd"/>
            <w:r w:rsidRPr="000F54AC">
              <w:rPr>
                <w:rFonts w:ascii="Times New Roman" w:eastAsiaTheme="majorEastAsia" w:hAnsi="Times New Roman" w:cs="Times New Roman"/>
                <w:sz w:val="20"/>
                <w:szCs w:val="20"/>
                <w:u w:val="single"/>
              </w:rPr>
              <w:t>，亦同。</w:t>
            </w:r>
          </w:p>
        </w:tc>
        <w:tc>
          <w:tcPr>
            <w:tcW w:w="2488" w:type="dxa"/>
          </w:tcPr>
          <w:p w14:paraId="14BFF5CB" w14:textId="77777777" w:rsidR="00D13FCF" w:rsidRDefault="00D13FCF" w:rsidP="00D13FCF">
            <w:pPr>
              <w:snapToGrid w:val="0"/>
              <w:ind w:left="154" w:rightChars="50" w:right="120" w:hangingChars="77" w:hanging="154"/>
              <w:rPr>
                <w:sz w:val="20"/>
              </w:rPr>
            </w:pPr>
          </w:p>
          <w:p w14:paraId="42778965" w14:textId="77777777" w:rsidR="00D13FCF" w:rsidRPr="00D13FCF" w:rsidRDefault="00D13FCF" w:rsidP="00D13FCF">
            <w:pPr>
              <w:snapToGrid w:val="0"/>
              <w:ind w:left="154" w:rightChars="50" w:right="120" w:hangingChars="77" w:hanging="154"/>
              <w:rPr>
                <w:sz w:val="20"/>
              </w:rPr>
            </w:pPr>
            <w:r w:rsidRPr="00D13FCF">
              <w:rPr>
                <w:rFonts w:hint="eastAsia"/>
                <w:sz w:val="20"/>
              </w:rPr>
              <w:t>第四十三條</w:t>
            </w:r>
            <w:r w:rsidRPr="00D13FCF">
              <w:rPr>
                <w:rFonts w:hint="eastAsia"/>
                <w:sz w:val="20"/>
              </w:rPr>
              <w:t xml:space="preserve"> </w:t>
            </w:r>
            <w:r w:rsidRPr="00D13FCF">
              <w:rPr>
                <w:rFonts w:hint="eastAsia"/>
                <w:sz w:val="20"/>
              </w:rPr>
              <w:t>醫療財團法人之董事，以九人至十五人為限</w:t>
            </w:r>
            <w:r w:rsidRPr="00D13FCF">
              <w:rPr>
                <w:rFonts w:hint="eastAsia"/>
                <w:sz w:val="20"/>
                <w:u w:val="single"/>
              </w:rPr>
              <w:t>；其董事長由董事互選之，連選得連任一次</w:t>
            </w:r>
            <w:r w:rsidRPr="00D13FCF">
              <w:rPr>
                <w:rFonts w:hint="eastAsia"/>
                <w:sz w:val="20"/>
              </w:rPr>
              <w:t>，</w:t>
            </w:r>
            <w:r w:rsidRPr="00D13FCF">
              <w:rPr>
                <w:rFonts w:hint="eastAsia"/>
                <w:color w:val="FF0000"/>
                <w:sz w:val="20"/>
                <w:u w:val="single"/>
              </w:rPr>
              <w:t>但由財團法人捐助設立之醫療財團法人不在此限。</w:t>
            </w:r>
          </w:p>
          <w:p w14:paraId="7EDED010" w14:textId="6F62A3A0" w:rsidR="00D13FCF" w:rsidRPr="00D13FCF" w:rsidRDefault="00D13FCF" w:rsidP="00D13FCF">
            <w:pPr>
              <w:snapToGrid w:val="0"/>
              <w:ind w:rightChars="50" w:right="120"/>
              <w:rPr>
                <w:sz w:val="20"/>
              </w:rPr>
            </w:pPr>
            <w:r>
              <w:rPr>
                <w:rFonts w:hint="eastAsia"/>
                <w:sz w:val="20"/>
              </w:rPr>
              <w:t xml:space="preserve"> </w:t>
            </w:r>
            <w:r w:rsidRPr="00D13FCF">
              <w:rPr>
                <w:rFonts w:hint="eastAsia"/>
                <w:sz w:val="20"/>
              </w:rPr>
              <w:t>董事配置規定如下：</w:t>
            </w:r>
          </w:p>
          <w:p w14:paraId="44E0F6FD" w14:textId="77777777" w:rsidR="00D13FCF" w:rsidRPr="00D13FCF" w:rsidRDefault="00D13FCF" w:rsidP="00D13FCF">
            <w:pPr>
              <w:snapToGrid w:val="0"/>
              <w:ind w:leftChars="38" w:left="375" w:rightChars="50" w:right="120" w:hangingChars="142" w:hanging="284"/>
              <w:rPr>
                <w:sz w:val="20"/>
              </w:rPr>
            </w:pPr>
            <w:r w:rsidRPr="00D13FCF">
              <w:rPr>
                <w:rFonts w:hint="eastAsia"/>
                <w:sz w:val="20"/>
              </w:rPr>
              <w:t>一、具</w:t>
            </w:r>
            <w:proofErr w:type="gramStart"/>
            <w:r w:rsidRPr="00D13FCF">
              <w:rPr>
                <w:rFonts w:hint="eastAsia"/>
                <w:sz w:val="20"/>
              </w:rPr>
              <w:t>醫</w:t>
            </w:r>
            <w:proofErr w:type="gramEnd"/>
            <w:r w:rsidRPr="00D13FCF">
              <w:rPr>
                <w:rFonts w:hint="eastAsia"/>
                <w:sz w:val="20"/>
              </w:rPr>
              <w:t>事人員資格者，不得低於三分之一，並有醫師至少一人。</w:t>
            </w:r>
          </w:p>
          <w:p w14:paraId="05702773" w14:textId="77777777" w:rsidR="00D13FCF" w:rsidRPr="00D13FCF" w:rsidRDefault="00D13FCF" w:rsidP="00D13FCF">
            <w:pPr>
              <w:snapToGrid w:val="0"/>
              <w:ind w:leftChars="38" w:left="375" w:rightChars="50" w:right="120" w:hangingChars="142" w:hanging="284"/>
              <w:rPr>
                <w:color w:val="FF0000"/>
                <w:sz w:val="20"/>
              </w:rPr>
            </w:pPr>
            <w:r w:rsidRPr="00D13FCF">
              <w:rPr>
                <w:rFonts w:hint="eastAsia"/>
                <w:color w:val="FF0000"/>
                <w:sz w:val="20"/>
              </w:rPr>
              <w:t>二、</w:t>
            </w:r>
            <w:r w:rsidRPr="00D13FCF">
              <w:rPr>
                <w:rFonts w:hint="eastAsia"/>
                <w:color w:val="FF0000"/>
                <w:sz w:val="20"/>
                <w:u w:val="single"/>
              </w:rPr>
              <w:t>社會公正人士至少一人。</w:t>
            </w:r>
          </w:p>
          <w:p w14:paraId="3AA60A98" w14:textId="77777777" w:rsidR="00D13FCF" w:rsidRPr="00D13FCF" w:rsidRDefault="00D13FCF" w:rsidP="00D13FCF">
            <w:pPr>
              <w:snapToGrid w:val="0"/>
              <w:ind w:leftChars="38" w:left="375" w:rightChars="50" w:right="120" w:hangingChars="142" w:hanging="284"/>
              <w:rPr>
                <w:color w:val="FF0000"/>
                <w:sz w:val="20"/>
              </w:rPr>
            </w:pPr>
            <w:r w:rsidRPr="00D13FCF">
              <w:rPr>
                <w:rFonts w:hint="eastAsia"/>
                <w:color w:val="FF0000"/>
                <w:sz w:val="20"/>
              </w:rPr>
              <w:t>三、</w:t>
            </w:r>
            <w:r w:rsidRPr="00D13FCF">
              <w:rPr>
                <w:rFonts w:hint="eastAsia"/>
                <w:color w:val="FF0000"/>
                <w:sz w:val="20"/>
                <w:u w:val="single"/>
              </w:rPr>
              <w:t>醫療財團法人設有醫療機構或附設其他機構者，各該機構之未擔任主管職務員工代表合計至少一人。</w:t>
            </w:r>
          </w:p>
          <w:p w14:paraId="0EF13C51" w14:textId="77777777" w:rsidR="00D13FCF" w:rsidRPr="00D13FCF" w:rsidRDefault="00D13FCF" w:rsidP="00D13FCF">
            <w:pPr>
              <w:snapToGrid w:val="0"/>
              <w:ind w:leftChars="38" w:left="375" w:rightChars="50" w:right="120" w:hangingChars="142" w:hanging="284"/>
              <w:rPr>
                <w:sz w:val="20"/>
              </w:rPr>
            </w:pPr>
            <w:r w:rsidRPr="00D13FCF">
              <w:rPr>
                <w:rFonts w:hint="eastAsia"/>
                <w:sz w:val="20"/>
                <w:u w:val="single"/>
              </w:rPr>
              <w:t>四</w:t>
            </w:r>
            <w:r w:rsidRPr="00D13FCF">
              <w:rPr>
                <w:rFonts w:hint="eastAsia"/>
                <w:sz w:val="20"/>
              </w:rPr>
              <w:t>、由外國人充任者，不得超過三分之一。</w:t>
            </w:r>
          </w:p>
          <w:p w14:paraId="57A3B3C2" w14:textId="77777777" w:rsidR="00D13FCF" w:rsidRPr="00D13FCF" w:rsidRDefault="00D13FCF" w:rsidP="00D13FCF">
            <w:pPr>
              <w:snapToGrid w:val="0"/>
              <w:ind w:leftChars="38" w:left="375" w:rightChars="50" w:right="120" w:hangingChars="142" w:hanging="284"/>
              <w:rPr>
                <w:sz w:val="20"/>
              </w:rPr>
            </w:pPr>
            <w:r w:rsidRPr="00D13FCF">
              <w:rPr>
                <w:rFonts w:hint="eastAsia"/>
                <w:sz w:val="20"/>
                <w:u w:val="single"/>
              </w:rPr>
              <w:t>五</w:t>
            </w:r>
            <w:r w:rsidRPr="00D13FCF">
              <w:rPr>
                <w:rFonts w:hint="eastAsia"/>
                <w:sz w:val="20"/>
              </w:rPr>
              <w:t>、董事相互間，有配偶、三親等以內親屬關係者，不得超過三分之一。</w:t>
            </w:r>
          </w:p>
          <w:p w14:paraId="3E340C7E" w14:textId="77777777" w:rsidR="00D13FCF" w:rsidRPr="00D13FCF" w:rsidRDefault="00D13FCF" w:rsidP="00D13FCF">
            <w:pPr>
              <w:snapToGrid w:val="0"/>
              <w:ind w:left="1" w:rightChars="50" w:right="120" w:firstLineChars="187" w:firstLine="374"/>
              <w:rPr>
                <w:color w:val="FF0000"/>
                <w:sz w:val="20"/>
              </w:rPr>
            </w:pPr>
            <w:r w:rsidRPr="00D13FCF">
              <w:rPr>
                <w:rFonts w:hint="eastAsia"/>
                <w:color w:val="FF0000"/>
                <w:sz w:val="20"/>
                <w:u w:val="single"/>
              </w:rPr>
              <w:t>前項第三款員工代表，應由醫療財團法人之工會推舉；無工會者，由其所設醫療機構及附設其他機構之</w:t>
            </w:r>
            <w:r w:rsidRPr="0098504E">
              <w:rPr>
                <w:rFonts w:hint="eastAsia"/>
                <w:color w:val="FF0000"/>
                <w:sz w:val="20"/>
                <w:highlight w:val="cyan"/>
                <w:u w:val="single"/>
              </w:rPr>
              <w:t>員工選舉</w:t>
            </w:r>
            <w:r w:rsidRPr="00D13FCF">
              <w:rPr>
                <w:rFonts w:hint="eastAsia"/>
                <w:color w:val="FF0000"/>
                <w:sz w:val="20"/>
                <w:u w:val="single"/>
              </w:rPr>
              <w:t>產生。</w:t>
            </w:r>
          </w:p>
          <w:p w14:paraId="6DD010A4" w14:textId="77777777" w:rsidR="00D13FCF" w:rsidRPr="00D13FCF" w:rsidRDefault="00D13FCF" w:rsidP="00D13FCF">
            <w:pPr>
              <w:snapToGrid w:val="0"/>
              <w:ind w:rightChars="50" w:right="120" w:firstLineChars="187" w:firstLine="374"/>
              <w:rPr>
                <w:sz w:val="20"/>
              </w:rPr>
            </w:pPr>
            <w:r w:rsidRPr="00D13FCF">
              <w:rPr>
                <w:rFonts w:hint="eastAsia"/>
                <w:sz w:val="20"/>
              </w:rPr>
              <w:t>董事之任期，每屆不得逾四年，連選得連任。但連選連任董事</w:t>
            </w:r>
            <w:r w:rsidRPr="00D13FCF">
              <w:rPr>
                <w:rFonts w:hint="eastAsia"/>
                <w:sz w:val="20"/>
                <w:u w:val="single"/>
              </w:rPr>
              <w:t>及自監察人卸任轉任之董事</w:t>
            </w:r>
            <w:r w:rsidRPr="00D13FCF">
              <w:rPr>
                <w:rFonts w:hint="eastAsia"/>
                <w:sz w:val="20"/>
              </w:rPr>
              <w:t>，每屆不得超過三分之二。</w:t>
            </w:r>
          </w:p>
          <w:p w14:paraId="621B5FBC" w14:textId="77777777" w:rsidR="00D13FCF" w:rsidRPr="00D13FCF" w:rsidRDefault="00D13FCF" w:rsidP="00D13FCF">
            <w:pPr>
              <w:snapToGrid w:val="0"/>
              <w:ind w:rightChars="50" w:right="120" w:firstLineChars="187" w:firstLine="374"/>
              <w:rPr>
                <w:sz w:val="20"/>
              </w:rPr>
            </w:pPr>
            <w:r w:rsidRPr="00D13FCF">
              <w:rPr>
                <w:rFonts w:hint="eastAsia"/>
                <w:sz w:val="20"/>
              </w:rPr>
              <w:t>本法中華民國一百零二年十一月二十六日修正之條文施行前，醫療財團法人章程所定董事任期逾前項規定者，得續任至當屆任期屆滿日止；其屬</w:t>
            </w:r>
            <w:proofErr w:type="gramStart"/>
            <w:r w:rsidRPr="00D13FCF">
              <w:rPr>
                <w:rFonts w:hint="eastAsia"/>
                <w:sz w:val="20"/>
              </w:rPr>
              <w:t>出缺補任者</w:t>
            </w:r>
            <w:proofErr w:type="gramEnd"/>
            <w:r w:rsidRPr="00D13FCF">
              <w:rPr>
                <w:rFonts w:hint="eastAsia"/>
                <w:sz w:val="20"/>
              </w:rPr>
              <w:t>，亦同。</w:t>
            </w:r>
          </w:p>
          <w:p w14:paraId="47BA0EE9" w14:textId="4F348863" w:rsidR="00D13FCF" w:rsidRPr="00D13FCF" w:rsidRDefault="00D13FCF" w:rsidP="00D13FCF">
            <w:pPr>
              <w:snapToGrid w:val="0"/>
              <w:ind w:left="37" w:rightChars="50" w:right="120" w:firstLineChars="187" w:firstLine="374"/>
              <w:jc w:val="both"/>
              <w:rPr>
                <w:rFonts w:ascii="Times New Roman" w:eastAsiaTheme="majorEastAsia" w:hAnsi="Times New Roman" w:cs="Times New Roman"/>
                <w:sz w:val="20"/>
                <w:szCs w:val="20"/>
              </w:rPr>
            </w:pPr>
            <w:r w:rsidRPr="00D13FCF">
              <w:rPr>
                <w:rFonts w:hint="eastAsia"/>
                <w:sz w:val="20"/>
              </w:rPr>
              <w:t>董事會開會時，</w:t>
            </w:r>
            <w:proofErr w:type="gramStart"/>
            <w:r w:rsidRPr="00D13FCF">
              <w:rPr>
                <w:rFonts w:hint="eastAsia"/>
                <w:sz w:val="20"/>
              </w:rPr>
              <w:t>董事均應親自</w:t>
            </w:r>
            <w:proofErr w:type="gramEnd"/>
            <w:r w:rsidRPr="00D13FCF">
              <w:rPr>
                <w:rFonts w:hint="eastAsia"/>
                <w:sz w:val="20"/>
              </w:rPr>
              <w:t>出席，不得委託他人代理。</w:t>
            </w:r>
          </w:p>
        </w:tc>
        <w:tc>
          <w:tcPr>
            <w:tcW w:w="2488" w:type="dxa"/>
          </w:tcPr>
          <w:p w14:paraId="6913551E" w14:textId="77777777" w:rsidR="00D13FCF" w:rsidRDefault="00D13FCF" w:rsidP="00794EF8">
            <w:pPr>
              <w:snapToGrid w:val="0"/>
              <w:ind w:left="320" w:rightChars="50" w:right="120" w:hangingChars="160" w:hanging="320"/>
              <w:jc w:val="both"/>
              <w:rPr>
                <w:rFonts w:ascii="Times New Roman" w:eastAsiaTheme="majorEastAsia" w:hAnsi="Times New Roman" w:cs="Times New Roman"/>
                <w:sz w:val="20"/>
                <w:szCs w:val="20"/>
              </w:rPr>
            </w:pPr>
          </w:p>
          <w:p w14:paraId="25B55BD5" w14:textId="77777777" w:rsidR="00D13FCF" w:rsidRPr="000F54AC" w:rsidRDefault="00D13FCF" w:rsidP="00794EF8">
            <w:pPr>
              <w:snapToGrid w:val="0"/>
              <w:ind w:left="320" w:rightChars="50" w:right="120" w:hangingChars="160" w:hanging="320"/>
              <w:jc w:val="both"/>
              <w:rPr>
                <w:rFonts w:ascii="Times New Roman" w:eastAsiaTheme="majorEastAsia" w:hAnsi="Times New Roman" w:cs="Times New Roman"/>
                <w:sz w:val="20"/>
                <w:szCs w:val="20"/>
              </w:rPr>
            </w:pPr>
            <w:r w:rsidRPr="000F54AC">
              <w:rPr>
                <w:rFonts w:ascii="Times New Roman" w:eastAsiaTheme="majorEastAsia" w:hAnsi="Times New Roman" w:cs="Times New Roman"/>
                <w:sz w:val="20"/>
                <w:szCs w:val="20"/>
              </w:rPr>
              <w:t>第四十三條　醫療財團法人之董事，以九人至十五人為限</w:t>
            </w:r>
            <w:r w:rsidRPr="000F54AC">
              <w:rPr>
                <w:rFonts w:ascii="Times New Roman" w:eastAsiaTheme="majorEastAsia" w:hAnsi="Times New Roman" w:cs="Times New Roman"/>
                <w:sz w:val="20"/>
                <w:szCs w:val="20"/>
                <w:u w:val="single"/>
              </w:rPr>
              <w:t>；其董事長由董事互選之，連選得連任一次</w:t>
            </w:r>
            <w:r w:rsidRPr="000F54AC">
              <w:rPr>
                <w:rFonts w:ascii="Times New Roman" w:eastAsiaTheme="majorEastAsia" w:hAnsi="Times New Roman" w:cs="Times New Roman"/>
                <w:sz w:val="20"/>
                <w:szCs w:val="20"/>
              </w:rPr>
              <w:t>。</w:t>
            </w:r>
          </w:p>
          <w:p w14:paraId="3990BE7D" w14:textId="77777777" w:rsidR="00D13FCF" w:rsidRPr="000F54AC" w:rsidRDefault="00D13FCF" w:rsidP="00794EF8">
            <w:pPr>
              <w:snapToGrid w:val="0"/>
              <w:ind w:left="320" w:rightChars="50" w:right="120" w:hangingChars="160" w:hanging="320"/>
              <w:jc w:val="both"/>
              <w:rPr>
                <w:rFonts w:ascii="Times New Roman" w:eastAsiaTheme="majorEastAsia" w:hAnsi="Times New Roman" w:cs="Times New Roman"/>
                <w:sz w:val="20"/>
                <w:szCs w:val="20"/>
              </w:rPr>
            </w:pPr>
            <w:r w:rsidRPr="000F54AC">
              <w:rPr>
                <w:rFonts w:ascii="Times New Roman" w:eastAsiaTheme="majorEastAsia" w:hAnsi="Times New Roman" w:cs="Times New Roman"/>
                <w:sz w:val="20"/>
                <w:szCs w:val="20"/>
              </w:rPr>
              <w:t xml:space="preserve">　　董事配置規定如下：</w:t>
            </w:r>
          </w:p>
          <w:p w14:paraId="00E89F86" w14:textId="77777777" w:rsidR="00D13FCF" w:rsidRPr="00BE46F9" w:rsidRDefault="00D13FCF" w:rsidP="00D13FCF">
            <w:pPr>
              <w:numPr>
                <w:ilvl w:val="0"/>
                <w:numId w:val="3"/>
              </w:numPr>
              <w:snapToGrid w:val="0"/>
              <w:ind w:leftChars="125" w:left="580" w:rightChars="50" w:right="120" w:hangingChars="140" w:hanging="280"/>
              <w:jc w:val="both"/>
              <w:rPr>
                <w:rFonts w:ascii="Times New Roman" w:eastAsiaTheme="majorEastAsia" w:hAnsi="Times New Roman" w:cs="Times New Roman"/>
                <w:sz w:val="20"/>
                <w:szCs w:val="20"/>
              </w:rPr>
            </w:pPr>
            <w:r w:rsidRPr="00BE46F9">
              <w:rPr>
                <w:rFonts w:ascii="Times New Roman" w:eastAsiaTheme="majorEastAsia" w:hAnsi="Times New Roman" w:cs="Times New Roman"/>
                <w:sz w:val="20"/>
                <w:szCs w:val="20"/>
              </w:rPr>
              <w:t>具</w:t>
            </w:r>
            <w:proofErr w:type="gramStart"/>
            <w:r w:rsidRPr="00BE46F9">
              <w:rPr>
                <w:rFonts w:ascii="Times New Roman" w:eastAsiaTheme="majorEastAsia" w:hAnsi="Times New Roman" w:cs="Times New Roman"/>
                <w:sz w:val="20"/>
                <w:szCs w:val="20"/>
              </w:rPr>
              <w:t>醫</w:t>
            </w:r>
            <w:proofErr w:type="gramEnd"/>
            <w:r w:rsidRPr="00BE46F9">
              <w:rPr>
                <w:rFonts w:ascii="Times New Roman" w:eastAsiaTheme="majorEastAsia" w:hAnsi="Times New Roman" w:cs="Times New Roman"/>
                <w:sz w:val="20"/>
                <w:szCs w:val="20"/>
              </w:rPr>
              <w:t>事人員資格者，不得低於三分之一，並有醫師至少一人。</w:t>
            </w:r>
          </w:p>
          <w:p w14:paraId="773C908C" w14:textId="77777777" w:rsidR="00D13FCF" w:rsidRPr="00BE46F9" w:rsidRDefault="00D13FCF" w:rsidP="00D13FCF">
            <w:pPr>
              <w:numPr>
                <w:ilvl w:val="0"/>
                <w:numId w:val="3"/>
              </w:numPr>
              <w:snapToGrid w:val="0"/>
              <w:ind w:leftChars="125" w:left="580" w:rightChars="50" w:right="120" w:hangingChars="140" w:hanging="280"/>
              <w:jc w:val="both"/>
              <w:rPr>
                <w:rFonts w:ascii="Times New Roman" w:eastAsiaTheme="majorEastAsia" w:hAnsi="Times New Roman" w:cs="Times New Roman"/>
                <w:sz w:val="20"/>
                <w:szCs w:val="20"/>
                <w:u w:val="single"/>
              </w:rPr>
            </w:pPr>
            <w:r w:rsidRPr="00BE46F9">
              <w:rPr>
                <w:rFonts w:ascii="Times New Roman" w:eastAsiaTheme="majorEastAsia" w:hAnsi="Times New Roman" w:cs="Times New Roman"/>
                <w:sz w:val="20"/>
                <w:szCs w:val="20"/>
                <w:u w:val="single"/>
              </w:rPr>
              <w:t>社會公正人士至少一人。</w:t>
            </w:r>
          </w:p>
          <w:p w14:paraId="698245E4" w14:textId="77777777" w:rsidR="00D13FCF" w:rsidRPr="00BE46F9" w:rsidRDefault="00D13FCF" w:rsidP="00D13FCF">
            <w:pPr>
              <w:snapToGrid w:val="0"/>
              <w:ind w:leftChars="125" w:left="580" w:rightChars="50" w:right="120" w:hangingChars="140" w:hanging="280"/>
              <w:jc w:val="both"/>
              <w:rPr>
                <w:rFonts w:ascii="Times New Roman" w:eastAsiaTheme="majorEastAsia" w:hAnsi="Times New Roman" w:cs="Times New Roman"/>
                <w:sz w:val="20"/>
                <w:szCs w:val="20"/>
                <w:u w:val="single"/>
              </w:rPr>
            </w:pPr>
            <w:r w:rsidRPr="00AF3E29">
              <w:rPr>
                <w:rFonts w:ascii="Times New Roman" w:eastAsiaTheme="majorEastAsia" w:hAnsi="Times New Roman" w:cs="Times New Roman" w:hint="eastAsia"/>
                <w:sz w:val="20"/>
                <w:szCs w:val="20"/>
              </w:rPr>
              <w:t>三、</w:t>
            </w:r>
            <w:r w:rsidRPr="00BE46F9">
              <w:rPr>
                <w:rFonts w:ascii="Times New Roman" w:eastAsiaTheme="majorEastAsia" w:hAnsi="Times New Roman" w:cs="Times New Roman"/>
                <w:sz w:val="20"/>
                <w:szCs w:val="20"/>
                <w:u w:val="single"/>
              </w:rPr>
              <w:t>醫療財團法人設有醫療機構或附設其他機構者，各該機構之未擔任主管職務員工代表合計至少一人。</w:t>
            </w:r>
          </w:p>
          <w:p w14:paraId="45C02AF2" w14:textId="77777777" w:rsidR="00D13FCF" w:rsidRPr="00BE46F9" w:rsidRDefault="00D13FCF" w:rsidP="00D13FCF">
            <w:pPr>
              <w:snapToGrid w:val="0"/>
              <w:ind w:leftChars="125" w:left="580" w:rightChars="50" w:right="120" w:hangingChars="140" w:hanging="280"/>
              <w:jc w:val="both"/>
              <w:rPr>
                <w:rFonts w:ascii="Times New Roman" w:eastAsiaTheme="majorEastAsia" w:hAnsi="Times New Roman" w:cs="Times New Roman"/>
                <w:sz w:val="20"/>
                <w:szCs w:val="20"/>
              </w:rPr>
            </w:pPr>
            <w:r w:rsidRPr="00BE46F9">
              <w:rPr>
                <w:rFonts w:ascii="Times New Roman" w:eastAsiaTheme="majorEastAsia" w:hAnsi="Times New Roman" w:cs="Times New Roman"/>
                <w:sz w:val="20"/>
                <w:szCs w:val="20"/>
                <w:u w:val="single"/>
              </w:rPr>
              <w:t>四</w:t>
            </w:r>
            <w:r w:rsidRPr="00BE46F9">
              <w:rPr>
                <w:rFonts w:ascii="Times New Roman" w:eastAsiaTheme="majorEastAsia" w:hAnsi="Times New Roman" w:cs="Times New Roman"/>
                <w:sz w:val="20"/>
                <w:szCs w:val="20"/>
              </w:rPr>
              <w:t>、由外國人充任者，不得超過三分之一。</w:t>
            </w:r>
          </w:p>
          <w:p w14:paraId="783C6E10" w14:textId="77777777" w:rsidR="00D13FCF" w:rsidRPr="00BE46F9" w:rsidRDefault="00D13FCF" w:rsidP="00D13FCF">
            <w:pPr>
              <w:snapToGrid w:val="0"/>
              <w:ind w:leftChars="125" w:left="580" w:rightChars="50" w:right="120" w:hangingChars="140" w:hanging="280"/>
              <w:jc w:val="both"/>
              <w:rPr>
                <w:rFonts w:ascii="Times New Roman" w:eastAsiaTheme="majorEastAsia" w:hAnsi="Times New Roman" w:cs="Times New Roman"/>
                <w:sz w:val="20"/>
                <w:szCs w:val="20"/>
              </w:rPr>
            </w:pPr>
            <w:r w:rsidRPr="00BE46F9">
              <w:rPr>
                <w:rFonts w:ascii="Times New Roman" w:eastAsiaTheme="majorEastAsia" w:hAnsi="Times New Roman" w:cs="Times New Roman"/>
                <w:sz w:val="20"/>
                <w:szCs w:val="20"/>
                <w:u w:val="single"/>
              </w:rPr>
              <w:t>五</w:t>
            </w:r>
            <w:r w:rsidRPr="00BE46F9">
              <w:rPr>
                <w:rFonts w:ascii="Times New Roman" w:eastAsiaTheme="majorEastAsia" w:hAnsi="Times New Roman" w:cs="Times New Roman"/>
                <w:sz w:val="20"/>
                <w:szCs w:val="20"/>
              </w:rPr>
              <w:t>、董事相互間，有配偶、三親等以內親屬關係者，不得超過三分之一。</w:t>
            </w:r>
          </w:p>
          <w:p w14:paraId="41574816" w14:textId="7D645D2D" w:rsidR="00D13FCF" w:rsidRPr="00BE46F9" w:rsidRDefault="00D13FCF" w:rsidP="00B63955">
            <w:pPr>
              <w:snapToGrid w:val="0"/>
              <w:ind w:left="14" w:rightChars="50" w:right="120" w:firstLineChars="213" w:firstLine="426"/>
              <w:jc w:val="both"/>
              <w:rPr>
                <w:rFonts w:ascii="Times New Roman" w:eastAsiaTheme="majorEastAsia" w:hAnsi="Times New Roman" w:cs="Times New Roman"/>
                <w:sz w:val="20"/>
                <w:szCs w:val="20"/>
                <w:u w:val="single"/>
              </w:rPr>
            </w:pPr>
            <w:r w:rsidRPr="00BE46F9">
              <w:rPr>
                <w:rFonts w:ascii="Times New Roman" w:eastAsiaTheme="majorEastAsia" w:hAnsi="Times New Roman" w:cs="Times New Roman"/>
                <w:sz w:val="20"/>
                <w:szCs w:val="20"/>
                <w:u w:val="single"/>
              </w:rPr>
              <w:t>前項第三款員工代表，應由醫療財團法人所設醫療機構</w:t>
            </w:r>
            <w:r>
              <w:rPr>
                <w:rFonts w:ascii="Times New Roman" w:eastAsiaTheme="majorEastAsia" w:hAnsi="Times New Roman" w:cs="Times New Roman" w:hint="eastAsia"/>
                <w:sz w:val="20"/>
                <w:szCs w:val="20"/>
                <w:u w:val="single"/>
              </w:rPr>
              <w:t>及</w:t>
            </w:r>
            <w:r w:rsidRPr="00BE46F9">
              <w:rPr>
                <w:rFonts w:ascii="Times New Roman" w:eastAsiaTheme="majorEastAsia" w:hAnsi="Times New Roman" w:cs="Times New Roman"/>
                <w:sz w:val="20"/>
                <w:szCs w:val="20"/>
                <w:u w:val="single"/>
              </w:rPr>
              <w:t>附設其他機構之員工直接選舉產生。</w:t>
            </w:r>
          </w:p>
          <w:p w14:paraId="4C75399A" w14:textId="653370C8" w:rsidR="00D13FCF" w:rsidRPr="00BE46F9" w:rsidRDefault="00D13FCF" w:rsidP="00B63955">
            <w:pPr>
              <w:snapToGrid w:val="0"/>
              <w:ind w:left="14" w:rightChars="50" w:right="120" w:firstLineChars="213" w:firstLine="426"/>
              <w:jc w:val="both"/>
              <w:rPr>
                <w:rFonts w:ascii="Times New Roman" w:eastAsiaTheme="majorEastAsia" w:hAnsi="Times New Roman" w:cs="Times New Roman"/>
                <w:sz w:val="20"/>
                <w:szCs w:val="20"/>
              </w:rPr>
            </w:pPr>
            <w:r w:rsidRPr="00BE46F9">
              <w:rPr>
                <w:rFonts w:ascii="Times New Roman" w:eastAsiaTheme="majorEastAsia" w:hAnsi="Times New Roman" w:cs="Times New Roman"/>
                <w:sz w:val="20"/>
                <w:szCs w:val="20"/>
              </w:rPr>
              <w:t>董事之任期，每屆不得逾四年，連選得連任。但連選連任董事</w:t>
            </w:r>
            <w:r w:rsidRPr="00AE74A2">
              <w:rPr>
                <w:rFonts w:ascii="Times New Roman" w:eastAsiaTheme="majorEastAsia" w:hAnsi="Times New Roman" w:cs="Times New Roman"/>
                <w:sz w:val="20"/>
                <w:szCs w:val="20"/>
                <w:u w:val="single"/>
              </w:rPr>
              <w:t>及自監察人卸任轉任之董事</w:t>
            </w:r>
            <w:r w:rsidRPr="00BE46F9">
              <w:rPr>
                <w:rFonts w:ascii="Times New Roman" w:eastAsiaTheme="majorEastAsia" w:hAnsi="Times New Roman" w:cs="Times New Roman"/>
                <w:sz w:val="20"/>
                <w:szCs w:val="20"/>
              </w:rPr>
              <w:t>，每屆不得超過三分之二。</w:t>
            </w:r>
          </w:p>
          <w:p w14:paraId="482F98F8" w14:textId="4F4021CF" w:rsidR="00D13FCF" w:rsidRPr="00BE46F9" w:rsidRDefault="00D13FCF" w:rsidP="00B63955">
            <w:pPr>
              <w:snapToGrid w:val="0"/>
              <w:ind w:left="14" w:rightChars="50" w:right="120" w:firstLineChars="213" w:firstLine="426"/>
              <w:jc w:val="both"/>
              <w:rPr>
                <w:rFonts w:ascii="Times New Roman" w:eastAsiaTheme="majorEastAsia" w:hAnsi="Times New Roman" w:cs="Times New Roman"/>
                <w:sz w:val="20"/>
                <w:szCs w:val="20"/>
              </w:rPr>
            </w:pPr>
            <w:r w:rsidRPr="00BE46F9">
              <w:rPr>
                <w:rFonts w:ascii="Times New Roman" w:eastAsiaTheme="majorEastAsia" w:hAnsi="Times New Roman" w:cs="Times New Roman"/>
                <w:sz w:val="20"/>
                <w:szCs w:val="20"/>
              </w:rPr>
              <w:t>本法中華民國一百零二年十一月二十六日修正之條文施行前，醫療財團法人章程所定董事任期逾前項規定者，得續任至當屆任期屆滿日止；其屬</w:t>
            </w:r>
            <w:proofErr w:type="gramStart"/>
            <w:r w:rsidRPr="00BE46F9">
              <w:rPr>
                <w:rFonts w:ascii="Times New Roman" w:eastAsiaTheme="majorEastAsia" w:hAnsi="Times New Roman" w:cs="Times New Roman"/>
                <w:sz w:val="20"/>
                <w:szCs w:val="20"/>
              </w:rPr>
              <w:t>出缺補任者</w:t>
            </w:r>
            <w:proofErr w:type="gramEnd"/>
            <w:r w:rsidRPr="00BE46F9">
              <w:rPr>
                <w:rFonts w:ascii="Times New Roman" w:eastAsiaTheme="majorEastAsia" w:hAnsi="Times New Roman" w:cs="Times New Roman"/>
                <w:sz w:val="20"/>
                <w:szCs w:val="20"/>
              </w:rPr>
              <w:t>，亦同。</w:t>
            </w:r>
          </w:p>
          <w:p w14:paraId="7DEDA14C" w14:textId="77777777" w:rsidR="00B63955" w:rsidRDefault="00D13FCF" w:rsidP="00B63955">
            <w:pPr>
              <w:snapToGrid w:val="0"/>
              <w:ind w:left="14" w:rightChars="50" w:right="120" w:firstLineChars="213" w:firstLine="426"/>
              <w:jc w:val="both"/>
              <w:rPr>
                <w:rFonts w:ascii="Times New Roman" w:eastAsiaTheme="majorEastAsia" w:hAnsi="Times New Roman" w:cs="Times New Roman"/>
                <w:sz w:val="20"/>
                <w:szCs w:val="20"/>
              </w:rPr>
            </w:pPr>
            <w:r w:rsidRPr="00BE46F9">
              <w:rPr>
                <w:rFonts w:ascii="Times New Roman" w:eastAsiaTheme="majorEastAsia" w:hAnsi="Times New Roman" w:cs="Times New Roman"/>
                <w:sz w:val="20"/>
                <w:szCs w:val="20"/>
              </w:rPr>
              <w:t>董事會開會時，</w:t>
            </w:r>
            <w:proofErr w:type="gramStart"/>
            <w:r w:rsidRPr="00BE46F9">
              <w:rPr>
                <w:rFonts w:ascii="Times New Roman" w:eastAsiaTheme="majorEastAsia" w:hAnsi="Times New Roman" w:cs="Times New Roman"/>
                <w:sz w:val="20"/>
                <w:szCs w:val="20"/>
              </w:rPr>
              <w:t>董事均應親自</w:t>
            </w:r>
            <w:proofErr w:type="gramEnd"/>
            <w:r w:rsidRPr="00BE46F9">
              <w:rPr>
                <w:rFonts w:ascii="Times New Roman" w:eastAsiaTheme="majorEastAsia" w:hAnsi="Times New Roman" w:cs="Times New Roman"/>
                <w:sz w:val="20"/>
                <w:szCs w:val="20"/>
              </w:rPr>
              <w:t>出席，不得委託他人代理。</w:t>
            </w:r>
          </w:p>
          <w:p w14:paraId="21589204" w14:textId="2051CE4F" w:rsidR="00D13FCF" w:rsidRDefault="00D13FCF" w:rsidP="00B63955">
            <w:pPr>
              <w:snapToGrid w:val="0"/>
              <w:ind w:left="14" w:rightChars="50" w:right="120" w:firstLineChars="213" w:firstLine="426"/>
              <w:jc w:val="both"/>
              <w:rPr>
                <w:rFonts w:ascii="Times New Roman" w:eastAsiaTheme="majorEastAsia" w:hAnsi="Times New Roman" w:cs="Times New Roman"/>
                <w:sz w:val="20"/>
                <w:szCs w:val="20"/>
              </w:rPr>
            </w:pPr>
            <w:r w:rsidRPr="00BE46F9">
              <w:rPr>
                <w:rFonts w:ascii="Times New Roman" w:eastAsiaTheme="majorEastAsia" w:hAnsi="Times New Roman" w:cs="Times New Roman"/>
                <w:sz w:val="20"/>
                <w:szCs w:val="20"/>
                <w:u w:val="single"/>
              </w:rPr>
              <w:t>本法中華民國</w:t>
            </w:r>
            <w:r w:rsidRPr="00BE46F9">
              <w:rPr>
                <w:rFonts w:ascii="Times New Roman" w:eastAsiaTheme="majorEastAsia" w:hAnsi="Times New Roman" w:cs="Times New Roman"/>
                <w:sz w:val="20"/>
                <w:szCs w:val="20"/>
                <w:u w:val="single"/>
              </w:rPr>
              <w:t>○</w:t>
            </w:r>
            <w:r w:rsidRPr="00BE46F9">
              <w:rPr>
                <w:rFonts w:ascii="Times New Roman" w:eastAsiaTheme="majorEastAsia" w:hAnsi="Times New Roman" w:cs="Times New Roman"/>
                <w:sz w:val="20"/>
                <w:szCs w:val="20"/>
                <w:u w:val="single"/>
              </w:rPr>
              <w:t>年</w:t>
            </w:r>
            <w:r w:rsidRPr="00BE46F9">
              <w:rPr>
                <w:rFonts w:ascii="Times New Roman" w:eastAsiaTheme="majorEastAsia" w:hAnsi="Times New Roman" w:cs="Times New Roman"/>
                <w:sz w:val="20"/>
                <w:szCs w:val="20"/>
                <w:u w:val="single"/>
              </w:rPr>
              <w:t>○</w:t>
            </w:r>
            <w:r w:rsidRPr="00BE46F9">
              <w:rPr>
                <w:rFonts w:ascii="Times New Roman" w:eastAsiaTheme="majorEastAsia" w:hAnsi="Times New Roman" w:cs="Times New Roman"/>
                <w:sz w:val="20"/>
                <w:szCs w:val="20"/>
                <w:u w:val="single"/>
              </w:rPr>
              <w:t>月</w:t>
            </w:r>
            <w:r w:rsidRPr="00BE46F9">
              <w:rPr>
                <w:rFonts w:ascii="Times New Roman" w:eastAsiaTheme="majorEastAsia" w:hAnsi="Times New Roman" w:cs="Times New Roman"/>
                <w:sz w:val="20"/>
                <w:szCs w:val="20"/>
                <w:u w:val="single"/>
              </w:rPr>
              <w:t>○</w:t>
            </w:r>
            <w:r w:rsidRPr="00BE46F9">
              <w:rPr>
                <w:rFonts w:ascii="Times New Roman" w:eastAsiaTheme="majorEastAsia" w:hAnsi="Times New Roman" w:cs="Times New Roman"/>
                <w:sz w:val="20"/>
                <w:szCs w:val="20"/>
                <w:u w:val="single"/>
              </w:rPr>
              <w:t>日修正之條文施行前，</w:t>
            </w:r>
            <w:r w:rsidRPr="00AF3E29">
              <w:rPr>
                <w:rFonts w:ascii="Times New Roman" w:eastAsiaTheme="majorEastAsia" w:hAnsi="Times New Roman" w:cs="Times New Roman" w:hint="eastAsia"/>
                <w:sz w:val="20"/>
                <w:szCs w:val="20"/>
                <w:u w:val="single"/>
              </w:rPr>
              <w:t>已在職之醫療財團法人董事長，其當屆任期計為連選連任之第一任。</w:t>
            </w:r>
          </w:p>
        </w:tc>
        <w:tc>
          <w:tcPr>
            <w:tcW w:w="2488" w:type="dxa"/>
          </w:tcPr>
          <w:p w14:paraId="5DE666F6" w14:textId="77777777" w:rsidR="00D13FCF" w:rsidRDefault="00D13FCF" w:rsidP="003E6BF8">
            <w:pPr>
              <w:snapToGrid w:val="0"/>
              <w:ind w:left="306" w:rightChars="50" w:right="120" w:hangingChars="153" w:hanging="306"/>
              <w:jc w:val="both"/>
              <w:rPr>
                <w:rFonts w:ascii="Times New Roman" w:eastAsiaTheme="majorEastAsia" w:hAnsi="Times New Roman" w:cs="Times New Roman"/>
                <w:sz w:val="20"/>
                <w:szCs w:val="20"/>
              </w:rPr>
            </w:pPr>
          </w:p>
          <w:p w14:paraId="6B08DE74" w14:textId="77777777" w:rsidR="00D13FCF" w:rsidRPr="000F54AC" w:rsidRDefault="00D13FCF" w:rsidP="003E6BF8">
            <w:pPr>
              <w:snapToGrid w:val="0"/>
              <w:ind w:left="306" w:rightChars="50" w:right="120" w:hangingChars="153" w:hanging="306"/>
              <w:jc w:val="both"/>
              <w:rPr>
                <w:rFonts w:ascii="Times New Roman" w:eastAsiaTheme="majorEastAsia" w:hAnsi="Times New Roman" w:cs="Times New Roman"/>
                <w:sz w:val="20"/>
                <w:szCs w:val="20"/>
              </w:rPr>
            </w:pPr>
            <w:r w:rsidRPr="000F54AC">
              <w:rPr>
                <w:rFonts w:ascii="Times New Roman" w:eastAsiaTheme="majorEastAsia" w:hAnsi="Times New Roman" w:cs="Times New Roman"/>
                <w:sz w:val="20"/>
                <w:szCs w:val="20"/>
              </w:rPr>
              <w:t>第四十三條　醫療財團法人之董事，以九人至十五人為限。</w:t>
            </w:r>
          </w:p>
          <w:p w14:paraId="4E4B0858" w14:textId="77777777" w:rsidR="00D13FCF" w:rsidRPr="000F54AC" w:rsidRDefault="00D13FCF" w:rsidP="003E6BF8">
            <w:pPr>
              <w:snapToGrid w:val="0"/>
              <w:ind w:leftChars="127" w:left="305" w:rightChars="50" w:right="120"/>
              <w:jc w:val="both"/>
              <w:rPr>
                <w:rFonts w:ascii="Times New Roman" w:eastAsiaTheme="majorEastAsia" w:hAnsi="Times New Roman" w:cs="Times New Roman"/>
                <w:sz w:val="20"/>
                <w:szCs w:val="20"/>
              </w:rPr>
            </w:pPr>
            <w:r w:rsidRPr="000F54AC">
              <w:rPr>
                <w:rFonts w:ascii="Times New Roman" w:eastAsiaTheme="majorEastAsia" w:hAnsi="Times New Roman" w:cs="Times New Roman"/>
                <w:sz w:val="20"/>
                <w:szCs w:val="20"/>
              </w:rPr>
              <w:t>董事配置規定如下：</w:t>
            </w:r>
          </w:p>
          <w:p w14:paraId="2F8BE9B8" w14:textId="77777777" w:rsidR="00D13FCF" w:rsidRPr="000F54AC" w:rsidRDefault="00D13FCF" w:rsidP="00B63955">
            <w:pPr>
              <w:snapToGrid w:val="0"/>
              <w:ind w:leftChars="149" w:left="786" w:rightChars="50" w:right="120" w:hangingChars="214" w:hanging="428"/>
              <w:jc w:val="both"/>
              <w:rPr>
                <w:rFonts w:ascii="Times New Roman" w:eastAsiaTheme="majorEastAsia" w:hAnsi="Times New Roman" w:cs="Times New Roman"/>
                <w:sz w:val="20"/>
                <w:szCs w:val="20"/>
              </w:rPr>
            </w:pPr>
            <w:r w:rsidRPr="000F54AC">
              <w:rPr>
                <w:rFonts w:ascii="Times New Roman" w:eastAsiaTheme="majorEastAsia" w:hAnsi="Times New Roman" w:cs="Times New Roman"/>
                <w:sz w:val="20"/>
                <w:szCs w:val="20"/>
              </w:rPr>
              <w:t>一、具</w:t>
            </w:r>
            <w:proofErr w:type="gramStart"/>
            <w:r w:rsidRPr="000F54AC">
              <w:rPr>
                <w:rFonts w:ascii="Times New Roman" w:eastAsiaTheme="majorEastAsia" w:hAnsi="Times New Roman" w:cs="Times New Roman"/>
                <w:sz w:val="20"/>
                <w:szCs w:val="20"/>
              </w:rPr>
              <w:t>醫</w:t>
            </w:r>
            <w:proofErr w:type="gramEnd"/>
            <w:r w:rsidRPr="000F54AC">
              <w:rPr>
                <w:rFonts w:ascii="Times New Roman" w:eastAsiaTheme="majorEastAsia" w:hAnsi="Times New Roman" w:cs="Times New Roman"/>
                <w:sz w:val="20"/>
                <w:szCs w:val="20"/>
              </w:rPr>
              <w:t>事人員資格者，不得低於三分之一，並有醫師至少一人。</w:t>
            </w:r>
          </w:p>
          <w:p w14:paraId="2591F1D7" w14:textId="77777777" w:rsidR="00D13FCF" w:rsidRPr="000F54AC" w:rsidRDefault="00D13FCF" w:rsidP="00B63955">
            <w:pPr>
              <w:snapToGrid w:val="0"/>
              <w:ind w:leftChars="149" w:left="786" w:rightChars="50" w:right="120" w:hangingChars="214" w:hanging="428"/>
              <w:jc w:val="both"/>
              <w:rPr>
                <w:rFonts w:ascii="Times New Roman" w:eastAsiaTheme="majorEastAsia" w:hAnsi="Times New Roman" w:cs="Times New Roman"/>
                <w:sz w:val="20"/>
                <w:szCs w:val="20"/>
              </w:rPr>
            </w:pPr>
            <w:r w:rsidRPr="000F54AC">
              <w:rPr>
                <w:rFonts w:ascii="Times New Roman" w:eastAsiaTheme="majorEastAsia" w:hAnsi="Times New Roman" w:cs="Times New Roman"/>
                <w:sz w:val="20"/>
                <w:szCs w:val="20"/>
              </w:rPr>
              <w:t>二、</w:t>
            </w:r>
            <w:r w:rsidRPr="000F54AC">
              <w:rPr>
                <w:rFonts w:ascii="Times New Roman" w:eastAsiaTheme="majorEastAsia" w:hAnsi="Times New Roman" w:cs="Times New Roman"/>
                <w:sz w:val="20"/>
                <w:szCs w:val="20"/>
                <w:u w:val="single"/>
              </w:rPr>
              <w:t>社會公正人士至少一人。</w:t>
            </w:r>
          </w:p>
          <w:p w14:paraId="6AF78F35" w14:textId="77777777" w:rsidR="00D13FCF" w:rsidRPr="000F54AC" w:rsidRDefault="00D13FCF" w:rsidP="00B63955">
            <w:pPr>
              <w:snapToGrid w:val="0"/>
              <w:ind w:leftChars="149" w:left="786" w:rightChars="50" w:right="120" w:hangingChars="214" w:hanging="428"/>
              <w:jc w:val="both"/>
              <w:rPr>
                <w:rFonts w:ascii="Times New Roman" w:eastAsiaTheme="majorEastAsia" w:hAnsi="Times New Roman" w:cs="Times New Roman"/>
                <w:sz w:val="20"/>
                <w:szCs w:val="20"/>
              </w:rPr>
            </w:pPr>
            <w:r w:rsidRPr="000F54AC">
              <w:rPr>
                <w:rFonts w:ascii="Times New Roman" w:eastAsiaTheme="majorEastAsia" w:hAnsi="Times New Roman" w:cs="Times New Roman"/>
                <w:sz w:val="20"/>
                <w:szCs w:val="20"/>
              </w:rPr>
              <w:t>三、</w:t>
            </w:r>
            <w:r w:rsidRPr="000F54AC">
              <w:rPr>
                <w:rFonts w:ascii="Times New Roman" w:eastAsiaTheme="majorEastAsia" w:hAnsi="Times New Roman" w:cs="Times New Roman"/>
                <w:sz w:val="20"/>
                <w:szCs w:val="20"/>
                <w:u w:val="single"/>
              </w:rPr>
              <w:t>醫療財團法人設有醫療機構或附設其他機構者，主管機關應視附設機構數目及規模、業務性質及其他必要情況，設置員工董事</w:t>
            </w:r>
            <w:proofErr w:type="gramStart"/>
            <w:r w:rsidRPr="000F54AC">
              <w:rPr>
                <w:rFonts w:ascii="Times New Roman" w:eastAsiaTheme="majorEastAsia" w:hAnsi="Times New Roman" w:cs="Times New Roman"/>
                <w:sz w:val="20"/>
                <w:szCs w:val="20"/>
                <w:u w:val="single"/>
              </w:rPr>
              <w:t>一</w:t>
            </w:r>
            <w:proofErr w:type="gramEnd"/>
            <w:r w:rsidRPr="000F54AC">
              <w:rPr>
                <w:rFonts w:ascii="Times New Roman" w:eastAsiaTheme="majorEastAsia" w:hAnsi="Times New Roman" w:cs="Times New Roman"/>
                <w:sz w:val="20"/>
                <w:szCs w:val="20"/>
                <w:u w:val="single"/>
              </w:rPr>
              <w:t>至數名。產生方式由醫院全體專職員工排除具主管身分者直接選舉之。</w:t>
            </w:r>
          </w:p>
          <w:p w14:paraId="363DD6BF" w14:textId="77777777" w:rsidR="00D13FCF" w:rsidRPr="000F54AC" w:rsidRDefault="00D13FCF" w:rsidP="00B63955">
            <w:pPr>
              <w:snapToGrid w:val="0"/>
              <w:ind w:leftChars="149" w:left="786" w:rightChars="50" w:right="120" w:hangingChars="214" w:hanging="428"/>
              <w:jc w:val="both"/>
              <w:rPr>
                <w:rFonts w:ascii="Times New Roman" w:eastAsiaTheme="majorEastAsia" w:hAnsi="Times New Roman" w:cs="Times New Roman"/>
                <w:sz w:val="20"/>
                <w:szCs w:val="20"/>
              </w:rPr>
            </w:pPr>
            <w:r w:rsidRPr="00BE46F9">
              <w:rPr>
                <w:rFonts w:ascii="Times New Roman" w:eastAsiaTheme="majorEastAsia" w:hAnsi="Times New Roman" w:cs="Times New Roman"/>
                <w:sz w:val="20"/>
                <w:szCs w:val="20"/>
                <w:u w:val="single"/>
              </w:rPr>
              <w:t>四</w:t>
            </w:r>
            <w:r w:rsidRPr="000F54AC">
              <w:rPr>
                <w:rFonts w:ascii="Times New Roman" w:eastAsiaTheme="majorEastAsia" w:hAnsi="Times New Roman" w:cs="Times New Roman"/>
                <w:sz w:val="20"/>
                <w:szCs w:val="20"/>
              </w:rPr>
              <w:t>、由外國人充任者，不得超過三分之一。</w:t>
            </w:r>
          </w:p>
          <w:p w14:paraId="7D6425D7" w14:textId="77777777" w:rsidR="00D13FCF" w:rsidRPr="000F54AC" w:rsidRDefault="00D13FCF" w:rsidP="00B63955">
            <w:pPr>
              <w:snapToGrid w:val="0"/>
              <w:ind w:leftChars="149" w:left="786" w:rightChars="50" w:right="120" w:hangingChars="214" w:hanging="428"/>
              <w:jc w:val="both"/>
              <w:rPr>
                <w:rFonts w:ascii="Times New Roman" w:eastAsiaTheme="majorEastAsia" w:hAnsi="Times New Roman" w:cs="Times New Roman"/>
                <w:sz w:val="20"/>
                <w:szCs w:val="20"/>
              </w:rPr>
            </w:pPr>
            <w:r w:rsidRPr="00BE46F9">
              <w:rPr>
                <w:rFonts w:ascii="Times New Roman" w:eastAsiaTheme="majorEastAsia" w:hAnsi="Times New Roman" w:cs="Times New Roman"/>
                <w:sz w:val="20"/>
                <w:szCs w:val="20"/>
                <w:u w:val="single"/>
              </w:rPr>
              <w:t>五</w:t>
            </w:r>
            <w:r w:rsidRPr="000F54AC">
              <w:rPr>
                <w:rFonts w:ascii="Times New Roman" w:eastAsiaTheme="majorEastAsia" w:hAnsi="Times New Roman" w:cs="Times New Roman"/>
                <w:sz w:val="20"/>
                <w:szCs w:val="20"/>
              </w:rPr>
              <w:t>、董事相互間，有配偶、三親等以內親屬關係者，不得超過三分之一。</w:t>
            </w:r>
          </w:p>
          <w:p w14:paraId="060C9BC0" w14:textId="77777777" w:rsidR="00D13FCF" w:rsidRPr="000F54AC" w:rsidRDefault="00D13FCF" w:rsidP="00B63955">
            <w:pPr>
              <w:snapToGrid w:val="0"/>
              <w:ind w:leftChars="149" w:left="786" w:rightChars="50" w:right="120" w:hangingChars="214" w:hanging="428"/>
              <w:jc w:val="both"/>
              <w:rPr>
                <w:rFonts w:ascii="Times New Roman" w:eastAsiaTheme="majorEastAsia" w:hAnsi="Times New Roman" w:cs="Times New Roman"/>
                <w:sz w:val="20"/>
                <w:szCs w:val="20"/>
              </w:rPr>
            </w:pPr>
            <w:r w:rsidRPr="00BE46F9">
              <w:rPr>
                <w:rFonts w:ascii="Times New Roman" w:eastAsiaTheme="majorEastAsia" w:hAnsi="Times New Roman" w:cs="Times New Roman"/>
                <w:sz w:val="20"/>
                <w:szCs w:val="20"/>
                <w:u w:val="single"/>
              </w:rPr>
              <w:t>六、</w:t>
            </w:r>
            <w:r w:rsidRPr="000F54AC">
              <w:rPr>
                <w:rFonts w:ascii="Times New Roman" w:eastAsiaTheme="majorEastAsia" w:hAnsi="Times New Roman" w:cs="Times New Roman"/>
                <w:sz w:val="20"/>
                <w:szCs w:val="20"/>
                <w:u w:val="single"/>
              </w:rPr>
              <w:t>病友代表至少一人，開放由醫院之忠誠病人登記後抽籤產生。</w:t>
            </w:r>
          </w:p>
          <w:p w14:paraId="2CBFC4EE" w14:textId="77777777" w:rsidR="00D13FCF" w:rsidRPr="000F54AC" w:rsidRDefault="00D13FCF" w:rsidP="003E6BF8">
            <w:pPr>
              <w:snapToGrid w:val="0"/>
              <w:ind w:leftChars="9" w:left="22" w:rightChars="50" w:right="120" w:firstLineChars="213" w:firstLine="426"/>
              <w:jc w:val="both"/>
              <w:rPr>
                <w:rFonts w:ascii="Times New Roman" w:eastAsiaTheme="majorEastAsia" w:hAnsi="Times New Roman" w:cs="Times New Roman"/>
                <w:sz w:val="20"/>
                <w:szCs w:val="20"/>
              </w:rPr>
            </w:pPr>
            <w:r w:rsidRPr="000F54AC">
              <w:rPr>
                <w:rFonts w:ascii="Times New Roman" w:eastAsiaTheme="majorEastAsia" w:hAnsi="Times New Roman" w:cs="Times New Roman"/>
                <w:sz w:val="20"/>
                <w:szCs w:val="20"/>
              </w:rPr>
              <w:t>董事之任期，每屆不得逾四年，連選得連任。但連選連任董事</w:t>
            </w:r>
            <w:r w:rsidRPr="000F54AC">
              <w:rPr>
                <w:rFonts w:ascii="Times New Roman" w:eastAsiaTheme="majorEastAsia" w:hAnsi="Times New Roman" w:cs="Times New Roman"/>
                <w:sz w:val="20"/>
                <w:szCs w:val="20"/>
                <w:u w:val="single"/>
              </w:rPr>
              <w:t>及自監察人卸任轉任之董事</w:t>
            </w:r>
            <w:r w:rsidRPr="000F54AC">
              <w:rPr>
                <w:rFonts w:ascii="Times New Roman" w:eastAsiaTheme="majorEastAsia" w:hAnsi="Times New Roman" w:cs="Times New Roman"/>
                <w:sz w:val="20"/>
                <w:szCs w:val="20"/>
              </w:rPr>
              <w:t>，每屆不得超過三分之二。</w:t>
            </w:r>
          </w:p>
          <w:p w14:paraId="53F2B06E" w14:textId="77777777" w:rsidR="00D13FCF" w:rsidRPr="000F54AC" w:rsidRDefault="00D13FCF" w:rsidP="003E6BF8">
            <w:pPr>
              <w:snapToGrid w:val="0"/>
              <w:ind w:leftChars="9" w:left="22" w:rightChars="50" w:right="120" w:firstLineChars="213" w:firstLine="426"/>
              <w:jc w:val="both"/>
              <w:rPr>
                <w:rFonts w:ascii="Times New Roman" w:eastAsiaTheme="majorEastAsia" w:hAnsi="Times New Roman" w:cs="Times New Roman"/>
                <w:sz w:val="20"/>
                <w:szCs w:val="20"/>
              </w:rPr>
            </w:pPr>
            <w:r w:rsidRPr="000F54AC">
              <w:rPr>
                <w:rFonts w:ascii="Times New Roman" w:eastAsiaTheme="majorEastAsia" w:hAnsi="Times New Roman" w:cs="Times New Roman"/>
                <w:sz w:val="20"/>
                <w:szCs w:val="20"/>
              </w:rPr>
              <w:t>本法中華民國一百零二年十一月二十六日修正之條文施行前，醫療財團法人章程所定董事任期逾前項規定者，得續任至當屆任期屆滿日止；其屬</w:t>
            </w:r>
            <w:proofErr w:type="gramStart"/>
            <w:r w:rsidRPr="000F54AC">
              <w:rPr>
                <w:rFonts w:ascii="Times New Roman" w:eastAsiaTheme="majorEastAsia" w:hAnsi="Times New Roman" w:cs="Times New Roman"/>
                <w:sz w:val="20"/>
                <w:szCs w:val="20"/>
              </w:rPr>
              <w:t>出缺補任者</w:t>
            </w:r>
            <w:proofErr w:type="gramEnd"/>
            <w:r w:rsidRPr="000F54AC">
              <w:rPr>
                <w:rFonts w:ascii="Times New Roman" w:eastAsiaTheme="majorEastAsia" w:hAnsi="Times New Roman" w:cs="Times New Roman"/>
                <w:sz w:val="20"/>
                <w:szCs w:val="20"/>
              </w:rPr>
              <w:t>，亦同。</w:t>
            </w:r>
          </w:p>
          <w:p w14:paraId="2067613A" w14:textId="77777777" w:rsidR="00D13FCF" w:rsidRPr="000F54AC" w:rsidRDefault="00D13FCF" w:rsidP="003E6BF8">
            <w:pPr>
              <w:snapToGrid w:val="0"/>
              <w:ind w:leftChars="9" w:left="22" w:rightChars="50" w:right="120" w:firstLineChars="213" w:firstLine="426"/>
              <w:jc w:val="both"/>
              <w:rPr>
                <w:rFonts w:ascii="Times New Roman" w:eastAsiaTheme="majorEastAsia" w:hAnsi="Times New Roman" w:cs="Times New Roman"/>
                <w:sz w:val="20"/>
                <w:szCs w:val="20"/>
              </w:rPr>
            </w:pPr>
            <w:r w:rsidRPr="000F54AC">
              <w:rPr>
                <w:rFonts w:ascii="Times New Roman" w:eastAsiaTheme="majorEastAsia" w:hAnsi="Times New Roman" w:cs="Times New Roman"/>
                <w:sz w:val="20"/>
                <w:szCs w:val="20"/>
              </w:rPr>
              <w:t>董事會開會時，</w:t>
            </w:r>
            <w:proofErr w:type="gramStart"/>
            <w:r w:rsidRPr="000F54AC">
              <w:rPr>
                <w:rFonts w:ascii="Times New Roman" w:eastAsiaTheme="majorEastAsia" w:hAnsi="Times New Roman" w:cs="Times New Roman"/>
                <w:sz w:val="20"/>
                <w:szCs w:val="20"/>
              </w:rPr>
              <w:t>董事均應親自</w:t>
            </w:r>
            <w:proofErr w:type="gramEnd"/>
            <w:r w:rsidRPr="000F54AC">
              <w:rPr>
                <w:rFonts w:ascii="Times New Roman" w:eastAsiaTheme="majorEastAsia" w:hAnsi="Times New Roman" w:cs="Times New Roman"/>
                <w:sz w:val="20"/>
                <w:szCs w:val="20"/>
              </w:rPr>
              <w:t>出席，不得委託</w:t>
            </w:r>
            <w:r w:rsidRPr="000F54AC">
              <w:rPr>
                <w:rFonts w:ascii="Times New Roman" w:eastAsiaTheme="majorEastAsia" w:hAnsi="Times New Roman" w:cs="Times New Roman"/>
                <w:sz w:val="20"/>
                <w:szCs w:val="20"/>
              </w:rPr>
              <w:lastRenderedPageBreak/>
              <w:t>他人代理。</w:t>
            </w:r>
          </w:p>
          <w:p w14:paraId="3909ABD0" w14:textId="77777777" w:rsidR="00D13FCF" w:rsidRPr="000F54AC" w:rsidRDefault="00D13FCF" w:rsidP="00B63955">
            <w:pPr>
              <w:snapToGrid w:val="0"/>
              <w:ind w:leftChars="9" w:left="22" w:rightChars="50" w:right="120" w:firstLineChars="169" w:firstLine="338"/>
              <w:jc w:val="both"/>
              <w:rPr>
                <w:rFonts w:ascii="Times New Roman" w:eastAsiaTheme="majorEastAsia" w:hAnsi="Times New Roman" w:cs="Times New Roman"/>
                <w:sz w:val="20"/>
                <w:szCs w:val="20"/>
              </w:rPr>
            </w:pPr>
            <w:r w:rsidRPr="000F54AC">
              <w:rPr>
                <w:rFonts w:ascii="Times New Roman" w:eastAsiaTheme="majorEastAsia" w:hAnsi="Times New Roman" w:cs="Times New Roman"/>
                <w:sz w:val="20"/>
                <w:szCs w:val="20"/>
                <w:u w:val="single"/>
              </w:rPr>
              <w:t>本法中華民國</w:t>
            </w:r>
            <w:r w:rsidRPr="000F54AC">
              <w:rPr>
                <w:rFonts w:ascii="Times New Roman" w:eastAsiaTheme="majorEastAsia" w:hAnsi="Times New Roman" w:cs="Times New Roman"/>
                <w:sz w:val="20"/>
                <w:szCs w:val="20"/>
                <w:u w:val="single"/>
              </w:rPr>
              <w:t>○</w:t>
            </w:r>
            <w:r w:rsidRPr="000F54AC">
              <w:rPr>
                <w:rFonts w:ascii="Times New Roman" w:eastAsiaTheme="majorEastAsia" w:hAnsi="Times New Roman" w:cs="Times New Roman"/>
                <w:sz w:val="20"/>
                <w:szCs w:val="20"/>
                <w:u w:val="single"/>
              </w:rPr>
              <w:t>年</w:t>
            </w:r>
            <w:r w:rsidRPr="000F54AC">
              <w:rPr>
                <w:rFonts w:ascii="Times New Roman" w:eastAsiaTheme="majorEastAsia" w:hAnsi="Times New Roman" w:cs="Times New Roman"/>
                <w:sz w:val="20"/>
                <w:szCs w:val="20"/>
                <w:u w:val="single"/>
              </w:rPr>
              <w:t>○</w:t>
            </w:r>
            <w:r w:rsidRPr="000F54AC">
              <w:rPr>
                <w:rFonts w:ascii="Times New Roman" w:eastAsiaTheme="majorEastAsia" w:hAnsi="Times New Roman" w:cs="Times New Roman"/>
                <w:sz w:val="20"/>
                <w:szCs w:val="20"/>
                <w:u w:val="single"/>
              </w:rPr>
              <w:t>月</w:t>
            </w:r>
            <w:r w:rsidRPr="000F54AC">
              <w:rPr>
                <w:rFonts w:ascii="Times New Roman" w:eastAsiaTheme="majorEastAsia" w:hAnsi="Times New Roman" w:cs="Times New Roman"/>
                <w:sz w:val="20"/>
                <w:szCs w:val="20"/>
                <w:u w:val="single"/>
              </w:rPr>
              <w:t>○</w:t>
            </w:r>
            <w:r w:rsidRPr="000F54AC">
              <w:rPr>
                <w:rFonts w:ascii="Times New Roman" w:eastAsiaTheme="majorEastAsia" w:hAnsi="Times New Roman" w:cs="Times New Roman"/>
                <w:sz w:val="20"/>
                <w:szCs w:val="20"/>
                <w:u w:val="single"/>
              </w:rPr>
              <w:t>日修正之條文施行前，醫療財團法人已在職之董事長與第一項規定不符者，得續任至當屆任期屆滿日止；其屬</w:t>
            </w:r>
            <w:proofErr w:type="gramStart"/>
            <w:r w:rsidRPr="000F54AC">
              <w:rPr>
                <w:rFonts w:ascii="Times New Roman" w:eastAsiaTheme="majorEastAsia" w:hAnsi="Times New Roman" w:cs="Times New Roman"/>
                <w:sz w:val="20"/>
                <w:szCs w:val="20"/>
                <w:u w:val="single"/>
              </w:rPr>
              <w:t>出缺補任者</w:t>
            </w:r>
            <w:proofErr w:type="gramEnd"/>
            <w:r w:rsidRPr="000F54AC">
              <w:rPr>
                <w:rFonts w:ascii="Times New Roman" w:eastAsiaTheme="majorEastAsia" w:hAnsi="Times New Roman" w:cs="Times New Roman"/>
                <w:sz w:val="20"/>
                <w:szCs w:val="20"/>
                <w:u w:val="single"/>
              </w:rPr>
              <w:t>，亦同。</w:t>
            </w:r>
          </w:p>
        </w:tc>
        <w:tc>
          <w:tcPr>
            <w:tcW w:w="2488" w:type="dxa"/>
          </w:tcPr>
          <w:p w14:paraId="431117D0" w14:textId="77777777" w:rsidR="00D13FCF" w:rsidRDefault="00D13FCF" w:rsidP="003E6BF8">
            <w:pPr>
              <w:snapToGrid w:val="0"/>
              <w:ind w:left="186" w:rightChars="50" w:right="120" w:hangingChars="93" w:hanging="186"/>
              <w:jc w:val="both"/>
              <w:rPr>
                <w:rFonts w:ascii="Times New Roman" w:eastAsiaTheme="majorEastAsia" w:hAnsi="Times New Roman" w:cs="Times New Roman"/>
                <w:sz w:val="20"/>
                <w:szCs w:val="20"/>
              </w:rPr>
            </w:pPr>
            <w:r w:rsidRPr="000F54AC">
              <w:rPr>
                <w:rFonts w:ascii="Times New Roman" w:eastAsiaTheme="majorEastAsia" w:hAnsi="Times New Roman" w:cs="Times New Roman"/>
                <w:sz w:val="20"/>
                <w:szCs w:val="20"/>
              </w:rPr>
              <w:lastRenderedPageBreak/>
              <w:br w:type="page"/>
            </w:r>
          </w:p>
          <w:p w14:paraId="01CB6AD2" w14:textId="77777777" w:rsidR="00D13FCF" w:rsidRPr="000F54AC" w:rsidRDefault="00D13FCF" w:rsidP="003E6BF8">
            <w:pPr>
              <w:snapToGrid w:val="0"/>
              <w:ind w:left="186" w:rightChars="50" w:right="120" w:hangingChars="93" w:hanging="186"/>
              <w:jc w:val="both"/>
              <w:rPr>
                <w:rFonts w:ascii="Times New Roman" w:eastAsiaTheme="majorEastAsia" w:hAnsi="Times New Roman" w:cs="Times New Roman"/>
                <w:sz w:val="20"/>
                <w:szCs w:val="20"/>
              </w:rPr>
            </w:pPr>
            <w:r w:rsidRPr="000F54AC">
              <w:rPr>
                <w:rFonts w:ascii="Times New Roman" w:eastAsiaTheme="majorEastAsia" w:hAnsi="Times New Roman" w:cs="Times New Roman"/>
                <w:sz w:val="20"/>
                <w:szCs w:val="20"/>
              </w:rPr>
              <w:t>第四十三條　醫療財團法人之董事，以九人至十五人為限</w:t>
            </w:r>
            <w:r w:rsidRPr="00AF3E29">
              <w:rPr>
                <w:rFonts w:ascii="Times New Roman" w:eastAsiaTheme="majorEastAsia" w:hAnsi="Times New Roman" w:cs="Times New Roman" w:hint="eastAsia"/>
                <w:sz w:val="20"/>
                <w:szCs w:val="20"/>
                <w:u w:val="single"/>
              </w:rPr>
              <w:t>；</w:t>
            </w:r>
            <w:r w:rsidRPr="000F54AC">
              <w:rPr>
                <w:rFonts w:ascii="Times New Roman" w:eastAsiaTheme="majorEastAsia" w:hAnsi="Times New Roman" w:cs="Times New Roman"/>
                <w:sz w:val="20"/>
                <w:szCs w:val="20"/>
                <w:u w:val="single"/>
              </w:rPr>
              <w:t>其董事長由董事互選之，連選得連任一次，之後不得再任</w:t>
            </w:r>
            <w:r w:rsidRPr="00A74F14">
              <w:rPr>
                <w:rFonts w:ascii="Times New Roman" w:eastAsiaTheme="majorEastAsia" w:hAnsi="Times New Roman" w:cs="Times New Roman"/>
                <w:sz w:val="20"/>
                <w:szCs w:val="20"/>
                <w:u w:val="single"/>
              </w:rPr>
              <w:t>。</w:t>
            </w:r>
          </w:p>
          <w:p w14:paraId="73CDAF1C" w14:textId="77777777" w:rsidR="00D13FCF" w:rsidRPr="000F54AC" w:rsidRDefault="00D13FCF" w:rsidP="003E6BF8">
            <w:pPr>
              <w:snapToGrid w:val="0"/>
              <w:ind w:leftChars="77" w:left="327" w:rightChars="50" w:right="120" w:hangingChars="71" w:hanging="142"/>
              <w:jc w:val="both"/>
              <w:rPr>
                <w:rFonts w:ascii="Times New Roman" w:eastAsiaTheme="majorEastAsia" w:hAnsi="Times New Roman" w:cs="Times New Roman"/>
                <w:sz w:val="20"/>
                <w:szCs w:val="20"/>
              </w:rPr>
            </w:pPr>
            <w:r w:rsidRPr="000F54AC">
              <w:rPr>
                <w:rFonts w:ascii="Times New Roman" w:eastAsiaTheme="majorEastAsia" w:hAnsi="Times New Roman" w:cs="Times New Roman"/>
                <w:sz w:val="20"/>
                <w:szCs w:val="20"/>
              </w:rPr>
              <w:t>董事配置規定如下：</w:t>
            </w:r>
          </w:p>
          <w:p w14:paraId="34C3C78D" w14:textId="77777777" w:rsidR="00D13FCF" w:rsidRPr="000F54AC" w:rsidRDefault="00D13FCF" w:rsidP="00B63955">
            <w:pPr>
              <w:snapToGrid w:val="0"/>
              <w:ind w:leftChars="59" w:left="424" w:rightChars="50" w:right="120" w:hangingChars="141" w:hanging="282"/>
              <w:jc w:val="both"/>
              <w:rPr>
                <w:rFonts w:ascii="Times New Roman" w:eastAsiaTheme="majorEastAsia" w:hAnsi="Times New Roman" w:cs="Times New Roman"/>
                <w:sz w:val="20"/>
                <w:szCs w:val="20"/>
              </w:rPr>
            </w:pPr>
            <w:r w:rsidRPr="000F54AC">
              <w:rPr>
                <w:rFonts w:ascii="Times New Roman" w:eastAsiaTheme="majorEastAsia" w:hAnsi="Times New Roman" w:cs="Times New Roman"/>
                <w:sz w:val="20"/>
                <w:szCs w:val="20"/>
              </w:rPr>
              <w:t>一、具</w:t>
            </w:r>
            <w:proofErr w:type="gramStart"/>
            <w:r w:rsidRPr="000F54AC">
              <w:rPr>
                <w:rFonts w:ascii="Times New Roman" w:eastAsiaTheme="majorEastAsia" w:hAnsi="Times New Roman" w:cs="Times New Roman"/>
                <w:sz w:val="20"/>
                <w:szCs w:val="20"/>
              </w:rPr>
              <w:t>醫</w:t>
            </w:r>
            <w:proofErr w:type="gramEnd"/>
            <w:r w:rsidRPr="000F54AC">
              <w:rPr>
                <w:rFonts w:ascii="Times New Roman" w:eastAsiaTheme="majorEastAsia" w:hAnsi="Times New Roman" w:cs="Times New Roman"/>
                <w:sz w:val="20"/>
                <w:szCs w:val="20"/>
              </w:rPr>
              <w:t>事人員資格者，不得低於三分之一，並有醫師至少一人。</w:t>
            </w:r>
          </w:p>
          <w:p w14:paraId="55CB38E0" w14:textId="77777777" w:rsidR="00D13FCF" w:rsidRPr="000F54AC" w:rsidRDefault="00D13FCF" w:rsidP="00B63955">
            <w:pPr>
              <w:snapToGrid w:val="0"/>
              <w:ind w:leftChars="59" w:left="424" w:rightChars="50" w:right="120" w:hangingChars="141" w:hanging="282"/>
              <w:jc w:val="both"/>
              <w:rPr>
                <w:rFonts w:ascii="Times New Roman" w:eastAsiaTheme="majorEastAsia" w:hAnsi="Times New Roman" w:cs="Times New Roman"/>
                <w:sz w:val="20"/>
                <w:szCs w:val="20"/>
              </w:rPr>
            </w:pPr>
            <w:r w:rsidRPr="000F54AC">
              <w:rPr>
                <w:rFonts w:ascii="Times New Roman" w:eastAsiaTheme="majorEastAsia" w:hAnsi="Times New Roman" w:cs="Times New Roman"/>
                <w:sz w:val="20"/>
                <w:szCs w:val="20"/>
              </w:rPr>
              <w:t>二、</w:t>
            </w:r>
            <w:r w:rsidRPr="000F54AC">
              <w:rPr>
                <w:rFonts w:ascii="Times New Roman" w:eastAsiaTheme="majorEastAsia" w:hAnsi="Times New Roman" w:cs="Times New Roman"/>
                <w:sz w:val="20"/>
                <w:szCs w:val="20"/>
                <w:u w:val="single"/>
              </w:rPr>
              <w:t>社會公正人士至少一人。</w:t>
            </w:r>
          </w:p>
          <w:p w14:paraId="7051BC3E" w14:textId="77777777" w:rsidR="00D13FCF" w:rsidRPr="000F54AC" w:rsidRDefault="00D13FCF" w:rsidP="00B63955">
            <w:pPr>
              <w:snapToGrid w:val="0"/>
              <w:ind w:leftChars="59" w:left="424" w:rightChars="50" w:right="120" w:hangingChars="141" w:hanging="282"/>
              <w:jc w:val="both"/>
              <w:rPr>
                <w:rFonts w:ascii="Times New Roman" w:eastAsiaTheme="majorEastAsia" w:hAnsi="Times New Roman" w:cs="Times New Roman"/>
                <w:sz w:val="20"/>
                <w:szCs w:val="20"/>
              </w:rPr>
            </w:pPr>
            <w:r w:rsidRPr="00AF3E29">
              <w:rPr>
                <w:rFonts w:ascii="Times New Roman" w:eastAsiaTheme="majorEastAsia" w:hAnsi="Times New Roman" w:cs="Times New Roman" w:hint="eastAsia"/>
                <w:sz w:val="20"/>
                <w:szCs w:val="20"/>
              </w:rPr>
              <w:t>三、</w:t>
            </w:r>
            <w:r w:rsidRPr="000F54AC">
              <w:rPr>
                <w:rFonts w:ascii="Times New Roman" w:eastAsiaTheme="majorEastAsia" w:hAnsi="Times New Roman" w:cs="Times New Roman"/>
                <w:sz w:val="20"/>
                <w:szCs w:val="20"/>
                <w:u w:val="single"/>
              </w:rPr>
              <w:t>醫療財團法人設有醫療機構或附設其他機構者，各該機構之員工代表合計至少一人。</w:t>
            </w:r>
          </w:p>
          <w:p w14:paraId="0AAF92AF" w14:textId="77777777" w:rsidR="00D13FCF" w:rsidRPr="000F54AC" w:rsidRDefault="00D13FCF" w:rsidP="00B63955">
            <w:pPr>
              <w:snapToGrid w:val="0"/>
              <w:ind w:leftChars="59" w:left="424" w:rightChars="50" w:right="120" w:hangingChars="141" w:hanging="282"/>
              <w:jc w:val="both"/>
              <w:rPr>
                <w:rFonts w:ascii="Times New Roman" w:eastAsiaTheme="majorEastAsia" w:hAnsi="Times New Roman" w:cs="Times New Roman"/>
                <w:sz w:val="20"/>
                <w:szCs w:val="20"/>
              </w:rPr>
            </w:pPr>
            <w:r w:rsidRPr="000F54AC">
              <w:rPr>
                <w:rFonts w:ascii="Times New Roman" w:eastAsiaTheme="majorEastAsia" w:hAnsi="Times New Roman" w:cs="Times New Roman"/>
                <w:sz w:val="20"/>
                <w:szCs w:val="20"/>
                <w:u w:val="single"/>
              </w:rPr>
              <w:t>四</w:t>
            </w:r>
            <w:r w:rsidRPr="00AF3E29">
              <w:rPr>
                <w:rFonts w:ascii="Times New Roman" w:eastAsiaTheme="majorEastAsia" w:hAnsi="Times New Roman" w:cs="Times New Roman" w:hint="eastAsia"/>
                <w:sz w:val="20"/>
                <w:szCs w:val="20"/>
              </w:rPr>
              <w:t>、</w:t>
            </w:r>
            <w:r w:rsidRPr="000F54AC">
              <w:rPr>
                <w:rFonts w:ascii="Times New Roman" w:eastAsiaTheme="majorEastAsia" w:hAnsi="Times New Roman" w:cs="Times New Roman"/>
                <w:sz w:val="20"/>
                <w:szCs w:val="20"/>
              </w:rPr>
              <w:t>由外國人充任者，不得超過三分之一。</w:t>
            </w:r>
          </w:p>
          <w:p w14:paraId="0C9AF64E" w14:textId="77777777" w:rsidR="00D13FCF" w:rsidRPr="000F54AC" w:rsidRDefault="00D13FCF" w:rsidP="00B63955">
            <w:pPr>
              <w:snapToGrid w:val="0"/>
              <w:ind w:leftChars="59" w:left="424" w:rightChars="50" w:right="120" w:hangingChars="141" w:hanging="282"/>
              <w:jc w:val="both"/>
              <w:rPr>
                <w:rFonts w:ascii="Times New Roman" w:eastAsiaTheme="majorEastAsia" w:hAnsi="Times New Roman" w:cs="Times New Roman"/>
                <w:sz w:val="20"/>
                <w:szCs w:val="20"/>
              </w:rPr>
            </w:pPr>
            <w:r w:rsidRPr="000F54AC">
              <w:rPr>
                <w:rFonts w:ascii="Times New Roman" w:eastAsiaTheme="majorEastAsia" w:hAnsi="Times New Roman" w:cs="Times New Roman"/>
                <w:sz w:val="20"/>
                <w:szCs w:val="20"/>
                <w:u w:val="single"/>
              </w:rPr>
              <w:t>五</w:t>
            </w:r>
            <w:r w:rsidRPr="00AF3E29">
              <w:rPr>
                <w:rFonts w:ascii="Times New Roman" w:eastAsiaTheme="majorEastAsia" w:hAnsi="Times New Roman" w:cs="Times New Roman" w:hint="eastAsia"/>
                <w:sz w:val="20"/>
                <w:szCs w:val="20"/>
              </w:rPr>
              <w:t>、</w:t>
            </w:r>
            <w:r w:rsidRPr="000F54AC">
              <w:rPr>
                <w:rFonts w:ascii="Times New Roman" w:eastAsiaTheme="majorEastAsia" w:hAnsi="Times New Roman" w:cs="Times New Roman"/>
                <w:sz w:val="20"/>
                <w:szCs w:val="20"/>
              </w:rPr>
              <w:t>董事相互間，有配偶、三親等以內親屬關係者，不得超過三分之一。</w:t>
            </w:r>
          </w:p>
          <w:p w14:paraId="2FE7C0B0" w14:textId="77777777" w:rsidR="00D13FCF" w:rsidRPr="000F54AC" w:rsidRDefault="00D13FCF" w:rsidP="00B63955">
            <w:pPr>
              <w:snapToGrid w:val="0"/>
              <w:ind w:leftChars="59" w:left="424" w:rightChars="50" w:right="120" w:hangingChars="141" w:hanging="282"/>
              <w:jc w:val="both"/>
              <w:rPr>
                <w:rFonts w:ascii="Times New Roman" w:eastAsiaTheme="majorEastAsia" w:hAnsi="Times New Roman" w:cs="Times New Roman"/>
                <w:sz w:val="20"/>
                <w:szCs w:val="20"/>
              </w:rPr>
            </w:pPr>
            <w:r w:rsidRPr="000F54AC">
              <w:rPr>
                <w:rFonts w:ascii="Times New Roman" w:eastAsiaTheme="majorEastAsia" w:hAnsi="Times New Roman" w:cs="Times New Roman"/>
                <w:sz w:val="20"/>
                <w:szCs w:val="20"/>
                <w:u w:val="single"/>
              </w:rPr>
              <w:t>六、任</w:t>
            </w:r>
            <w:proofErr w:type="gramStart"/>
            <w:r w:rsidRPr="000F54AC">
              <w:rPr>
                <w:rFonts w:ascii="Times New Roman" w:eastAsiaTheme="majorEastAsia" w:hAnsi="Times New Roman" w:cs="Times New Roman"/>
                <w:sz w:val="20"/>
                <w:szCs w:val="20"/>
                <w:u w:val="single"/>
              </w:rPr>
              <w:t>一</w:t>
            </w:r>
            <w:proofErr w:type="gramEnd"/>
            <w:r w:rsidRPr="000F54AC">
              <w:rPr>
                <w:rFonts w:ascii="Times New Roman" w:eastAsiaTheme="majorEastAsia" w:hAnsi="Times New Roman" w:cs="Times New Roman"/>
                <w:sz w:val="20"/>
                <w:szCs w:val="20"/>
                <w:u w:val="single"/>
              </w:rPr>
              <w:t>性別不得低於三分之一。</w:t>
            </w:r>
          </w:p>
          <w:p w14:paraId="68D7FC2C" w14:textId="77777777" w:rsidR="00D13FCF" w:rsidRPr="000F54AC" w:rsidRDefault="00D13FCF" w:rsidP="003E6BF8">
            <w:pPr>
              <w:snapToGrid w:val="0"/>
              <w:ind w:leftChars="18" w:left="43" w:rightChars="50" w:right="120" w:firstLineChars="213" w:firstLine="426"/>
              <w:jc w:val="both"/>
              <w:rPr>
                <w:rFonts w:ascii="Times New Roman" w:eastAsiaTheme="majorEastAsia" w:hAnsi="Times New Roman" w:cs="Times New Roman"/>
                <w:sz w:val="20"/>
                <w:szCs w:val="20"/>
              </w:rPr>
            </w:pPr>
            <w:r w:rsidRPr="000F54AC">
              <w:rPr>
                <w:rFonts w:ascii="Times New Roman" w:eastAsiaTheme="majorEastAsia" w:hAnsi="Times New Roman" w:cs="Times New Roman"/>
                <w:sz w:val="20"/>
                <w:szCs w:val="20"/>
              </w:rPr>
              <w:t>董事之任期，每屆不得逾四年，連選得連任一次。但連選連任董事，每屆不得超過三分之一。</w:t>
            </w:r>
          </w:p>
          <w:p w14:paraId="40F214D4" w14:textId="77777777" w:rsidR="00D13FCF" w:rsidRPr="000F54AC" w:rsidRDefault="00D13FCF" w:rsidP="003E6BF8">
            <w:pPr>
              <w:snapToGrid w:val="0"/>
              <w:ind w:leftChars="18" w:left="43" w:rightChars="50" w:right="120" w:firstLineChars="213" w:firstLine="426"/>
              <w:jc w:val="both"/>
              <w:rPr>
                <w:rFonts w:ascii="Times New Roman" w:eastAsiaTheme="majorEastAsia" w:hAnsi="Times New Roman" w:cs="Times New Roman"/>
                <w:sz w:val="20"/>
                <w:szCs w:val="20"/>
              </w:rPr>
            </w:pPr>
            <w:r w:rsidRPr="000F54AC">
              <w:rPr>
                <w:rFonts w:ascii="Times New Roman" w:eastAsiaTheme="majorEastAsia" w:hAnsi="Times New Roman" w:cs="Times New Roman"/>
                <w:sz w:val="20"/>
                <w:szCs w:val="20"/>
              </w:rPr>
              <w:t>本法中華民國一百零二年十一月二十六日修正之條文施行前，醫療財團法人章程所定董事任期逾前項規定者，得續任至當屆任期屆滿日止；其屬</w:t>
            </w:r>
            <w:proofErr w:type="gramStart"/>
            <w:r w:rsidRPr="000F54AC">
              <w:rPr>
                <w:rFonts w:ascii="Times New Roman" w:eastAsiaTheme="majorEastAsia" w:hAnsi="Times New Roman" w:cs="Times New Roman"/>
                <w:sz w:val="20"/>
                <w:szCs w:val="20"/>
              </w:rPr>
              <w:t>出缺補任者</w:t>
            </w:r>
            <w:proofErr w:type="gramEnd"/>
            <w:r w:rsidRPr="000F54AC">
              <w:rPr>
                <w:rFonts w:ascii="Times New Roman" w:eastAsiaTheme="majorEastAsia" w:hAnsi="Times New Roman" w:cs="Times New Roman"/>
                <w:sz w:val="20"/>
                <w:szCs w:val="20"/>
              </w:rPr>
              <w:t>，亦同。</w:t>
            </w:r>
          </w:p>
          <w:p w14:paraId="2215D1A0" w14:textId="77777777" w:rsidR="00D13FCF" w:rsidRPr="000F54AC" w:rsidRDefault="00D13FCF" w:rsidP="003E6BF8">
            <w:pPr>
              <w:snapToGrid w:val="0"/>
              <w:ind w:leftChars="18" w:left="43" w:rightChars="50" w:right="120" w:firstLineChars="213" w:firstLine="426"/>
              <w:jc w:val="both"/>
              <w:rPr>
                <w:rFonts w:ascii="Times New Roman" w:eastAsiaTheme="majorEastAsia" w:hAnsi="Times New Roman" w:cs="Times New Roman"/>
                <w:sz w:val="20"/>
                <w:szCs w:val="20"/>
              </w:rPr>
            </w:pPr>
            <w:r w:rsidRPr="000F54AC">
              <w:rPr>
                <w:rFonts w:ascii="Times New Roman" w:eastAsiaTheme="majorEastAsia" w:hAnsi="Times New Roman" w:cs="Times New Roman"/>
                <w:sz w:val="20"/>
                <w:szCs w:val="20"/>
              </w:rPr>
              <w:t>董事會開會時，</w:t>
            </w:r>
            <w:proofErr w:type="gramStart"/>
            <w:r w:rsidRPr="000F54AC">
              <w:rPr>
                <w:rFonts w:ascii="Times New Roman" w:eastAsiaTheme="majorEastAsia" w:hAnsi="Times New Roman" w:cs="Times New Roman"/>
                <w:sz w:val="20"/>
                <w:szCs w:val="20"/>
              </w:rPr>
              <w:t>董事均應親自</w:t>
            </w:r>
            <w:proofErr w:type="gramEnd"/>
            <w:r w:rsidRPr="000F54AC">
              <w:rPr>
                <w:rFonts w:ascii="Times New Roman" w:eastAsiaTheme="majorEastAsia" w:hAnsi="Times New Roman" w:cs="Times New Roman"/>
                <w:sz w:val="20"/>
                <w:szCs w:val="20"/>
              </w:rPr>
              <w:t>出席，不得委託他人代理；</w:t>
            </w:r>
            <w:r w:rsidRPr="000F54AC">
              <w:rPr>
                <w:rFonts w:ascii="Times New Roman" w:eastAsiaTheme="majorEastAsia" w:hAnsi="Times New Roman" w:cs="Times New Roman"/>
                <w:sz w:val="20"/>
                <w:szCs w:val="20"/>
                <w:u w:val="single"/>
              </w:rPr>
              <w:t>於表決與董事或其關係企業相關事項時，該董事應迴避不得參與表決。</w:t>
            </w:r>
          </w:p>
          <w:p w14:paraId="3A179AFA" w14:textId="77777777" w:rsidR="00D13FCF" w:rsidRPr="000F54AC" w:rsidRDefault="00D13FCF" w:rsidP="003E6BF8">
            <w:pPr>
              <w:snapToGrid w:val="0"/>
              <w:ind w:leftChars="18" w:left="43" w:rightChars="50" w:right="120" w:firstLineChars="213" w:firstLine="426"/>
              <w:jc w:val="both"/>
              <w:rPr>
                <w:rFonts w:ascii="Times New Roman" w:eastAsiaTheme="majorEastAsia" w:hAnsi="Times New Roman" w:cs="Times New Roman"/>
                <w:sz w:val="20"/>
                <w:szCs w:val="20"/>
              </w:rPr>
            </w:pPr>
            <w:r w:rsidRPr="000F54AC">
              <w:rPr>
                <w:rFonts w:ascii="Times New Roman" w:eastAsiaTheme="majorEastAsia" w:hAnsi="Times New Roman" w:cs="Times New Roman"/>
                <w:sz w:val="20"/>
                <w:szCs w:val="20"/>
                <w:u w:val="single"/>
              </w:rPr>
              <w:t>本法中華民國</w:t>
            </w:r>
            <w:r w:rsidRPr="000F54AC">
              <w:rPr>
                <w:rFonts w:ascii="Times New Roman" w:eastAsiaTheme="majorEastAsia" w:hAnsi="Times New Roman" w:cs="Times New Roman"/>
                <w:sz w:val="20"/>
                <w:szCs w:val="20"/>
                <w:u w:val="single"/>
              </w:rPr>
              <w:t>○</w:t>
            </w:r>
            <w:r w:rsidRPr="000F54AC">
              <w:rPr>
                <w:rFonts w:ascii="Times New Roman" w:eastAsiaTheme="majorEastAsia" w:hAnsi="Times New Roman" w:cs="Times New Roman"/>
                <w:sz w:val="20"/>
                <w:szCs w:val="20"/>
                <w:u w:val="single"/>
              </w:rPr>
              <w:t>年</w:t>
            </w:r>
            <w:r w:rsidRPr="000F54AC">
              <w:rPr>
                <w:rFonts w:ascii="Times New Roman" w:eastAsiaTheme="majorEastAsia" w:hAnsi="Times New Roman" w:cs="Times New Roman"/>
                <w:sz w:val="20"/>
                <w:szCs w:val="20"/>
                <w:u w:val="single"/>
              </w:rPr>
              <w:t>○</w:t>
            </w:r>
            <w:r w:rsidRPr="000F54AC">
              <w:rPr>
                <w:rFonts w:ascii="Times New Roman" w:eastAsiaTheme="majorEastAsia" w:hAnsi="Times New Roman" w:cs="Times New Roman"/>
                <w:sz w:val="20"/>
                <w:szCs w:val="20"/>
                <w:u w:val="single"/>
              </w:rPr>
              <w:t>月</w:t>
            </w:r>
            <w:r w:rsidRPr="000F54AC">
              <w:rPr>
                <w:rFonts w:ascii="Times New Roman" w:eastAsiaTheme="majorEastAsia" w:hAnsi="Times New Roman" w:cs="Times New Roman"/>
                <w:sz w:val="20"/>
                <w:szCs w:val="20"/>
                <w:u w:val="single"/>
              </w:rPr>
              <w:t>○</w:t>
            </w:r>
            <w:r w:rsidRPr="000F54AC">
              <w:rPr>
                <w:rFonts w:ascii="Times New Roman" w:eastAsiaTheme="majorEastAsia" w:hAnsi="Times New Roman" w:cs="Times New Roman"/>
                <w:sz w:val="20"/>
                <w:szCs w:val="20"/>
                <w:u w:val="single"/>
              </w:rPr>
              <w:t>日修正之條文施行前，醫療財團法人已在職之董事長與第一項規定不符者，得續任至當屆任期屆滿日止；其屬</w:t>
            </w:r>
            <w:proofErr w:type="gramStart"/>
            <w:r w:rsidRPr="000F54AC">
              <w:rPr>
                <w:rFonts w:ascii="Times New Roman" w:eastAsiaTheme="majorEastAsia" w:hAnsi="Times New Roman" w:cs="Times New Roman"/>
                <w:sz w:val="20"/>
                <w:szCs w:val="20"/>
                <w:u w:val="single"/>
              </w:rPr>
              <w:t>出缺補任者</w:t>
            </w:r>
            <w:proofErr w:type="gramEnd"/>
            <w:r w:rsidRPr="000F54AC">
              <w:rPr>
                <w:rFonts w:ascii="Times New Roman" w:eastAsiaTheme="majorEastAsia" w:hAnsi="Times New Roman" w:cs="Times New Roman"/>
                <w:sz w:val="20"/>
                <w:szCs w:val="20"/>
                <w:u w:val="single"/>
              </w:rPr>
              <w:t>，亦同。</w:t>
            </w:r>
          </w:p>
        </w:tc>
        <w:tc>
          <w:tcPr>
            <w:tcW w:w="2488" w:type="dxa"/>
          </w:tcPr>
          <w:p w14:paraId="36A136F9" w14:textId="77777777" w:rsidR="00D13FCF" w:rsidRDefault="00D13FCF" w:rsidP="003E6BF8">
            <w:pPr>
              <w:snapToGrid w:val="0"/>
              <w:ind w:leftChars="-30" w:left="352" w:rightChars="50" w:right="120" w:hangingChars="212" w:hanging="424"/>
              <w:jc w:val="both"/>
              <w:rPr>
                <w:rFonts w:ascii="Times New Roman" w:eastAsiaTheme="majorEastAsia" w:hAnsi="Times New Roman" w:cs="Times New Roman"/>
                <w:sz w:val="20"/>
                <w:szCs w:val="20"/>
              </w:rPr>
            </w:pPr>
          </w:p>
          <w:p w14:paraId="61C6B33D" w14:textId="77777777" w:rsidR="00D13FCF" w:rsidRPr="000F54AC" w:rsidRDefault="00D13FCF" w:rsidP="003E6BF8">
            <w:pPr>
              <w:snapToGrid w:val="0"/>
              <w:ind w:leftChars="-30" w:left="352" w:rightChars="50" w:right="120" w:hangingChars="212" w:hanging="424"/>
              <w:jc w:val="both"/>
              <w:rPr>
                <w:rFonts w:ascii="Times New Roman" w:eastAsiaTheme="majorEastAsia" w:hAnsi="Times New Roman" w:cs="Times New Roman"/>
                <w:sz w:val="20"/>
                <w:szCs w:val="20"/>
              </w:rPr>
            </w:pPr>
            <w:r w:rsidRPr="000F54AC">
              <w:rPr>
                <w:rFonts w:ascii="Times New Roman" w:eastAsiaTheme="majorEastAsia" w:hAnsi="Times New Roman" w:cs="Times New Roman"/>
                <w:sz w:val="20"/>
                <w:szCs w:val="20"/>
              </w:rPr>
              <w:t>第四十三條</w:t>
            </w:r>
            <w:r w:rsidRPr="000F54AC">
              <w:rPr>
                <w:rFonts w:ascii="Times New Roman" w:eastAsiaTheme="majorEastAsia" w:hAnsi="Times New Roman" w:cs="Times New Roman"/>
                <w:sz w:val="20"/>
                <w:szCs w:val="20"/>
              </w:rPr>
              <w:t xml:space="preserve"> </w:t>
            </w:r>
            <w:r w:rsidRPr="000F54AC">
              <w:rPr>
                <w:rFonts w:ascii="Times New Roman" w:eastAsiaTheme="majorEastAsia" w:hAnsi="Times New Roman" w:cs="Times New Roman"/>
                <w:sz w:val="20"/>
                <w:szCs w:val="20"/>
              </w:rPr>
              <w:t>醫療財團法人之董事，以九人至十五人為限</w:t>
            </w:r>
            <w:r w:rsidRPr="00AF3E29">
              <w:rPr>
                <w:rFonts w:ascii="Times New Roman" w:eastAsiaTheme="majorEastAsia" w:hAnsi="Times New Roman" w:cs="Times New Roman" w:hint="eastAsia"/>
                <w:sz w:val="20"/>
                <w:szCs w:val="20"/>
                <w:u w:val="single"/>
              </w:rPr>
              <w:t>；</w:t>
            </w:r>
            <w:r w:rsidRPr="00BE46F9">
              <w:rPr>
                <w:rFonts w:ascii="Times New Roman" w:eastAsiaTheme="majorEastAsia" w:hAnsi="Times New Roman" w:cs="Times New Roman"/>
                <w:sz w:val="20"/>
                <w:szCs w:val="20"/>
                <w:u w:val="single"/>
              </w:rPr>
              <w:t>其董事長由董事互選之，連選得連任一次。</w:t>
            </w:r>
          </w:p>
          <w:p w14:paraId="1ED721A0" w14:textId="77777777" w:rsidR="00D13FCF" w:rsidRPr="000F54AC" w:rsidRDefault="00D13FCF" w:rsidP="003E6BF8">
            <w:pPr>
              <w:snapToGrid w:val="0"/>
              <w:ind w:leftChars="145" w:left="350" w:rightChars="50" w:right="120" w:hangingChars="1" w:hanging="2"/>
              <w:jc w:val="both"/>
              <w:rPr>
                <w:rFonts w:ascii="Times New Roman" w:eastAsiaTheme="majorEastAsia" w:hAnsi="Times New Roman" w:cs="Times New Roman"/>
                <w:sz w:val="20"/>
                <w:szCs w:val="20"/>
              </w:rPr>
            </w:pPr>
            <w:r w:rsidRPr="000F54AC">
              <w:rPr>
                <w:rFonts w:ascii="Times New Roman" w:eastAsiaTheme="majorEastAsia" w:hAnsi="Times New Roman" w:cs="Times New Roman"/>
                <w:sz w:val="20"/>
                <w:szCs w:val="20"/>
              </w:rPr>
              <w:t>董事配置規定如下：</w:t>
            </w:r>
          </w:p>
          <w:p w14:paraId="3E31B145" w14:textId="77777777" w:rsidR="00D13FCF" w:rsidRPr="000F54AC" w:rsidRDefault="00D13FCF" w:rsidP="00B63955">
            <w:pPr>
              <w:snapToGrid w:val="0"/>
              <w:ind w:leftChars="144" w:left="630" w:rightChars="50" w:right="120" w:hangingChars="142" w:hanging="284"/>
              <w:jc w:val="both"/>
              <w:rPr>
                <w:rFonts w:ascii="Times New Roman" w:eastAsiaTheme="majorEastAsia" w:hAnsi="Times New Roman" w:cs="Times New Roman"/>
                <w:sz w:val="20"/>
                <w:szCs w:val="20"/>
              </w:rPr>
            </w:pPr>
            <w:r w:rsidRPr="000F54AC">
              <w:rPr>
                <w:rFonts w:ascii="Times New Roman" w:eastAsiaTheme="majorEastAsia" w:hAnsi="Times New Roman" w:cs="Times New Roman"/>
                <w:sz w:val="20"/>
                <w:szCs w:val="20"/>
              </w:rPr>
              <w:t>一、具</w:t>
            </w:r>
            <w:proofErr w:type="gramStart"/>
            <w:r w:rsidRPr="000F54AC">
              <w:rPr>
                <w:rFonts w:ascii="Times New Roman" w:eastAsiaTheme="majorEastAsia" w:hAnsi="Times New Roman" w:cs="Times New Roman"/>
                <w:sz w:val="20"/>
                <w:szCs w:val="20"/>
              </w:rPr>
              <w:t>醫</w:t>
            </w:r>
            <w:proofErr w:type="gramEnd"/>
            <w:r w:rsidRPr="000F54AC">
              <w:rPr>
                <w:rFonts w:ascii="Times New Roman" w:eastAsiaTheme="majorEastAsia" w:hAnsi="Times New Roman" w:cs="Times New Roman"/>
                <w:sz w:val="20"/>
                <w:szCs w:val="20"/>
              </w:rPr>
              <w:t>事人員資格者，不得低於三分之一，並有醫師至少一人。</w:t>
            </w:r>
          </w:p>
          <w:p w14:paraId="136A7C1C" w14:textId="77777777" w:rsidR="00D13FCF" w:rsidRPr="00BE46F9" w:rsidRDefault="00D13FCF" w:rsidP="00B63955">
            <w:pPr>
              <w:snapToGrid w:val="0"/>
              <w:ind w:leftChars="144" w:left="630" w:rightChars="50" w:right="120" w:hangingChars="142" w:hanging="284"/>
              <w:jc w:val="both"/>
              <w:rPr>
                <w:rFonts w:ascii="Times New Roman" w:eastAsiaTheme="majorEastAsia" w:hAnsi="Times New Roman" w:cs="Times New Roman"/>
                <w:sz w:val="20"/>
                <w:szCs w:val="20"/>
                <w:u w:val="single"/>
              </w:rPr>
            </w:pPr>
            <w:r w:rsidRPr="00AF3E29">
              <w:rPr>
                <w:rFonts w:ascii="Times New Roman" w:eastAsiaTheme="majorEastAsia" w:hAnsi="Times New Roman" w:cs="Times New Roman" w:hint="eastAsia"/>
                <w:sz w:val="20"/>
                <w:szCs w:val="20"/>
              </w:rPr>
              <w:t>二、</w:t>
            </w:r>
            <w:r w:rsidRPr="00BE46F9">
              <w:rPr>
                <w:rFonts w:ascii="Times New Roman" w:eastAsiaTheme="majorEastAsia" w:hAnsi="Times New Roman" w:cs="Times New Roman"/>
                <w:sz w:val="20"/>
                <w:szCs w:val="20"/>
                <w:u w:val="single"/>
              </w:rPr>
              <w:t>社會公正人士至少一人。</w:t>
            </w:r>
          </w:p>
          <w:p w14:paraId="7728020E" w14:textId="77777777" w:rsidR="00D13FCF" w:rsidRPr="00BE46F9" w:rsidRDefault="00D13FCF" w:rsidP="00B63955">
            <w:pPr>
              <w:snapToGrid w:val="0"/>
              <w:ind w:leftChars="144" w:left="630" w:rightChars="50" w:right="120" w:hangingChars="142" w:hanging="284"/>
              <w:jc w:val="both"/>
              <w:rPr>
                <w:rFonts w:ascii="Times New Roman" w:eastAsiaTheme="majorEastAsia" w:hAnsi="Times New Roman" w:cs="Times New Roman"/>
                <w:sz w:val="20"/>
                <w:szCs w:val="20"/>
                <w:u w:val="single"/>
              </w:rPr>
            </w:pPr>
            <w:r w:rsidRPr="00AF3E29">
              <w:rPr>
                <w:rFonts w:ascii="Times New Roman" w:eastAsiaTheme="majorEastAsia" w:hAnsi="Times New Roman" w:cs="Times New Roman" w:hint="eastAsia"/>
                <w:sz w:val="20"/>
                <w:szCs w:val="20"/>
              </w:rPr>
              <w:t>三、</w:t>
            </w:r>
            <w:r w:rsidRPr="00BE46F9">
              <w:rPr>
                <w:rFonts w:ascii="Times New Roman" w:eastAsiaTheme="majorEastAsia" w:hAnsi="Times New Roman" w:cs="Times New Roman"/>
                <w:sz w:val="20"/>
                <w:szCs w:val="20"/>
                <w:u w:val="single"/>
              </w:rPr>
              <w:t>醫療財團法人設有醫療機構或附設其他機構者，各該機構之員工代表合計至少一人。</w:t>
            </w:r>
          </w:p>
          <w:p w14:paraId="54E3C2A7" w14:textId="77777777" w:rsidR="00D13FCF" w:rsidRPr="000F54AC" w:rsidRDefault="00D13FCF" w:rsidP="00B63955">
            <w:pPr>
              <w:snapToGrid w:val="0"/>
              <w:ind w:leftChars="144" w:left="630" w:rightChars="50" w:right="120" w:hangingChars="142" w:hanging="284"/>
              <w:jc w:val="both"/>
              <w:rPr>
                <w:rFonts w:ascii="Times New Roman" w:eastAsiaTheme="majorEastAsia" w:hAnsi="Times New Roman" w:cs="Times New Roman"/>
                <w:sz w:val="20"/>
                <w:szCs w:val="20"/>
              </w:rPr>
            </w:pPr>
            <w:r w:rsidRPr="00BE46F9">
              <w:rPr>
                <w:rFonts w:ascii="Times New Roman" w:eastAsiaTheme="majorEastAsia" w:hAnsi="Times New Roman" w:cs="Times New Roman"/>
                <w:sz w:val="20"/>
                <w:szCs w:val="20"/>
                <w:u w:val="single"/>
              </w:rPr>
              <w:t>四</w:t>
            </w:r>
            <w:r w:rsidRPr="000F54AC">
              <w:rPr>
                <w:rFonts w:ascii="Times New Roman" w:eastAsiaTheme="majorEastAsia" w:hAnsi="Times New Roman" w:cs="Times New Roman"/>
                <w:sz w:val="20"/>
                <w:szCs w:val="20"/>
              </w:rPr>
              <w:t>、由外國人充任者，不得超過三分之一。</w:t>
            </w:r>
          </w:p>
          <w:p w14:paraId="40AF6C57" w14:textId="77777777" w:rsidR="00D13FCF" w:rsidRPr="000F54AC" w:rsidRDefault="00D13FCF" w:rsidP="00B63955">
            <w:pPr>
              <w:snapToGrid w:val="0"/>
              <w:ind w:leftChars="144" w:left="630" w:rightChars="50" w:right="120" w:hangingChars="142" w:hanging="284"/>
              <w:jc w:val="both"/>
              <w:rPr>
                <w:rFonts w:ascii="Times New Roman" w:eastAsiaTheme="majorEastAsia" w:hAnsi="Times New Roman" w:cs="Times New Roman"/>
                <w:sz w:val="20"/>
                <w:szCs w:val="20"/>
              </w:rPr>
            </w:pPr>
            <w:r w:rsidRPr="00BE46F9">
              <w:rPr>
                <w:rFonts w:ascii="Times New Roman" w:eastAsiaTheme="majorEastAsia" w:hAnsi="Times New Roman" w:cs="Times New Roman"/>
                <w:sz w:val="20"/>
                <w:szCs w:val="20"/>
                <w:u w:val="single"/>
              </w:rPr>
              <w:t>五</w:t>
            </w:r>
            <w:r w:rsidRPr="000F54AC">
              <w:rPr>
                <w:rFonts w:ascii="Times New Roman" w:eastAsiaTheme="majorEastAsia" w:hAnsi="Times New Roman" w:cs="Times New Roman"/>
                <w:sz w:val="20"/>
                <w:szCs w:val="20"/>
              </w:rPr>
              <w:t>、董事相互間，有配偶、三親等以內親屬關係者，不得超過三分之一。</w:t>
            </w:r>
          </w:p>
          <w:p w14:paraId="24DC201F" w14:textId="77777777" w:rsidR="00D13FCF" w:rsidRPr="00BE46F9" w:rsidRDefault="00D13FCF" w:rsidP="003E6BF8">
            <w:pPr>
              <w:snapToGrid w:val="0"/>
              <w:ind w:rightChars="50" w:right="120" w:firstLineChars="175" w:firstLine="350"/>
              <w:jc w:val="both"/>
              <w:rPr>
                <w:rFonts w:ascii="Times New Roman" w:eastAsiaTheme="majorEastAsia" w:hAnsi="Times New Roman" w:cs="Times New Roman"/>
                <w:sz w:val="20"/>
                <w:szCs w:val="20"/>
                <w:u w:val="single"/>
              </w:rPr>
            </w:pPr>
            <w:r w:rsidRPr="00BE46F9">
              <w:rPr>
                <w:rFonts w:ascii="Times New Roman" w:eastAsiaTheme="majorEastAsia" w:hAnsi="Times New Roman" w:cs="Times New Roman"/>
                <w:sz w:val="20"/>
                <w:szCs w:val="20"/>
                <w:u w:val="single"/>
              </w:rPr>
              <w:t>前項第三款員工代表，應由醫療財團法人所設醫療機構及附設其他機構之員工直接選舉產生。</w:t>
            </w:r>
          </w:p>
          <w:p w14:paraId="2BC908EC" w14:textId="77777777" w:rsidR="00D13FCF" w:rsidRPr="000F54AC" w:rsidRDefault="00D13FCF" w:rsidP="003E6BF8">
            <w:pPr>
              <w:snapToGrid w:val="0"/>
              <w:ind w:rightChars="50" w:right="120" w:firstLineChars="175" w:firstLine="350"/>
              <w:jc w:val="both"/>
              <w:rPr>
                <w:rFonts w:ascii="Times New Roman" w:eastAsiaTheme="majorEastAsia" w:hAnsi="Times New Roman" w:cs="Times New Roman"/>
                <w:sz w:val="20"/>
                <w:szCs w:val="20"/>
              </w:rPr>
            </w:pPr>
            <w:r w:rsidRPr="000F54AC">
              <w:rPr>
                <w:rFonts w:ascii="Times New Roman" w:eastAsiaTheme="majorEastAsia" w:hAnsi="Times New Roman" w:cs="Times New Roman"/>
                <w:sz w:val="20"/>
                <w:szCs w:val="20"/>
              </w:rPr>
              <w:t>董事之任期，每屆不得逾四年，連選得連任。但連選連任董事</w:t>
            </w:r>
            <w:r w:rsidRPr="00AF3E29">
              <w:rPr>
                <w:rFonts w:ascii="Times New Roman" w:eastAsiaTheme="majorEastAsia" w:hAnsi="Times New Roman" w:cs="Times New Roman" w:hint="eastAsia"/>
                <w:sz w:val="20"/>
                <w:szCs w:val="20"/>
                <w:u w:val="single"/>
              </w:rPr>
              <w:t>及自監察人卸任轉任之董事</w:t>
            </w:r>
            <w:r w:rsidRPr="000F54AC">
              <w:rPr>
                <w:rFonts w:ascii="Times New Roman" w:eastAsiaTheme="majorEastAsia" w:hAnsi="Times New Roman" w:cs="Times New Roman"/>
                <w:sz w:val="20"/>
                <w:szCs w:val="20"/>
              </w:rPr>
              <w:t>，每屆不得超過三分之二。</w:t>
            </w:r>
          </w:p>
          <w:p w14:paraId="5A682065" w14:textId="77777777" w:rsidR="00D13FCF" w:rsidRPr="000F54AC" w:rsidRDefault="00D13FCF" w:rsidP="003E6BF8">
            <w:pPr>
              <w:snapToGrid w:val="0"/>
              <w:ind w:rightChars="50" w:right="120" w:firstLineChars="175" w:firstLine="350"/>
              <w:jc w:val="both"/>
              <w:rPr>
                <w:rFonts w:ascii="Times New Roman" w:eastAsiaTheme="majorEastAsia" w:hAnsi="Times New Roman" w:cs="Times New Roman"/>
                <w:sz w:val="20"/>
                <w:szCs w:val="20"/>
              </w:rPr>
            </w:pPr>
            <w:r w:rsidRPr="000F54AC">
              <w:rPr>
                <w:rFonts w:ascii="Times New Roman" w:eastAsiaTheme="majorEastAsia" w:hAnsi="Times New Roman" w:cs="Times New Roman"/>
                <w:sz w:val="20"/>
                <w:szCs w:val="20"/>
              </w:rPr>
              <w:t>本法中華民國一百零二年十一月二十六日修正之條文施行前，醫療財團法人章程所定董事任期逾前項規定者，得續任至當屆任期屆滿日止；其屬</w:t>
            </w:r>
            <w:proofErr w:type="gramStart"/>
            <w:r w:rsidRPr="000F54AC">
              <w:rPr>
                <w:rFonts w:ascii="Times New Roman" w:eastAsiaTheme="majorEastAsia" w:hAnsi="Times New Roman" w:cs="Times New Roman"/>
                <w:sz w:val="20"/>
                <w:szCs w:val="20"/>
              </w:rPr>
              <w:t>出缺補任者</w:t>
            </w:r>
            <w:proofErr w:type="gramEnd"/>
            <w:r w:rsidRPr="000F54AC">
              <w:rPr>
                <w:rFonts w:ascii="Times New Roman" w:eastAsiaTheme="majorEastAsia" w:hAnsi="Times New Roman" w:cs="Times New Roman"/>
                <w:sz w:val="20"/>
                <w:szCs w:val="20"/>
              </w:rPr>
              <w:t>，亦同。</w:t>
            </w:r>
          </w:p>
          <w:p w14:paraId="67AFBAA6" w14:textId="77777777" w:rsidR="00D13FCF" w:rsidRPr="000F54AC" w:rsidRDefault="00D13FCF" w:rsidP="003E6BF8">
            <w:pPr>
              <w:snapToGrid w:val="0"/>
              <w:ind w:rightChars="50" w:right="120" w:firstLineChars="175" w:firstLine="350"/>
              <w:jc w:val="both"/>
              <w:rPr>
                <w:rFonts w:ascii="Times New Roman" w:eastAsiaTheme="majorEastAsia" w:hAnsi="Times New Roman" w:cs="Times New Roman"/>
                <w:sz w:val="20"/>
                <w:szCs w:val="20"/>
              </w:rPr>
            </w:pPr>
            <w:r w:rsidRPr="000F54AC">
              <w:rPr>
                <w:rFonts w:ascii="Times New Roman" w:eastAsiaTheme="majorEastAsia" w:hAnsi="Times New Roman" w:cs="Times New Roman"/>
                <w:sz w:val="20"/>
                <w:szCs w:val="20"/>
              </w:rPr>
              <w:t>董事會開會時，</w:t>
            </w:r>
            <w:proofErr w:type="gramStart"/>
            <w:r w:rsidRPr="000F54AC">
              <w:rPr>
                <w:rFonts w:ascii="Times New Roman" w:eastAsiaTheme="majorEastAsia" w:hAnsi="Times New Roman" w:cs="Times New Roman"/>
                <w:sz w:val="20"/>
                <w:szCs w:val="20"/>
              </w:rPr>
              <w:t>董事均應親自</w:t>
            </w:r>
            <w:proofErr w:type="gramEnd"/>
            <w:r w:rsidRPr="000F54AC">
              <w:rPr>
                <w:rFonts w:ascii="Times New Roman" w:eastAsiaTheme="majorEastAsia" w:hAnsi="Times New Roman" w:cs="Times New Roman"/>
                <w:sz w:val="20"/>
                <w:szCs w:val="20"/>
              </w:rPr>
              <w:t>出席，不得委託他人代理。</w:t>
            </w:r>
          </w:p>
          <w:p w14:paraId="5B986B16" w14:textId="77777777" w:rsidR="00D13FCF" w:rsidRPr="00BE46F9" w:rsidRDefault="00D13FCF" w:rsidP="003E6BF8">
            <w:pPr>
              <w:snapToGrid w:val="0"/>
              <w:ind w:rightChars="50" w:right="120" w:firstLineChars="175" w:firstLine="350"/>
              <w:jc w:val="both"/>
              <w:rPr>
                <w:rFonts w:ascii="Times New Roman" w:eastAsiaTheme="majorEastAsia" w:hAnsi="Times New Roman" w:cs="Times New Roman"/>
                <w:sz w:val="20"/>
                <w:szCs w:val="20"/>
                <w:u w:val="single"/>
              </w:rPr>
            </w:pPr>
            <w:r w:rsidRPr="00BE46F9">
              <w:rPr>
                <w:rFonts w:ascii="Times New Roman" w:eastAsiaTheme="majorEastAsia" w:hAnsi="Times New Roman" w:cs="Times New Roman"/>
                <w:sz w:val="20"/>
                <w:szCs w:val="20"/>
                <w:u w:val="single"/>
              </w:rPr>
              <w:t>本法中華民國</w:t>
            </w:r>
            <w:r w:rsidRPr="00BE46F9">
              <w:rPr>
                <w:rFonts w:ascii="Times New Roman" w:eastAsiaTheme="majorEastAsia" w:hAnsi="Times New Roman" w:cs="Times New Roman"/>
                <w:sz w:val="20"/>
                <w:szCs w:val="20"/>
                <w:u w:val="single"/>
              </w:rPr>
              <w:t>O</w:t>
            </w:r>
            <w:r w:rsidRPr="00BE46F9">
              <w:rPr>
                <w:rFonts w:ascii="Times New Roman" w:eastAsiaTheme="majorEastAsia" w:hAnsi="Times New Roman" w:cs="Times New Roman"/>
                <w:sz w:val="20"/>
                <w:szCs w:val="20"/>
                <w:u w:val="single"/>
              </w:rPr>
              <w:t>年</w:t>
            </w:r>
            <w:r w:rsidRPr="00BE46F9">
              <w:rPr>
                <w:rFonts w:ascii="Times New Roman" w:eastAsiaTheme="majorEastAsia" w:hAnsi="Times New Roman" w:cs="Times New Roman"/>
                <w:sz w:val="20"/>
                <w:szCs w:val="20"/>
                <w:u w:val="single"/>
              </w:rPr>
              <w:t>O</w:t>
            </w:r>
            <w:r w:rsidRPr="00BE46F9">
              <w:rPr>
                <w:rFonts w:ascii="Times New Roman" w:eastAsiaTheme="majorEastAsia" w:hAnsi="Times New Roman" w:cs="Times New Roman"/>
                <w:sz w:val="20"/>
                <w:szCs w:val="20"/>
                <w:u w:val="single"/>
              </w:rPr>
              <w:t>月</w:t>
            </w:r>
            <w:r w:rsidRPr="00BE46F9">
              <w:rPr>
                <w:rFonts w:ascii="Times New Roman" w:eastAsiaTheme="majorEastAsia" w:hAnsi="Times New Roman" w:cs="Times New Roman"/>
                <w:sz w:val="20"/>
                <w:szCs w:val="20"/>
                <w:u w:val="single"/>
              </w:rPr>
              <w:t>O</w:t>
            </w:r>
            <w:r w:rsidRPr="00BE46F9">
              <w:rPr>
                <w:rFonts w:ascii="Times New Roman" w:eastAsiaTheme="majorEastAsia" w:hAnsi="Times New Roman" w:cs="Times New Roman"/>
                <w:sz w:val="20"/>
                <w:szCs w:val="20"/>
                <w:u w:val="single"/>
              </w:rPr>
              <w:t>日修正之條文施行時，已在職之醫療財團法人董事長，其當屆任期計為連選連任之第一任。</w:t>
            </w:r>
          </w:p>
          <w:p w14:paraId="015123B5" w14:textId="77777777" w:rsidR="00D13FCF" w:rsidRPr="00BE46F9" w:rsidRDefault="00D13FCF" w:rsidP="003E6BF8">
            <w:pPr>
              <w:snapToGrid w:val="0"/>
              <w:ind w:rightChars="50" w:right="120" w:firstLineChars="175" w:firstLine="350"/>
              <w:jc w:val="both"/>
              <w:rPr>
                <w:rFonts w:ascii="Times New Roman" w:eastAsiaTheme="majorEastAsia" w:hAnsi="Times New Roman" w:cs="Times New Roman"/>
                <w:sz w:val="20"/>
                <w:szCs w:val="20"/>
                <w:u w:val="single"/>
              </w:rPr>
            </w:pPr>
            <w:r w:rsidRPr="00BE46F9">
              <w:rPr>
                <w:rFonts w:ascii="Times New Roman" w:eastAsiaTheme="majorEastAsia" w:hAnsi="Times New Roman" w:cs="Times New Roman"/>
                <w:sz w:val="20"/>
                <w:szCs w:val="20"/>
                <w:u w:val="single"/>
              </w:rPr>
              <w:t>監察人之任期，每屆不得逾四年，連選得連</w:t>
            </w:r>
            <w:r w:rsidRPr="00BE46F9">
              <w:rPr>
                <w:rFonts w:ascii="Times New Roman" w:eastAsiaTheme="majorEastAsia" w:hAnsi="Times New Roman" w:cs="Times New Roman"/>
                <w:sz w:val="20"/>
                <w:szCs w:val="20"/>
                <w:u w:val="single"/>
              </w:rPr>
              <w:lastRenderedPageBreak/>
              <w:t>任。但連選連任董事及自監察人卸任轉任之董事，每屆不得超過三分之二。</w:t>
            </w:r>
          </w:p>
          <w:p w14:paraId="20D37BC5" w14:textId="77777777" w:rsidR="00D13FCF" w:rsidRPr="000F54AC" w:rsidRDefault="00D13FCF" w:rsidP="003E6BF8">
            <w:pPr>
              <w:snapToGrid w:val="0"/>
              <w:ind w:rightChars="50" w:right="120" w:firstLineChars="175" w:firstLine="350"/>
              <w:jc w:val="both"/>
              <w:rPr>
                <w:rFonts w:ascii="Times New Roman" w:eastAsiaTheme="majorEastAsia" w:hAnsi="Times New Roman" w:cs="Times New Roman"/>
                <w:sz w:val="20"/>
                <w:szCs w:val="20"/>
              </w:rPr>
            </w:pPr>
            <w:r w:rsidRPr="00BE46F9">
              <w:rPr>
                <w:rFonts w:ascii="Times New Roman" w:eastAsiaTheme="majorEastAsia" w:hAnsi="Times New Roman" w:cs="Times New Roman"/>
                <w:sz w:val="20"/>
                <w:szCs w:val="20"/>
                <w:u w:val="single"/>
              </w:rPr>
              <w:t>本法中華民國</w:t>
            </w:r>
            <w:r w:rsidRPr="00BE46F9">
              <w:rPr>
                <w:rFonts w:ascii="Times New Roman" w:eastAsiaTheme="majorEastAsia" w:hAnsi="Times New Roman" w:cs="Times New Roman"/>
                <w:sz w:val="20"/>
                <w:szCs w:val="20"/>
                <w:u w:val="single"/>
              </w:rPr>
              <w:t>O</w:t>
            </w:r>
            <w:r w:rsidRPr="00BE46F9">
              <w:rPr>
                <w:rFonts w:ascii="Times New Roman" w:eastAsiaTheme="majorEastAsia" w:hAnsi="Times New Roman" w:cs="Times New Roman"/>
                <w:sz w:val="20"/>
                <w:szCs w:val="20"/>
                <w:u w:val="single"/>
              </w:rPr>
              <w:t>年</w:t>
            </w:r>
            <w:r w:rsidRPr="00BE46F9">
              <w:rPr>
                <w:rFonts w:ascii="Times New Roman" w:eastAsiaTheme="majorEastAsia" w:hAnsi="Times New Roman" w:cs="Times New Roman"/>
                <w:sz w:val="20"/>
                <w:szCs w:val="20"/>
                <w:u w:val="single"/>
              </w:rPr>
              <w:t>O</w:t>
            </w:r>
            <w:r w:rsidRPr="00BE46F9">
              <w:rPr>
                <w:rFonts w:ascii="Times New Roman" w:eastAsiaTheme="majorEastAsia" w:hAnsi="Times New Roman" w:cs="Times New Roman"/>
                <w:sz w:val="20"/>
                <w:szCs w:val="20"/>
                <w:u w:val="single"/>
              </w:rPr>
              <w:t>月</w:t>
            </w:r>
            <w:r w:rsidRPr="00BE46F9">
              <w:rPr>
                <w:rFonts w:ascii="Times New Roman" w:eastAsiaTheme="majorEastAsia" w:hAnsi="Times New Roman" w:cs="Times New Roman"/>
                <w:sz w:val="20"/>
                <w:szCs w:val="20"/>
                <w:u w:val="single"/>
              </w:rPr>
              <w:t>O</w:t>
            </w:r>
            <w:r w:rsidRPr="00BE46F9">
              <w:rPr>
                <w:rFonts w:ascii="Times New Roman" w:eastAsiaTheme="majorEastAsia" w:hAnsi="Times New Roman" w:cs="Times New Roman"/>
                <w:sz w:val="20"/>
                <w:szCs w:val="20"/>
                <w:u w:val="single"/>
              </w:rPr>
              <w:t>日修正之條文施行前，醫療財團法人章程</w:t>
            </w:r>
            <w:r>
              <w:rPr>
                <w:rFonts w:ascii="Times New Roman" w:eastAsiaTheme="majorEastAsia" w:hAnsi="Times New Roman" w:cs="Times New Roman" w:hint="eastAsia"/>
                <w:sz w:val="20"/>
                <w:szCs w:val="20"/>
                <w:u w:val="single"/>
              </w:rPr>
              <w:t>所</w:t>
            </w:r>
            <w:r w:rsidRPr="00BE46F9">
              <w:rPr>
                <w:rFonts w:ascii="Times New Roman" w:eastAsiaTheme="majorEastAsia" w:hAnsi="Times New Roman" w:cs="Times New Roman"/>
                <w:sz w:val="20"/>
                <w:szCs w:val="20"/>
                <w:u w:val="single"/>
              </w:rPr>
              <w:t>定監察人任期逾前項規定者，</w:t>
            </w:r>
            <w:r>
              <w:rPr>
                <w:rFonts w:ascii="Times New Roman" w:eastAsiaTheme="majorEastAsia" w:hAnsi="Times New Roman" w:cs="Times New Roman" w:hint="eastAsia"/>
                <w:sz w:val="20"/>
                <w:szCs w:val="20"/>
                <w:u w:val="single"/>
              </w:rPr>
              <w:t>得</w:t>
            </w:r>
            <w:r w:rsidRPr="00BE46F9">
              <w:rPr>
                <w:rFonts w:ascii="Times New Roman" w:eastAsiaTheme="majorEastAsia" w:hAnsi="Times New Roman" w:cs="Times New Roman"/>
                <w:sz w:val="20"/>
                <w:szCs w:val="20"/>
                <w:u w:val="single"/>
              </w:rPr>
              <w:t>續任至當屆任期屆滿日止；其屬</w:t>
            </w:r>
            <w:proofErr w:type="gramStart"/>
            <w:r w:rsidRPr="00BE46F9">
              <w:rPr>
                <w:rFonts w:ascii="Times New Roman" w:eastAsiaTheme="majorEastAsia" w:hAnsi="Times New Roman" w:cs="Times New Roman"/>
                <w:sz w:val="20"/>
                <w:szCs w:val="20"/>
                <w:u w:val="single"/>
              </w:rPr>
              <w:t>出缺補任者</w:t>
            </w:r>
            <w:proofErr w:type="gramEnd"/>
            <w:r w:rsidRPr="00BE46F9">
              <w:rPr>
                <w:rFonts w:ascii="Times New Roman" w:eastAsiaTheme="majorEastAsia" w:hAnsi="Times New Roman" w:cs="Times New Roman"/>
                <w:sz w:val="20"/>
                <w:szCs w:val="20"/>
                <w:u w:val="single"/>
              </w:rPr>
              <w:t>，亦同。</w:t>
            </w:r>
          </w:p>
        </w:tc>
        <w:tc>
          <w:tcPr>
            <w:tcW w:w="2488" w:type="dxa"/>
          </w:tcPr>
          <w:p w14:paraId="6C400410" w14:textId="77777777" w:rsidR="00D13FCF" w:rsidRDefault="00D13FCF" w:rsidP="003E6BF8">
            <w:pPr>
              <w:snapToGrid w:val="0"/>
              <w:ind w:leftChars="-22" w:left="319" w:rightChars="50" w:right="120" w:hangingChars="186" w:hanging="372"/>
              <w:jc w:val="both"/>
              <w:rPr>
                <w:rFonts w:ascii="Times New Roman" w:eastAsiaTheme="majorEastAsia" w:hAnsi="Times New Roman" w:cs="Times New Roman"/>
                <w:sz w:val="20"/>
                <w:szCs w:val="20"/>
              </w:rPr>
            </w:pPr>
          </w:p>
          <w:p w14:paraId="6EE8DACD" w14:textId="77777777" w:rsidR="00D13FCF" w:rsidRPr="000F54AC" w:rsidRDefault="00D13FCF" w:rsidP="003E6BF8">
            <w:pPr>
              <w:snapToGrid w:val="0"/>
              <w:ind w:leftChars="-22" w:left="319" w:rightChars="50" w:right="120" w:hangingChars="186" w:hanging="372"/>
              <w:jc w:val="both"/>
              <w:rPr>
                <w:rFonts w:ascii="Times New Roman" w:eastAsiaTheme="majorEastAsia" w:hAnsi="Times New Roman" w:cs="Times New Roman"/>
                <w:sz w:val="20"/>
                <w:szCs w:val="20"/>
              </w:rPr>
            </w:pPr>
            <w:r w:rsidRPr="000F54AC">
              <w:rPr>
                <w:rFonts w:ascii="Times New Roman" w:eastAsiaTheme="majorEastAsia" w:hAnsi="Times New Roman" w:cs="Times New Roman"/>
                <w:sz w:val="20"/>
                <w:szCs w:val="20"/>
              </w:rPr>
              <w:t>第四十三條</w:t>
            </w:r>
            <w:r w:rsidRPr="000F54AC">
              <w:rPr>
                <w:rFonts w:ascii="Times New Roman" w:eastAsiaTheme="majorEastAsia" w:hAnsi="Times New Roman" w:cs="Times New Roman"/>
                <w:sz w:val="20"/>
                <w:szCs w:val="20"/>
              </w:rPr>
              <w:t xml:space="preserve"> </w:t>
            </w:r>
            <w:r w:rsidRPr="000F54AC">
              <w:rPr>
                <w:rFonts w:ascii="Times New Roman" w:eastAsiaTheme="majorEastAsia" w:hAnsi="Times New Roman" w:cs="Times New Roman"/>
                <w:sz w:val="20"/>
                <w:szCs w:val="20"/>
              </w:rPr>
              <w:t>醫療財團法人之董事，以九人至十五人為限。</w:t>
            </w:r>
          </w:p>
          <w:p w14:paraId="761ECBCD" w14:textId="77777777" w:rsidR="00D13FCF" w:rsidRPr="000F54AC" w:rsidRDefault="00D13FCF" w:rsidP="003E6BF8">
            <w:pPr>
              <w:snapToGrid w:val="0"/>
              <w:ind w:leftChars="133" w:left="319" w:rightChars="50" w:right="120" w:firstLineChars="26" w:firstLine="52"/>
              <w:jc w:val="both"/>
              <w:rPr>
                <w:rFonts w:ascii="Times New Roman" w:eastAsiaTheme="majorEastAsia" w:hAnsi="Times New Roman" w:cs="Times New Roman"/>
                <w:sz w:val="20"/>
                <w:szCs w:val="20"/>
              </w:rPr>
            </w:pPr>
            <w:r w:rsidRPr="000F54AC">
              <w:rPr>
                <w:rFonts w:ascii="Times New Roman" w:eastAsiaTheme="majorEastAsia" w:hAnsi="Times New Roman" w:cs="Times New Roman"/>
                <w:sz w:val="20"/>
                <w:szCs w:val="20"/>
              </w:rPr>
              <w:t>董事配置規定如下：</w:t>
            </w:r>
          </w:p>
          <w:p w14:paraId="167D75E1" w14:textId="77777777" w:rsidR="00D13FCF" w:rsidRPr="000F54AC" w:rsidRDefault="00D13FCF" w:rsidP="00B63955">
            <w:pPr>
              <w:snapToGrid w:val="0"/>
              <w:ind w:leftChars="171" w:left="694" w:rightChars="50" w:right="120" w:hangingChars="142" w:hanging="284"/>
              <w:jc w:val="both"/>
              <w:rPr>
                <w:rFonts w:ascii="Times New Roman" w:eastAsiaTheme="majorEastAsia" w:hAnsi="Times New Roman" w:cs="Times New Roman"/>
                <w:sz w:val="20"/>
                <w:szCs w:val="20"/>
              </w:rPr>
            </w:pPr>
            <w:r w:rsidRPr="000F54AC">
              <w:rPr>
                <w:rFonts w:ascii="Times New Roman" w:eastAsiaTheme="majorEastAsia" w:hAnsi="Times New Roman" w:cs="Times New Roman"/>
                <w:sz w:val="20"/>
                <w:szCs w:val="20"/>
              </w:rPr>
              <w:t>一、具</w:t>
            </w:r>
            <w:proofErr w:type="gramStart"/>
            <w:r w:rsidRPr="000F54AC">
              <w:rPr>
                <w:rFonts w:ascii="Times New Roman" w:eastAsiaTheme="majorEastAsia" w:hAnsi="Times New Roman" w:cs="Times New Roman"/>
                <w:sz w:val="20"/>
                <w:szCs w:val="20"/>
              </w:rPr>
              <w:t>醫</w:t>
            </w:r>
            <w:proofErr w:type="gramEnd"/>
            <w:r w:rsidRPr="000F54AC">
              <w:rPr>
                <w:rFonts w:ascii="Times New Roman" w:eastAsiaTheme="majorEastAsia" w:hAnsi="Times New Roman" w:cs="Times New Roman"/>
                <w:sz w:val="20"/>
                <w:szCs w:val="20"/>
              </w:rPr>
              <w:t>事人員資格者，不得低於三分之一，並有醫師至少一人。</w:t>
            </w:r>
          </w:p>
          <w:p w14:paraId="661FFCB2" w14:textId="77777777" w:rsidR="00D13FCF" w:rsidRPr="00BE46F9" w:rsidRDefault="00D13FCF" w:rsidP="00B63955">
            <w:pPr>
              <w:snapToGrid w:val="0"/>
              <w:ind w:leftChars="171" w:left="694" w:rightChars="50" w:right="120" w:hangingChars="142" w:hanging="284"/>
              <w:jc w:val="both"/>
              <w:rPr>
                <w:rFonts w:ascii="Times New Roman" w:eastAsiaTheme="majorEastAsia" w:hAnsi="Times New Roman" w:cs="Times New Roman"/>
                <w:sz w:val="20"/>
                <w:szCs w:val="20"/>
                <w:u w:val="single"/>
              </w:rPr>
            </w:pPr>
            <w:r w:rsidRPr="00AF3E29">
              <w:rPr>
                <w:rFonts w:ascii="Times New Roman" w:eastAsiaTheme="majorEastAsia" w:hAnsi="Times New Roman" w:cs="Times New Roman" w:hint="eastAsia"/>
                <w:sz w:val="20"/>
                <w:szCs w:val="20"/>
              </w:rPr>
              <w:t>二、</w:t>
            </w:r>
            <w:r w:rsidRPr="00BE46F9">
              <w:rPr>
                <w:rFonts w:ascii="Times New Roman" w:eastAsiaTheme="majorEastAsia" w:hAnsi="Times New Roman" w:cs="Times New Roman"/>
                <w:sz w:val="20"/>
                <w:szCs w:val="20"/>
                <w:u w:val="single"/>
              </w:rPr>
              <w:t>社會公正人士至少一人。</w:t>
            </w:r>
          </w:p>
          <w:p w14:paraId="742E2F33" w14:textId="77777777" w:rsidR="00D13FCF" w:rsidRPr="000F54AC" w:rsidRDefault="00D13FCF" w:rsidP="00B63955">
            <w:pPr>
              <w:snapToGrid w:val="0"/>
              <w:ind w:leftChars="171" w:left="694" w:rightChars="50" w:right="120" w:hangingChars="142" w:hanging="284"/>
              <w:jc w:val="both"/>
              <w:rPr>
                <w:rFonts w:ascii="Times New Roman" w:eastAsiaTheme="majorEastAsia" w:hAnsi="Times New Roman" w:cs="Times New Roman"/>
                <w:sz w:val="20"/>
                <w:szCs w:val="20"/>
              </w:rPr>
            </w:pPr>
            <w:r w:rsidRPr="00AF3E29">
              <w:rPr>
                <w:rFonts w:ascii="Times New Roman" w:eastAsiaTheme="majorEastAsia" w:hAnsi="Times New Roman" w:cs="Times New Roman" w:hint="eastAsia"/>
                <w:sz w:val="20"/>
                <w:szCs w:val="20"/>
              </w:rPr>
              <w:t>三、</w:t>
            </w:r>
            <w:r>
              <w:rPr>
                <w:rFonts w:ascii="Times New Roman" w:eastAsiaTheme="majorEastAsia" w:hAnsi="Times New Roman" w:cs="Times New Roman"/>
                <w:sz w:val="20"/>
                <w:szCs w:val="20"/>
                <w:u w:val="single"/>
              </w:rPr>
              <w:t>醫療財團法人設有醫療機構或附設其他機構者，應</w:t>
            </w:r>
            <w:r>
              <w:rPr>
                <w:rFonts w:ascii="Times New Roman" w:eastAsiaTheme="majorEastAsia" w:hAnsi="Times New Roman" w:cs="Times New Roman" w:hint="eastAsia"/>
                <w:sz w:val="20"/>
                <w:szCs w:val="20"/>
                <w:u w:val="single"/>
              </w:rPr>
              <w:t>依</w:t>
            </w:r>
            <w:r>
              <w:rPr>
                <w:rFonts w:ascii="Times New Roman" w:eastAsiaTheme="majorEastAsia" w:hAnsi="Times New Roman" w:cs="Times New Roman"/>
                <w:sz w:val="20"/>
                <w:szCs w:val="20"/>
                <w:u w:val="single"/>
              </w:rPr>
              <w:t>本法設置標準合計總員工數，依比例直接選舉產生</w:t>
            </w:r>
            <w:r>
              <w:rPr>
                <w:rFonts w:ascii="Times New Roman" w:eastAsiaTheme="majorEastAsia" w:hAnsi="Times New Roman" w:cs="Times New Roman" w:hint="eastAsia"/>
                <w:sz w:val="20"/>
                <w:szCs w:val="20"/>
                <w:u w:val="single"/>
              </w:rPr>
              <w:t>未</w:t>
            </w:r>
            <w:r w:rsidRPr="00BE46F9">
              <w:rPr>
                <w:rFonts w:ascii="Times New Roman" w:eastAsiaTheme="majorEastAsia" w:hAnsi="Times New Roman" w:cs="Times New Roman"/>
                <w:sz w:val="20"/>
                <w:szCs w:val="20"/>
                <w:u w:val="single"/>
              </w:rPr>
              <w:t>擔任主管職務員工代表一至三人。</w:t>
            </w:r>
          </w:p>
          <w:p w14:paraId="2AD59F01" w14:textId="77777777" w:rsidR="00D13FCF" w:rsidRPr="000F54AC" w:rsidRDefault="00D13FCF" w:rsidP="00B63955">
            <w:pPr>
              <w:snapToGrid w:val="0"/>
              <w:ind w:leftChars="171" w:left="694" w:rightChars="50" w:right="120" w:hangingChars="142" w:hanging="284"/>
              <w:jc w:val="both"/>
              <w:rPr>
                <w:rFonts w:ascii="Times New Roman" w:eastAsiaTheme="majorEastAsia" w:hAnsi="Times New Roman" w:cs="Times New Roman"/>
                <w:sz w:val="20"/>
                <w:szCs w:val="20"/>
              </w:rPr>
            </w:pPr>
            <w:r w:rsidRPr="00BE46F9">
              <w:rPr>
                <w:rFonts w:ascii="Times New Roman" w:eastAsiaTheme="majorEastAsia" w:hAnsi="Times New Roman" w:cs="Times New Roman"/>
                <w:sz w:val="20"/>
                <w:szCs w:val="20"/>
                <w:u w:val="single"/>
              </w:rPr>
              <w:t>四</w:t>
            </w:r>
            <w:r w:rsidRPr="000F54AC">
              <w:rPr>
                <w:rFonts w:ascii="Times New Roman" w:eastAsiaTheme="majorEastAsia" w:hAnsi="Times New Roman" w:cs="Times New Roman"/>
                <w:sz w:val="20"/>
                <w:szCs w:val="20"/>
              </w:rPr>
              <w:t>、由外國人充任者，不得超過三分之一。</w:t>
            </w:r>
          </w:p>
          <w:p w14:paraId="6041BD5B" w14:textId="77777777" w:rsidR="00D13FCF" w:rsidRPr="000F54AC" w:rsidRDefault="00D13FCF" w:rsidP="00B63955">
            <w:pPr>
              <w:snapToGrid w:val="0"/>
              <w:ind w:leftChars="171" w:left="694" w:rightChars="50" w:right="120" w:hangingChars="142" w:hanging="284"/>
              <w:jc w:val="both"/>
              <w:rPr>
                <w:rFonts w:ascii="Times New Roman" w:eastAsiaTheme="majorEastAsia" w:hAnsi="Times New Roman" w:cs="Times New Roman"/>
                <w:sz w:val="20"/>
                <w:szCs w:val="20"/>
              </w:rPr>
            </w:pPr>
            <w:r w:rsidRPr="00BE46F9">
              <w:rPr>
                <w:rFonts w:ascii="Times New Roman" w:eastAsiaTheme="majorEastAsia" w:hAnsi="Times New Roman" w:cs="Times New Roman"/>
                <w:sz w:val="20"/>
                <w:szCs w:val="20"/>
                <w:u w:val="single"/>
              </w:rPr>
              <w:t>五</w:t>
            </w:r>
            <w:r w:rsidRPr="000F54AC">
              <w:rPr>
                <w:rFonts w:ascii="Times New Roman" w:eastAsiaTheme="majorEastAsia" w:hAnsi="Times New Roman" w:cs="Times New Roman"/>
                <w:sz w:val="20"/>
                <w:szCs w:val="20"/>
              </w:rPr>
              <w:t>、董事相互間，有配偶、三親等以內親屬關係者，不得超過三分之一。</w:t>
            </w:r>
          </w:p>
          <w:p w14:paraId="550A3DA6" w14:textId="77777777" w:rsidR="00D13FCF" w:rsidRPr="000F54AC" w:rsidRDefault="00D13FCF" w:rsidP="003E6BF8">
            <w:pPr>
              <w:snapToGrid w:val="0"/>
              <w:ind w:leftChars="-22" w:left="-53" w:rightChars="50" w:right="120" w:firstLineChars="212" w:firstLine="424"/>
              <w:jc w:val="both"/>
              <w:rPr>
                <w:rFonts w:ascii="Times New Roman" w:eastAsiaTheme="majorEastAsia" w:hAnsi="Times New Roman" w:cs="Times New Roman"/>
                <w:sz w:val="20"/>
                <w:szCs w:val="20"/>
              </w:rPr>
            </w:pPr>
            <w:r w:rsidRPr="000F54AC">
              <w:rPr>
                <w:rFonts w:ascii="Times New Roman" w:eastAsiaTheme="majorEastAsia" w:hAnsi="Times New Roman" w:cs="Times New Roman"/>
                <w:sz w:val="20"/>
                <w:szCs w:val="20"/>
              </w:rPr>
              <w:t>董事之任期，每屆不得逾四年，連選得連任。但連選連任董事</w:t>
            </w:r>
            <w:r w:rsidRPr="00AF3E29">
              <w:rPr>
                <w:rFonts w:ascii="Times New Roman" w:eastAsiaTheme="majorEastAsia" w:hAnsi="Times New Roman" w:cs="Times New Roman" w:hint="eastAsia"/>
                <w:sz w:val="20"/>
                <w:szCs w:val="20"/>
                <w:u w:val="single"/>
              </w:rPr>
              <w:t>及自監察人卸任轉任之董事</w:t>
            </w:r>
            <w:r w:rsidRPr="000F54AC">
              <w:rPr>
                <w:rFonts w:ascii="Times New Roman" w:eastAsiaTheme="majorEastAsia" w:hAnsi="Times New Roman" w:cs="Times New Roman"/>
                <w:sz w:val="20"/>
                <w:szCs w:val="20"/>
              </w:rPr>
              <w:t>，每屆不得超過三分之二。</w:t>
            </w:r>
          </w:p>
          <w:p w14:paraId="04EBF13C" w14:textId="77777777" w:rsidR="00D13FCF" w:rsidRPr="000F54AC" w:rsidRDefault="00D13FCF" w:rsidP="003E6BF8">
            <w:pPr>
              <w:snapToGrid w:val="0"/>
              <w:ind w:leftChars="-22" w:left="-53" w:rightChars="50" w:right="120" w:firstLineChars="212" w:firstLine="424"/>
              <w:jc w:val="both"/>
              <w:rPr>
                <w:rFonts w:ascii="Times New Roman" w:eastAsiaTheme="majorEastAsia" w:hAnsi="Times New Roman" w:cs="Times New Roman"/>
                <w:sz w:val="20"/>
                <w:szCs w:val="20"/>
              </w:rPr>
            </w:pPr>
            <w:r w:rsidRPr="000F54AC">
              <w:rPr>
                <w:rFonts w:ascii="Times New Roman" w:eastAsiaTheme="majorEastAsia" w:hAnsi="Times New Roman" w:cs="Times New Roman"/>
                <w:sz w:val="20"/>
                <w:szCs w:val="20"/>
              </w:rPr>
              <w:t>本法中華民國一百零二年十一月二十六日修正之條文施行前，醫療財團法人章程所定董事任期逾前項規定者，得續任至當屆任期屆滿日止；其屬</w:t>
            </w:r>
            <w:proofErr w:type="gramStart"/>
            <w:r w:rsidRPr="000F54AC">
              <w:rPr>
                <w:rFonts w:ascii="Times New Roman" w:eastAsiaTheme="majorEastAsia" w:hAnsi="Times New Roman" w:cs="Times New Roman"/>
                <w:sz w:val="20"/>
                <w:szCs w:val="20"/>
              </w:rPr>
              <w:t>出缺補任者</w:t>
            </w:r>
            <w:proofErr w:type="gramEnd"/>
            <w:r w:rsidRPr="000F54AC">
              <w:rPr>
                <w:rFonts w:ascii="Times New Roman" w:eastAsiaTheme="majorEastAsia" w:hAnsi="Times New Roman" w:cs="Times New Roman"/>
                <w:sz w:val="20"/>
                <w:szCs w:val="20"/>
              </w:rPr>
              <w:t>，亦同。</w:t>
            </w:r>
          </w:p>
          <w:p w14:paraId="6A923BCC" w14:textId="77777777" w:rsidR="00D13FCF" w:rsidRPr="000F54AC" w:rsidRDefault="00D13FCF" w:rsidP="003E6BF8">
            <w:pPr>
              <w:snapToGrid w:val="0"/>
              <w:ind w:leftChars="-22" w:left="-53" w:rightChars="50" w:right="120" w:firstLineChars="212" w:firstLine="424"/>
              <w:jc w:val="both"/>
              <w:rPr>
                <w:rFonts w:ascii="Times New Roman" w:eastAsiaTheme="majorEastAsia" w:hAnsi="Times New Roman" w:cs="Times New Roman"/>
                <w:sz w:val="20"/>
                <w:szCs w:val="20"/>
              </w:rPr>
            </w:pPr>
            <w:r w:rsidRPr="000F54AC">
              <w:rPr>
                <w:rFonts w:ascii="Times New Roman" w:eastAsiaTheme="majorEastAsia" w:hAnsi="Times New Roman" w:cs="Times New Roman"/>
                <w:sz w:val="20"/>
                <w:szCs w:val="20"/>
              </w:rPr>
              <w:t>董事會開會時，</w:t>
            </w:r>
            <w:proofErr w:type="gramStart"/>
            <w:r w:rsidRPr="000F54AC">
              <w:rPr>
                <w:rFonts w:ascii="Times New Roman" w:eastAsiaTheme="majorEastAsia" w:hAnsi="Times New Roman" w:cs="Times New Roman"/>
                <w:sz w:val="20"/>
                <w:szCs w:val="20"/>
              </w:rPr>
              <w:t>董事均應親自</w:t>
            </w:r>
            <w:proofErr w:type="gramEnd"/>
            <w:r w:rsidRPr="000F54AC">
              <w:rPr>
                <w:rFonts w:ascii="Times New Roman" w:eastAsiaTheme="majorEastAsia" w:hAnsi="Times New Roman" w:cs="Times New Roman"/>
                <w:sz w:val="20"/>
                <w:szCs w:val="20"/>
              </w:rPr>
              <w:t>出席，不得委託他人代理。</w:t>
            </w:r>
          </w:p>
          <w:p w14:paraId="070CF960" w14:textId="77777777" w:rsidR="00D13FCF" w:rsidRPr="00BE46F9" w:rsidRDefault="00D13FCF" w:rsidP="003E6BF8">
            <w:pPr>
              <w:snapToGrid w:val="0"/>
              <w:ind w:leftChars="-22" w:left="-53" w:rightChars="50" w:right="120" w:firstLineChars="212" w:firstLine="424"/>
              <w:jc w:val="both"/>
              <w:rPr>
                <w:rFonts w:ascii="Times New Roman" w:eastAsiaTheme="majorEastAsia" w:hAnsi="Times New Roman" w:cs="Times New Roman"/>
                <w:sz w:val="20"/>
                <w:szCs w:val="20"/>
                <w:u w:val="single"/>
              </w:rPr>
            </w:pPr>
            <w:r w:rsidRPr="00BE46F9">
              <w:rPr>
                <w:rFonts w:ascii="Times New Roman" w:eastAsiaTheme="majorEastAsia" w:hAnsi="Times New Roman" w:cs="Times New Roman"/>
                <w:sz w:val="20"/>
                <w:szCs w:val="20"/>
                <w:u w:val="single"/>
              </w:rPr>
              <w:t>本法中華民國</w:t>
            </w:r>
            <w:r w:rsidRPr="00BE46F9">
              <w:rPr>
                <w:rFonts w:ascii="Times New Roman" w:eastAsiaTheme="majorEastAsia" w:hAnsi="Times New Roman" w:cs="Times New Roman"/>
                <w:sz w:val="20"/>
                <w:szCs w:val="20"/>
                <w:u w:val="single"/>
              </w:rPr>
              <w:t>O</w:t>
            </w:r>
            <w:r w:rsidRPr="00BE46F9">
              <w:rPr>
                <w:rFonts w:ascii="Times New Roman" w:eastAsiaTheme="majorEastAsia" w:hAnsi="Times New Roman" w:cs="Times New Roman"/>
                <w:sz w:val="20"/>
                <w:szCs w:val="20"/>
                <w:u w:val="single"/>
              </w:rPr>
              <w:t>年</w:t>
            </w:r>
            <w:r w:rsidRPr="00BE46F9">
              <w:rPr>
                <w:rFonts w:ascii="Times New Roman" w:eastAsiaTheme="majorEastAsia" w:hAnsi="Times New Roman" w:cs="Times New Roman"/>
                <w:sz w:val="20"/>
                <w:szCs w:val="20"/>
                <w:u w:val="single"/>
              </w:rPr>
              <w:t>O</w:t>
            </w:r>
            <w:r w:rsidRPr="00BE46F9">
              <w:rPr>
                <w:rFonts w:ascii="Times New Roman" w:eastAsiaTheme="majorEastAsia" w:hAnsi="Times New Roman" w:cs="Times New Roman"/>
                <w:sz w:val="20"/>
                <w:szCs w:val="20"/>
                <w:u w:val="single"/>
              </w:rPr>
              <w:t>月</w:t>
            </w:r>
            <w:r w:rsidRPr="00BE46F9">
              <w:rPr>
                <w:rFonts w:ascii="Times New Roman" w:eastAsiaTheme="majorEastAsia" w:hAnsi="Times New Roman" w:cs="Times New Roman"/>
                <w:sz w:val="20"/>
                <w:szCs w:val="20"/>
                <w:u w:val="single"/>
              </w:rPr>
              <w:t>O</w:t>
            </w:r>
            <w:r w:rsidRPr="00BE46F9">
              <w:rPr>
                <w:rFonts w:ascii="Times New Roman" w:eastAsiaTheme="majorEastAsia" w:hAnsi="Times New Roman" w:cs="Times New Roman"/>
                <w:sz w:val="20"/>
                <w:szCs w:val="20"/>
                <w:u w:val="single"/>
              </w:rPr>
              <w:t>日修正之條文施行時，已在職之醫療財團法人董事長，其當屆任期計為連選連任之第一任。</w:t>
            </w:r>
          </w:p>
        </w:tc>
        <w:tc>
          <w:tcPr>
            <w:tcW w:w="2488" w:type="dxa"/>
          </w:tcPr>
          <w:p w14:paraId="399DC558" w14:textId="77777777" w:rsidR="00D13FCF" w:rsidRDefault="00D13FCF" w:rsidP="003E6BF8">
            <w:pPr>
              <w:snapToGrid w:val="0"/>
              <w:ind w:left="318" w:rightChars="50" w:right="120" w:hanging="318"/>
              <w:jc w:val="both"/>
              <w:rPr>
                <w:rFonts w:ascii="Times New Roman" w:eastAsiaTheme="majorEastAsia" w:hAnsi="Times New Roman" w:cs="Times New Roman"/>
                <w:sz w:val="20"/>
                <w:szCs w:val="20"/>
              </w:rPr>
            </w:pPr>
          </w:p>
          <w:p w14:paraId="74A88321" w14:textId="77777777" w:rsidR="00D13FCF" w:rsidRPr="000F54AC" w:rsidRDefault="00D13FCF" w:rsidP="003E6BF8">
            <w:pPr>
              <w:snapToGrid w:val="0"/>
              <w:ind w:left="318" w:rightChars="50" w:right="120" w:hanging="318"/>
              <w:jc w:val="both"/>
              <w:rPr>
                <w:rFonts w:ascii="Times New Roman" w:eastAsiaTheme="majorEastAsia" w:hAnsi="Times New Roman" w:cs="Times New Roman"/>
                <w:sz w:val="20"/>
                <w:szCs w:val="20"/>
              </w:rPr>
            </w:pPr>
            <w:r w:rsidRPr="000F54AC">
              <w:rPr>
                <w:rFonts w:ascii="Times New Roman" w:eastAsiaTheme="majorEastAsia" w:hAnsi="Times New Roman" w:cs="Times New Roman"/>
                <w:sz w:val="20"/>
                <w:szCs w:val="20"/>
              </w:rPr>
              <w:t>第四十三條　醫療財團法人之董事，以九人至十五人為限。</w:t>
            </w:r>
          </w:p>
          <w:p w14:paraId="7FBB71BC" w14:textId="77777777" w:rsidR="00D13FCF" w:rsidRPr="000F54AC" w:rsidRDefault="00D13FCF" w:rsidP="003E6BF8">
            <w:pPr>
              <w:snapToGrid w:val="0"/>
              <w:ind w:left="318" w:rightChars="50" w:right="120"/>
              <w:jc w:val="both"/>
              <w:rPr>
                <w:rFonts w:ascii="Times New Roman" w:eastAsiaTheme="majorEastAsia" w:hAnsi="Times New Roman" w:cs="Times New Roman"/>
                <w:sz w:val="20"/>
                <w:szCs w:val="20"/>
              </w:rPr>
            </w:pPr>
            <w:r w:rsidRPr="000F54AC">
              <w:rPr>
                <w:rFonts w:ascii="Times New Roman" w:eastAsiaTheme="majorEastAsia" w:hAnsi="Times New Roman" w:cs="Times New Roman"/>
                <w:sz w:val="20"/>
                <w:szCs w:val="20"/>
              </w:rPr>
              <w:t>董事配置規定如下：</w:t>
            </w:r>
          </w:p>
          <w:p w14:paraId="5507371A" w14:textId="77777777" w:rsidR="00D13FCF" w:rsidRPr="000F54AC" w:rsidRDefault="00D13FCF" w:rsidP="00B63955">
            <w:pPr>
              <w:snapToGrid w:val="0"/>
              <w:ind w:left="757" w:rightChars="50" w:right="120" w:hanging="425"/>
              <w:jc w:val="both"/>
              <w:rPr>
                <w:rFonts w:ascii="Times New Roman" w:eastAsiaTheme="majorEastAsia" w:hAnsi="Times New Roman" w:cs="Times New Roman"/>
                <w:sz w:val="20"/>
                <w:szCs w:val="20"/>
              </w:rPr>
            </w:pPr>
            <w:r w:rsidRPr="000F54AC">
              <w:rPr>
                <w:rFonts w:ascii="Times New Roman" w:eastAsiaTheme="majorEastAsia" w:hAnsi="Times New Roman" w:cs="Times New Roman"/>
                <w:sz w:val="20"/>
                <w:szCs w:val="20"/>
              </w:rPr>
              <w:t>一、具</w:t>
            </w:r>
            <w:proofErr w:type="gramStart"/>
            <w:r w:rsidRPr="000F54AC">
              <w:rPr>
                <w:rFonts w:ascii="Times New Roman" w:eastAsiaTheme="majorEastAsia" w:hAnsi="Times New Roman" w:cs="Times New Roman"/>
                <w:sz w:val="20"/>
                <w:szCs w:val="20"/>
              </w:rPr>
              <w:t>醫</w:t>
            </w:r>
            <w:proofErr w:type="gramEnd"/>
            <w:r w:rsidRPr="000F54AC">
              <w:rPr>
                <w:rFonts w:ascii="Times New Roman" w:eastAsiaTheme="majorEastAsia" w:hAnsi="Times New Roman" w:cs="Times New Roman"/>
                <w:sz w:val="20"/>
                <w:szCs w:val="20"/>
              </w:rPr>
              <w:t>事人員資格者，不得低於三分之一，並有醫師至少一人。</w:t>
            </w:r>
          </w:p>
          <w:p w14:paraId="10D9B963" w14:textId="77777777" w:rsidR="00D13FCF" w:rsidRPr="000F54AC" w:rsidRDefault="00D13FCF" w:rsidP="00B63955">
            <w:pPr>
              <w:snapToGrid w:val="0"/>
              <w:ind w:left="757" w:rightChars="50" w:right="120" w:hanging="425"/>
              <w:jc w:val="both"/>
              <w:rPr>
                <w:rFonts w:ascii="Times New Roman" w:eastAsiaTheme="majorEastAsia" w:hAnsi="Times New Roman" w:cs="Times New Roman"/>
                <w:sz w:val="20"/>
                <w:szCs w:val="20"/>
              </w:rPr>
            </w:pPr>
            <w:r w:rsidRPr="000F54AC">
              <w:rPr>
                <w:rFonts w:ascii="Times New Roman" w:eastAsiaTheme="majorEastAsia" w:hAnsi="Times New Roman" w:cs="Times New Roman"/>
                <w:sz w:val="20"/>
                <w:szCs w:val="20"/>
              </w:rPr>
              <w:t>二、由外國人充任者，不得超過三分之一。</w:t>
            </w:r>
          </w:p>
          <w:p w14:paraId="0BA9D5BF" w14:textId="77777777" w:rsidR="00D13FCF" w:rsidRPr="000F54AC" w:rsidRDefault="00D13FCF" w:rsidP="00B63955">
            <w:pPr>
              <w:snapToGrid w:val="0"/>
              <w:ind w:left="757" w:rightChars="50" w:right="120" w:hanging="425"/>
              <w:jc w:val="both"/>
              <w:rPr>
                <w:rFonts w:ascii="Times New Roman" w:eastAsiaTheme="majorEastAsia" w:hAnsi="Times New Roman" w:cs="Times New Roman"/>
                <w:sz w:val="20"/>
                <w:szCs w:val="20"/>
              </w:rPr>
            </w:pPr>
            <w:r w:rsidRPr="000F54AC">
              <w:rPr>
                <w:rFonts w:ascii="Times New Roman" w:eastAsiaTheme="majorEastAsia" w:hAnsi="Times New Roman" w:cs="Times New Roman"/>
                <w:sz w:val="20"/>
                <w:szCs w:val="20"/>
              </w:rPr>
              <w:t>三、董事相互間，有配偶、三親等以內親屬關係者，不得超過三分之一。</w:t>
            </w:r>
          </w:p>
          <w:p w14:paraId="0D79BE81" w14:textId="77777777" w:rsidR="00D13FCF" w:rsidRPr="000F54AC" w:rsidRDefault="00D13FCF" w:rsidP="00B63955">
            <w:pPr>
              <w:snapToGrid w:val="0"/>
              <w:ind w:rightChars="50" w:right="120" w:firstLineChars="166" w:firstLine="332"/>
              <w:jc w:val="both"/>
              <w:rPr>
                <w:rFonts w:ascii="Times New Roman" w:eastAsiaTheme="majorEastAsia" w:hAnsi="Times New Roman" w:cs="Times New Roman"/>
                <w:sz w:val="20"/>
                <w:szCs w:val="20"/>
              </w:rPr>
            </w:pPr>
            <w:r w:rsidRPr="000F54AC">
              <w:rPr>
                <w:rFonts w:ascii="Times New Roman" w:eastAsiaTheme="majorEastAsia" w:hAnsi="Times New Roman" w:cs="Times New Roman"/>
                <w:sz w:val="20"/>
                <w:szCs w:val="20"/>
              </w:rPr>
              <w:t>董事之任期，每屆不得逾四年，連選得連任。但連選連任董事，每屆不得超過三分之二。</w:t>
            </w:r>
          </w:p>
          <w:p w14:paraId="128E2499" w14:textId="77777777" w:rsidR="00D13FCF" w:rsidRPr="000F54AC" w:rsidRDefault="00D13FCF" w:rsidP="00B63955">
            <w:pPr>
              <w:snapToGrid w:val="0"/>
              <w:ind w:rightChars="50" w:right="120" w:firstLineChars="166" w:firstLine="332"/>
              <w:jc w:val="both"/>
              <w:rPr>
                <w:rFonts w:ascii="Times New Roman" w:eastAsiaTheme="majorEastAsia" w:hAnsi="Times New Roman" w:cs="Times New Roman"/>
                <w:sz w:val="20"/>
                <w:szCs w:val="20"/>
              </w:rPr>
            </w:pPr>
            <w:r w:rsidRPr="000F54AC">
              <w:rPr>
                <w:rFonts w:ascii="Times New Roman" w:eastAsiaTheme="majorEastAsia" w:hAnsi="Times New Roman" w:cs="Times New Roman"/>
                <w:sz w:val="20"/>
                <w:szCs w:val="20"/>
              </w:rPr>
              <w:t>本法中華民國一百零二年十一月二十六日修正之條文施行前，醫療財團法人章程所定董事任期逾前項規定者，得續任至當屆任期屆滿日止；其屬</w:t>
            </w:r>
            <w:proofErr w:type="gramStart"/>
            <w:r w:rsidRPr="000F54AC">
              <w:rPr>
                <w:rFonts w:ascii="Times New Roman" w:eastAsiaTheme="majorEastAsia" w:hAnsi="Times New Roman" w:cs="Times New Roman"/>
                <w:sz w:val="20"/>
                <w:szCs w:val="20"/>
              </w:rPr>
              <w:t>出缺補任者</w:t>
            </w:r>
            <w:proofErr w:type="gramEnd"/>
            <w:r w:rsidRPr="000F54AC">
              <w:rPr>
                <w:rFonts w:ascii="Times New Roman" w:eastAsiaTheme="majorEastAsia" w:hAnsi="Times New Roman" w:cs="Times New Roman"/>
                <w:sz w:val="20"/>
                <w:szCs w:val="20"/>
              </w:rPr>
              <w:t>，亦同。</w:t>
            </w:r>
          </w:p>
          <w:p w14:paraId="721EAADD" w14:textId="77777777" w:rsidR="00D13FCF" w:rsidRPr="000F54AC" w:rsidRDefault="00D13FCF" w:rsidP="00B63955">
            <w:pPr>
              <w:snapToGrid w:val="0"/>
              <w:ind w:rightChars="50" w:right="120" w:firstLineChars="166" w:firstLine="332"/>
              <w:jc w:val="both"/>
              <w:rPr>
                <w:rFonts w:ascii="Times New Roman" w:eastAsiaTheme="majorEastAsia" w:hAnsi="Times New Roman" w:cs="Times New Roman"/>
                <w:sz w:val="20"/>
                <w:szCs w:val="20"/>
              </w:rPr>
            </w:pPr>
            <w:r w:rsidRPr="000F54AC">
              <w:rPr>
                <w:rFonts w:ascii="Times New Roman" w:eastAsiaTheme="majorEastAsia" w:hAnsi="Times New Roman" w:cs="Times New Roman"/>
                <w:sz w:val="20"/>
                <w:szCs w:val="20"/>
              </w:rPr>
              <w:t>董事會開會時，</w:t>
            </w:r>
            <w:proofErr w:type="gramStart"/>
            <w:r w:rsidRPr="000F54AC">
              <w:rPr>
                <w:rFonts w:ascii="Times New Roman" w:eastAsiaTheme="majorEastAsia" w:hAnsi="Times New Roman" w:cs="Times New Roman"/>
                <w:sz w:val="20"/>
                <w:szCs w:val="20"/>
              </w:rPr>
              <w:t>董事均應親自</w:t>
            </w:r>
            <w:proofErr w:type="gramEnd"/>
            <w:r w:rsidRPr="000F54AC">
              <w:rPr>
                <w:rFonts w:ascii="Times New Roman" w:eastAsiaTheme="majorEastAsia" w:hAnsi="Times New Roman" w:cs="Times New Roman"/>
                <w:sz w:val="20"/>
                <w:szCs w:val="20"/>
              </w:rPr>
              <w:t>出席，不得委託他人代理。</w:t>
            </w:r>
          </w:p>
        </w:tc>
        <w:tc>
          <w:tcPr>
            <w:tcW w:w="2488" w:type="dxa"/>
          </w:tcPr>
          <w:p w14:paraId="1D8DE3B6" w14:textId="77777777" w:rsidR="00D13FCF" w:rsidRDefault="00D13FCF" w:rsidP="00C24E15">
            <w:pPr>
              <w:pStyle w:val="a3"/>
              <w:widowControl/>
              <w:snapToGrid w:val="0"/>
              <w:ind w:leftChars="0" w:left="438"/>
              <w:jc w:val="both"/>
              <w:rPr>
                <w:rFonts w:asciiTheme="majorEastAsia" w:eastAsiaTheme="majorEastAsia" w:hAnsiTheme="majorEastAsia"/>
                <w:sz w:val="20"/>
                <w:szCs w:val="20"/>
              </w:rPr>
            </w:pPr>
          </w:p>
          <w:p w14:paraId="676587AB" w14:textId="77777777" w:rsidR="00D13FCF" w:rsidRPr="000F54AC" w:rsidRDefault="00D13FCF" w:rsidP="000F54AC">
            <w:pPr>
              <w:pStyle w:val="a3"/>
              <w:widowControl/>
              <w:numPr>
                <w:ilvl w:val="0"/>
                <w:numId w:val="5"/>
              </w:numPr>
              <w:snapToGrid w:val="0"/>
              <w:ind w:leftChars="0" w:left="438" w:hanging="425"/>
              <w:jc w:val="both"/>
              <w:rPr>
                <w:rFonts w:asciiTheme="majorEastAsia" w:eastAsiaTheme="majorEastAsia" w:hAnsiTheme="majorEastAsia"/>
                <w:sz w:val="20"/>
                <w:szCs w:val="20"/>
              </w:rPr>
            </w:pPr>
            <w:r w:rsidRPr="000F54AC">
              <w:rPr>
                <w:rFonts w:asciiTheme="majorEastAsia" w:eastAsiaTheme="majorEastAsia" w:hAnsiTheme="majorEastAsia" w:hint="eastAsia"/>
                <w:sz w:val="20"/>
                <w:szCs w:val="20"/>
              </w:rPr>
              <w:t>第一項未修正。</w:t>
            </w:r>
          </w:p>
          <w:p w14:paraId="3D12A10F" w14:textId="77777777" w:rsidR="00D13FCF" w:rsidRPr="000F54AC" w:rsidRDefault="00D13FCF" w:rsidP="000F54AC">
            <w:pPr>
              <w:pStyle w:val="a3"/>
              <w:widowControl/>
              <w:numPr>
                <w:ilvl w:val="0"/>
                <w:numId w:val="5"/>
              </w:numPr>
              <w:snapToGrid w:val="0"/>
              <w:ind w:leftChars="0" w:left="438" w:hanging="425"/>
              <w:jc w:val="both"/>
              <w:rPr>
                <w:rFonts w:asciiTheme="majorEastAsia" w:eastAsiaTheme="majorEastAsia" w:hAnsiTheme="majorEastAsia"/>
                <w:sz w:val="20"/>
                <w:szCs w:val="20"/>
              </w:rPr>
            </w:pPr>
            <w:r w:rsidRPr="000F54AC">
              <w:rPr>
                <w:rFonts w:asciiTheme="majorEastAsia" w:eastAsiaTheme="majorEastAsia" w:hAnsiTheme="majorEastAsia"/>
                <w:sz w:val="20"/>
                <w:szCs w:val="20"/>
              </w:rPr>
              <w:t>為彰顯醫療財團法人之公益性質、提升</w:t>
            </w:r>
            <w:r w:rsidRPr="000F54AC">
              <w:rPr>
                <w:rFonts w:asciiTheme="majorEastAsia" w:eastAsiaTheme="majorEastAsia" w:hAnsiTheme="majorEastAsia" w:hint="eastAsia"/>
                <w:sz w:val="20"/>
                <w:szCs w:val="20"/>
              </w:rPr>
              <w:t>基層員工、社區病友對法人</w:t>
            </w:r>
            <w:r w:rsidRPr="000F54AC">
              <w:rPr>
                <w:rFonts w:asciiTheme="majorEastAsia" w:eastAsiaTheme="majorEastAsia" w:hAnsiTheme="majorEastAsia"/>
                <w:sz w:val="20"/>
                <w:szCs w:val="20"/>
              </w:rPr>
              <w:t>治理的</w:t>
            </w:r>
            <w:r w:rsidRPr="000F54AC">
              <w:rPr>
                <w:rFonts w:asciiTheme="majorEastAsia" w:eastAsiaTheme="majorEastAsia" w:hAnsiTheme="majorEastAsia" w:hint="eastAsia"/>
                <w:sz w:val="20"/>
                <w:szCs w:val="20"/>
              </w:rPr>
              <w:t>參與</w:t>
            </w:r>
            <w:r w:rsidRPr="000F54AC">
              <w:rPr>
                <w:rFonts w:asciiTheme="majorEastAsia" w:eastAsiaTheme="majorEastAsia" w:hAnsiTheme="majorEastAsia"/>
                <w:sz w:val="20"/>
                <w:szCs w:val="20"/>
              </w:rPr>
              <w:t>度，</w:t>
            </w:r>
            <w:proofErr w:type="gramStart"/>
            <w:r w:rsidRPr="000F54AC">
              <w:rPr>
                <w:rFonts w:asciiTheme="majorEastAsia" w:eastAsiaTheme="majorEastAsia" w:hAnsiTheme="majorEastAsia"/>
                <w:sz w:val="20"/>
                <w:szCs w:val="20"/>
              </w:rPr>
              <w:t>爰</w:t>
            </w:r>
            <w:proofErr w:type="gramEnd"/>
            <w:r w:rsidRPr="000F54AC">
              <w:rPr>
                <w:rFonts w:asciiTheme="majorEastAsia" w:eastAsiaTheme="majorEastAsia" w:hAnsiTheme="majorEastAsia"/>
                <w:sz w:val="20"/>
                <w:szCs w:val="20"/>
              </w:rPr>
              <w:t>增訂第二項第二款</w:t>
            </w:r>
            <w:r w:rsidRPr="000F54AC">
              <w:rPr>
                <w:rFonts w:asciiTheme="majorEastAsia" w:eastAsiaTheme="majorEastAsia" w:hAnsiTheme="majorEastAsia" w:hint="eastAsia"/>
                <w:sz w:val="20"/>
                <w:szCs w:val="20"/>
              </w:rPr>
              <w:t>、</w:t>
            </w:r>
            <w:r w:rsidRPr="000F54AC">
              <w:rPr>
                <w:rFonts w:asciiTheme="majorEastAsia" w:eastAsiaTheme="majorEastAsia" w:hAnsiTheme="majorEastAsia"/>
                <w:sz w:val="20"/>
                <w:szCs w:val="20"/>
              </w:rPr>
              <w:t>第三款，</w:t>
            </w:r>
            <w:r w:rsidRPr="000F54AC">
              <w:rPr>
                <w:rFonts w:asciiTheme="majorEastAsia" w:eastAsiaTheme="majorEastAsia" w:hAnsiTheme="majorEastAsia" w:hint="eastAsia"/>
                <w:sz w:val="20"/>
                <w:szCs w:val="20"/>
              </w:rPr>
              <w:t>增列社會公正人士、基層員工出任董事。</w:t>
            </w:r>
          </w:p>
          <w:p w14:paraId="0EB9928C" w14:textId="77777777" w:rsidR="00D13FCF" w:rsidRPr="00BE46F9" w:rsidRDefault="00D13FCF" w:rsidP="000F54AC">
            <w:pPr>
              <w:pStyle w:val="a3"/>
              <w:widowControl/>
              <w:numPr>
                <w:ilvl w:val="0"/>
                <w:numId w:val="5"/>
              </w:numPr>
              <w:snapToGrid w:val="0"/>
              <w:ind w:leftChars="0" w:left="438" w:hanging="425"/>
              <w:rPr>
                <w:rFonts w:asciiTheme="majorEastAsia" w:eastAsiaTheme="majorEastAsia" w:hAnsiTheme="majorEastAsia"/>
                <w:sz w:val="20"/>
                <w:szCs w:val="20"/>
              </w:rPr>
            </w:pPr>
            <w:r w:rsidRPr="00BE46F9">
              <w:rPr>
                <w:rFonts w:asciiTheme="majorEastAsia" w:eastAsiaTheme="majorEastAsia" w:hAnsiTheme="majorEastAsia" w:hint="eastAsia"/>
                <w:sz w:val="20"/>
                <w:szCs w:val="20"/>
              </w:rPr>
              <w:t>依據</w:t>
            </w:r>
            <w:proofErr w:type="gramStart"/>
            <w:r w:rsidRPr="00BE46F9">
              <w:rPr>
                <w:rFonts w:asciiTheme="majorEastAsia" w:eastAsiaTheme="majorEastAsia" w:hAnsiTheme="majorEastAsia" w:hint="eastAsia"/>
                <w:sz w:val="20"/>
                <w:szCs w:val="20"/>
              </w:rPr>
              <w:t>衛福部</w:t>
            </w:r>
            <w:proofErr w:type="gramEnd"/>
            <w:r w:rsidRPr="00BE46F9">
              <w:rPr>
                <w:rFonts w:asciiTheme="majorEastAsia" w:eastAsiaTheme="majorEastAsia" w:hAnsiTheme="majorEastAsia" w:hint="eastAsia"/>
                <w:sz w:val="20"/>
                <w:szCs w:val="20"/>
              </w:rPr>
              <w:t>網站公開之「</w:t>
            </w:r>
            <w:hyperlink r:id="rId9" w:tooltip="財團法人業務調查表公開_00601280000000" w:history="1">
              <w:r w:rsidRPr="00BE46F9">
                <w:rPr>
                  <w:rStyle w:val="a5"/>
                  <w:rFonts w:asciiTheme="majorEastAsia" w:eastAsiaTheme="majorEastAsia" w:hAnsiTheme="majorEastAsia" w:cs="Arial" w:hint="eastAsia"/>
                  <w:sz w:val="20"/>
                  <w:szCs w:val="20"/>
                </w:rPr>
                <w:t>財團法人業務調查表</w:t>
              </w:r>
            </w:hyperlink>
            <w:r w:rsidRPr="00BE46F9">
              <w:rPr>
                <w:rFonts w:asciiTheme="majorEastAsia" w:eastAsiaTheme="majorEastAsia" w:hAnsiTheme="majorEastAsia" w:hint="eastAsia"/>
                <w:sz w:val="20"/>
                <w:szCs w:val="20"/>
              </w:rPr>
              <w:t>」顯示，現行醫療財團法人董事會所稱社會公正人士，多由</w:t>
            </w:r>
            <w:proofErr w:type="gramStart"/>
            <w:r w:rsidRPr="00BE46F9">
              <w:rPr>
                <w:rFonts w:asciiTheme="majorEastAsia" w:eastAsiaTheme="majorEastAsia" w:hAnsiTheme="majorEastAsia" w:hint="eastAsia"/>
                <w:sz w:val="20"/>
                <w:szCs w:val="20"/>
              </w:rPr>
              <w:t>醫</w:t>
            </w:r>
            <w:proofErr w:type="gramEnd"/>
            <w:r w:rsidRPr="00BE46F9">
              <w:rPr>
                <w:rFonts w:asciiTheme="majorEastAsia" w:eastAsiaTheme="majorEastAsia" w:hAnsiTheme="majorEastAsia" w:hint="eastAsia"/>
                <w:sz w:val="20"/>
                <w:szCs w:val="20"/>
              </w:rPr>
              <w:t>界人士擔任，</w:t>
            </w:r>
            <w:proofErr w:type="gramStart"/>
            <w:r w:rsidRPr="00BE46F9">
              <w:rPr>
                <w:rFonts w:asciiTheme="majorEastAsia" w:eastAsiaTheme="majorEastAsia" w:hAnsiTheme="majorEastAsia" w:hint="eastAsia"/>
                <w:sz w:val="20"/>
                <w:szCs w:val="20"/>
              </w:rPr>
              <w:t>爰</w:t>
            </w:r>
            <w:proofErr w:type="gramEnd"/>
            <w:r w:rsidRPr="00BE46F9">
              <w:rPr>
                <w:rFonts w:asciiTheme="majorEastAsia" w:eastAsiaTheme="majorEastAsia" w:hAnsiTheme="majorEastAsia" w:hint="eastAsia"/>
                <w:sz w:val="20"/>
                <w:szCs w:val="20"/>
              </w:rPr>
              <w:t>明訂應至少有一席非</w:t>
            </w:r>
            <w:proofErr w:type="gramStart"/>
            <w:r w:rsidRPr="00BE46F9">
              <w:rPr>
                <w:rFonts w:asciiTheme="majorEastAsia" w:eastAsiaTheme="majorEastAsia" w:hAnsiTheme="majorEastAsia" w:hint="eastAsia"/>
                <w:sz w:val="20"/>
                <w:szCs w:val="20"/>
              </w:rPr>
              <w:t>醫</w:t>
            </w:r>
            <w:proofErr w:type="gramEnd"/>
            <w:r w:rsidRPr="00BE46F9">
              <w:rPr>
                <w:rFonts w:asciiTheme="majorEastAsia" w:eastAsiaTheme="majorEastAsia" w:hAnsiTheme="majorEastAsia" w:hint="eastAsia"/>
                <w:sz w:val="20"/>
                <w:szCs w:val="20"/>
              </w:rPr>
              <w:t>界的社會賢達擔任董事，以廣納社區民眾及忠誠病人參與醫院治理。</w:t>
            </w:r>
          </w:p>
          <w:p w14:paraId="0037AD06" w14:textId="77777777" w:rsidR="00D13FCF" w:rsidRPr="000F54AC" w:rsidRDefault="00D13FCF" w:rsidP="000F54AC">
            <w:pPr>
              <w:pStyle w:val="a3"/>
              <w:widowControl/>
              <w:numPr>
                <w:ilvl w:val="0"/>
                <w:numId w:val="5"/>
              </w:numPr>
              <w:snapToGrid w:val="0"/>
              <w:ind w:leftChars="0" w:left="438" w:hanging="425"/>
              <w:jc w:val="both"/>
              <w:rPr>
                <w:rFonts w:asciiTheme="majorEastAsia" w:eastAsiaTheme="majorEastAsia" w:hAnsiTheme="majorEastAsia"/>
                <w:sz w:val="20"/>
                <w:szCs w:val="20"/>
              </w:rPr>
            </w:pPr>
            <w:r w:rsidRPr="000F54AC">
              <w:rPr>
                <w:rFonts w:asciiTheme="majorEastAsia" w:eastAsiaTheme="majorEastAsia" w:hAnsiTheme="majorEastAsia" w:hint="eastAsia"/>
                <w:sz w:val="20"/>
                <w:szCs w:val="20"/>
              </w:rPr>
              <w:t>為確保員工董事之代表性及獨立性，避免淪為原捐助母企業集團指定派任之橡皮圖章</w:t>
            </w:r>
            <w:r>
              <w:rPr>
                <w:rFonts w:asciiTheme="majorEastAsia" w:eastAsiaTheme="majorEastAsia" w:hAnsiTheme="majorEastAsia" w:hint="eastAsia"/>
                <w:sz w:val="20"/>
                <w:szCs w:val="20"/>
              </w:rPr>
              <w:t>，</w:t>
            </w:r>
            <w:proofErr w:type="gramStart"/>
            <w:r>
              <w:rPr>
                <w:rFonts w:asciiTheme="majorEastAsia" w:eastAsiaTheme="majorEastAsia" w:hAnsiTheme="majorEastAsia" w:hint="eastAsia"/>
                <w:sz w:val="20"/>
                <w:szCs w:val="20"/>
              </w:rPr>
              <w:t>爰</w:t>
            </w:r>
            <w:proofErr w:type="gramEnd"/>
            <w:r>
              <w:rPr>
                <w:rFonts w:asciiTheme="majorEastAsia" w:eastAsiaTheme="majorEastAsia" w:hAnsiTheme="majorEastAsia" w:hint="eastAsia"/>
                <w:sz w:val="20"/>
                <w:szCs w:val="20"/>
              </w:rPr>
              <w:t>排除具主管身份者之被選舉權</w:t>
            </w:r>
            <w:r w:rsidRPr="000F54AC">
              <w:rPr>
                <w:rFonts w:asciiTheme="majorEastAsia" w:eastAsiaTheme="majorEastAsia" w:hAnsiTheme="majorEastAsia" w:hint="eastAsia"/>
                <w:sz w:val="20"/>
                <w:szCs w:val="20"/>
              </w:rPr>
              <w:t>。</w:t>
            </w:r>
          </w:p>
          <w:p w14:paraId="72F58070" w14:textId="77777777" w:rsidR="00D13FCF" w:rsidRPr="000F54AC" w:rsidRDefault="00D13FCF" w:rsidP="000F54AC">
            <w:pPr>
              <w:numPr>
                <w:ilvl w:val="0"/>
                <w:numId w:val="4"/>
              </w:numPr>
              <w:snapToGrid w:val="0"/>
              <w:ind w:left="438" w:hanging="425"/>
              <w:jc w:val="both"/>
              <w:rPr>
                <w:rFonts w:asciiTheme="majorEastAsia" w:eastAsiaTheme="majorEastAsia" w:hAnsiTheme="majorEastAsia"/>
                <w:sz w:val="20"/>
                <w:szCs w:val="20"/>
              </w:rPr>
            </w:pPr>
            <w:r w:rsidRPr="000F54AC">
              <w:rPr>
                <w:rFonts w:asciiTheme="majorEastAsia" w:eastAsiaTheme="majorEastAsia" w:hAnsiTheme="majorEastAsia" w:hint="eastAsia"/>
                <w:sz w:val="20"/>
                <w:szCs w:val="20"/>
              </w:rPr>
              <w:t>為使員工董事能充分反映及代表醫療財團法人各附屬機構，</w:t>
            </w:r>
            <w:proofErr w:type="gramStart"/>
            <w:r w:rsidRPr="000F54AC">
              <w:rPr>
                <w:rFonts w:asciiTheme="majorEastAsia" w:eastAsiaTheme="majorEastAsia" w:hAnsiTheme="majorEastAsia" w:hint="eastAsia"/>
                <w:sz w:val="20"/>
                <w:szCs w:val="20"/>
              </w:rPr>
              <w:t>爰</w:t>
            </w:r>
            <w:proofErr w:type="gramEnd"/>
            <w:r w:rsidRPr="000F54AC">
              <w:rPr>
                <w:rFonts w:asciiTheme="majorEastAsia" w:eastAsiaTheme="majorEastAsia" w:hAnsiTheme="majorEastAsia" w:hint="eastAsia"/>
                <w:sz w:val="20"/>
                <w:szCs w:val="20"/>
              </w:rPr>
              <w:t>規定員工董事之名額，由主管機關</w:t>
            </w:r>
            <w:r w:rsidRPr="000F54AC">
              <w:rPr>
                <w:rFonts w:asciiTheme="majorEastAsia" w:eastAsiaTheme="majorEastAsia" w:hAnsiTheme="majorEastAsia"/>
                <w:sz w:val="20"/>
                <w:szCs w:val="20"/>
              </w:rPr>
              <w:t>視</w:t>
            </w:r>
            <w:r w:rsidRPr="000F54AC">
              <w:rPr>
                <w:rFonts w:asciiTheme="majorEastAsia" w:eastAsiaTheme="majorEastAsia" w:hAnsiTheme="majorEastAsia" w:hint="eastAsia"/>
                <w:sz w:val="20"/>
                <w:szCs w:val="20"/>
              </w:rPr>
              <w:t>法人</w:t>
            </w:r>
            <w:r w:rsidRPr="000F54AC">
              <w:rPr>
                <w:rFonts w:asciiTheme="majorEastAsia" w:eastAsiaTheme="majorEastAsia" w:hAnsiTheme="majorEastAsia"/>
                <w:sz w:val="20"/>
                <w:szCs w:val="20"/>
              </w:rPr>
              <w:t>附設機構數目</w:t>
            </w:r>
            <w:r w:rsidRPr="000F54AC">
              <w:rPr>
                <w:rFonts w:asciiTheme="majorEastAsia" w:eastAsiaTheme="majorEastAsia" w:hAnsiTheme="majorEastAsia" w:hint="eastAsia"/>
                <w:sz w:val="20"/>
                <w:szCs w:val="20"/>
              </w:rPr>
              <w:t>、</w:t>
            </w:r>
            <w:r w:rsidRPr="000F54AC">
              <w:rPr>
                <w:rFonts w:asciiTheme="majorEastAsia" w:eastAsiaTheme="majorEastAsia" w:hAnsiTheme="majorEastAsia"/>
                <w:sz w:val="20"/>
                <w:szCs w:val="20"/>
              </w:rPr>
              <w:t>規模、業務性質</w:t>
            </w:r>
            <w:r w:rsidRPr="000F54AC">
              <w:rPr>
                <w:rFonts w:asciiTheme="majorEastAsia" w:eastAsiaTheme="majorEastAsia" w:hAnsiTheme="majorEastAsia" w:hint="eastAsia"/>
                <w:sz w:val="20"/>
                <w:szCs w:val="20"/>
              </w:rPr>
              <w:t>核定之</w:t>
            </w:r>
            <w:r w:rsidRPr="000F54AC">
              <w:rPr>
                <w:rFonts w:asciiTheme="majorEastAsia" w:eastAsiaTheme="majorEastAsia" w:hAnsiTheme="majorEastAsia"/>
                <w:sz w:val="20"/>
                <w:szCs w:val="20"/>
              </w:rPr>
              <w:t>。</w:t>
            </w:r>
          </w:p>
          <w:p w14:paraId="4F4D50E8" w14:textId="77777777" w:rsidR="00D13FCF" w:rsidRPr="000F54AC" w:rsidRDefault="00D13FCF" w:rsidP="000F54AC">
            <w:pPr>
              <w:numPr>
                <w:ilvl w:val="0"/>
                <w:numId w:val="4"/>
              </w:numPr>
              <w:snapToGrid w:val="0"/>
              <w:ind w:left="438" w:hanging="425"/>
              <w:jc w:val="both"/>
              <w:rPr>
                <w:rFonts w:asciiTheme="majorEastAsia" w:eastAsiaTheme="majorEastAsia" w:hAnsiTheme="majorEastAsia"/>
                <w:sz w:val="20"/>
                <w:szCs w:val="20"/>
              </w:rPr>
            </w:pPr>
            <w:r w:rsidRPr="000F54AC">
              <w:rPr>
                <w:rFonts w:asciiTheme="majorEastAsia" w:eastAsiaTheme="majorEastAsia" w:hAnsiTheme="majorEastAsia" w:hint="eastAsia"/>
                <w:sz w:val="20"/>
                <w:szCs w:val="20"/>
              </w:rPr>
              <w:t>配合</w:t>
            </w:r>
            <w:r w:rsidRPr="000F54AC">
              <w:rPr>
                <w:rFonts w:asciiTheme="majorEastAsia" w:eastAsiaTheme="majorEastAsia" w:hAnsiTheme="majorEastAsia"/>
                <w:sz w:val="20"/>
                <w:szCs w:val="20"/>
              </w:rPr>
              <w:t>第三十三條</w:t>
            </w:r>
            <w:r w:rsidRPr="000F54AC">
              <w:rPr>
                <w:rFonts w:asciiTheme="majorEastAsia" w:eastAsiaTheme="majorEastAsia" w:hAnsiTheme="majorEastAsia" w:hint="eastAsia"/>
                <w:sz w:val="20"/>
                <w:szCs w:val="20"/>
              </w:rPr>
              <w:t>新增設置監察人之規定，</w:t>
            </w:r>
            <w:proofErr w:type="gramStart"/>
            <w:r w:rsidRPr="000F54AC">
              <w:rPr>
                <w:rFonts w:asciiTheme="majorEastAsia" w:eastAsiaTheme="majorEastAsia" w:hAnsiTheme="majorEastAsia" w:hint="eastAsia"/>
                <w:sz w:val="20"/>
                <w:szCs w:val="20"/>
              </w:rPr>
              <w:t>酌修第三</w:t>
            </w:r>
            <w:proofErr w:type="gramEnd"/>
            <w:r w:rsidRPr="000F54AC">
              <w:rPr>
                <w:rFonts w:asciiTheme="majorEastAsia" w:eastAsiaTheme="majorEastAsia" w:hAnsiTheme="majorEastAsia" w:hint="eastAsia"/>
                <w:sz w:val="20"/>
                <w:szCs w:val="20"/>
              </w:rPr>
              <w:t>項規定。</w:t>
            </w:r>
          </w:p>
          <w:p w14:paraId="6425C50C" w14:textId="77777777" w:rsidR="00D13FCF" w:rsidRPr="000F54AC" w:rsidRDefault="00D13FCF" w:rsidP="000F54AC">
            <w:pPr>
              <w:numPr>
                <w:ilvl w:val="0"/>
                <w:numId w:val="4"/>
              </w:numPr>
              <w:snapToGrid w:val="0"/>
              <w:ind w:left="438" w:hanging="425"/>
              <w:jc w:val="both"/>
              <w:rPr>
                <w:rFonts w:asciiTheme="majorEastAsia" w:eastAsiaTheme="majorEastAsia" w:hAnsiTheme="majorEastAsia"/>
                <w:sz w:val="20"/>
                <w:szCs w:val="20"/>
              </w:rPr>
            </w:pPr>
            <w:r w:rsidRPr="000F54AC">
              <w:rPr>
                <w:rFonts w:asciiTheme="majorEastAsia" w:eastAsiaTheme="majorEastAsia" w:hAnsiTheme="majorEastAsia" w:hint="eastAsia"/>
                <w:sz w:val="20"/>
                <w:szCs w:val="20"/>
              </w:rPr>
              <w:t>醫療社團法人醫院不適用於本條新增之規定。</w:t>
            </w:r>
          </w:p>
          <w:p w14:paraId="1805455D" w14:textId="77777777" w:rsidR="00D13FCF" w:rsidRPr="000F54AC" w:rsidRDefault="00D13FCF" w:rsidP="000F54AC">
            <w:pPr>
              <w:snapToGrid w:val="0"/>
              <w:ind w:left="438" w:hanging="425"/>
              <w:jc w:val="both"/>
              <w:rPr>
                <w:rFonts w:asciiTheme="majorEastAsia" w:eastAsiaTheme="majorEastAsia" w:hAnsiTheme="majorEastAsia"/>
                <w:sz w:val="20"/>
                <w:szCs w:val="20"/>
              </w:rPr>
            </w:pPr>
          </w:p>
        </w:tc>
      </w:tr>
    </w:tbl>
    <w:p w14:paraId="23B6B841" w14:textId="77777777" w:rsidR="001138C9" w:rsidRDefault="001138C9" w:rsidP="00964D21">
      <w:pPr>
        <w:snapToGrid w:val="0"/>
        <w:rPr>
          <w:rFonts w:ascii="微軟正黑體" w:eastAsia="微軟正黑體" w:hAnsi="微軟正黑體" w:cs="Times New Roman"/>
          <w:b/>
          <w:sz w:val="28"/>
          <w:szCs w:val="20"/>
        </w:rPr>
      </w:pPr>
    </w:p>
    <w:p w14:paraId="33C75DEC" w14:textId="77777777" w:rsidR="00F92FB3" w:rsidRDefault="00F92FB3" w:rsidP="00964D21">
      <w:pPr>
        <w:snapToGrid w:val="0"/>
        <w:rPr>
          <w:rFonts w:ascii="微軟正黑體" w:eastAsia="微軟正黑體" w:hAnsi="微軟正黑體" w:cs="Times New Roman"/>
          <w:b/>
          <w:sz w:val="28"/>
          <w:szCs w:val="20"/>
        </w:rPr>
      </w:pPr>
    </w:p>
    <w:p w14:paraId="026AE514" w14:textId="43F1062C" w:rsidR="00964D21" w:rsidRPr="00C24E15" w:rsidRDefault="00964D21" w:rsidP="00964D21">
      <w:pPr>
        <w:snapToGrid w:val="0"/>
        <w:rPr>
          <w:rFonts w:ascii="微軟正黑體" w:eastAsia="微軟正黑體" w:hAnsi="微軟正黑體" w:cs="Times New Roman"/>
          <w:b/>
          <w:sz w:val="28"/>
          <w:szCs w:val="20"/>
        </w:rPr>
      </w:pPr>
      <w:r w:rsidRPr="00957D3A">
        <w:rPr>
          <w:rFonts w:ascii="微軟正黑體" w:eastAsia="微軟正黑體" w:hAnsi="微軟正黑體" w:cs="Times New Roman"/>
          <w:b/>
          <w:noProof/>
          <w:sz w:val="28"/>
          <w:szCs w:val="20"/>
        </w:rPr>
        <mc:AlternateContent>
          <mc:Choice Requires="wps">
            <w:drawing>
              <wp:anchor distT="0" distB="0" distL="114300" distR="114300" simplePos="0" relativeHeight="251684864" behindDoc="0" locked="0" layoutInCell="1" allowOverlap="1" wp14:anchorId="49060C45" wp14:editId="08117D19">
                <wp:simplePos x="0" y="0"/>
                <wp:positionH relativeFrom="column">
                  <wp:posOffset>12913805</wp:posOffset>
                </wp:positionH>
                <wp:positionV relativeFrom="paragraph">
                  <wp:posOffset>19685</wp:posOffset>
                </wp:positionV>
                <wp:extent cx="1436370" cy="1403985"/>
                <wp:effectExtent l="0" t="0" r="0" b="1270"/>
                <wp:wrapNone/>
                <wp:docPr id="9"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6370" cy="1403985"/>
                        </a:xfrm>
                        <a:prstGeom prst="rect">
                          <a:avLst/>
                        </a:prstGeom>
                        <a:noFill/>
                        <a:ln w="9525">
                          <a:noFill/>
                          <a:miter lim="800000"/>
                          <a:headEnd/>
                          <a:tailEnd/>
                        </a:ln>
                      </wps:spPr>
                      <wps:txbx>
                        <w:txbxContent>
                          <w:p w14:paraId="6BD94DDB" w14:textId="6B7D4810" w:rsidR="00794EF8" w:rsidRDefault="00C90109" w:rsidP="00964D21">
                            <w:pPr>
                              <w:snapToGrid w:val="0"/>
                            </w:pPr>
                            <w:r>
                              <w:rPr>
                                <w:rFonts w:ascii="微軟正黑體" w:eastAsia="微軟正黑體" w:hAnsi="微軟正黑體" w:cs="Times New Roman" w:hint="eastAsia"/>
                                <w:b/>
                                <w:sz w:val="22"/>
                                <w:szCs w:val="20"/>
                              </w:rPr>
                              <w:t>107.02</w:t>
                            </w:r>
                            <w:proofErr w:type="gramStart"/>
                            <w:r w:rsidR="00794EF8" w:rsidRPr="00957D3A">
                              <w:rPr>
                                <w:rFonts w:ascii="微軟正黑體" w:eastAsia="微軟正黑體" w:hAnsi="微軟正黑體" w:cs="Times New Roman" w:hint="eastAsia"/>
                                <w:b/>
                                <w:sz w:val="22"/>
                                <w:szCs w:val="20"/>
                              </w:rPr>
                              <w:t>醫</w:t>
                            </w:r>
                            <w:proofErr w:type="gramEnd"/>
                            <w:r w:rsidR="00794EF8" w:rsidRPr="00957D3A">
                              <w:rPr>
                                <w:rFonts w:ascii="微軟正黑體" w:eastAsia="微軟正黑體" w:hAnsi="微軟正黑體" w:cs="Times New Roman" w:hint="eastAsia"/>
                                <w:b/>
                                <w:sz w:val="22"/>
                                <w:szCs w:val="20"/>
                              </w:rPr>
                              <w:t>改會整理</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5="http://schemas.microsoft.com/office/word/2012/wordml">
            <w:pict>
              <v:shape w14:anchorId="49060C45" id="_x0000_s1027" type="#_x0000_t202" style="position:absolute;margin-left:1016.85pt;margin-top:1.55pt;width:113.1pt;height:110.55pt;z-index:2516848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" filled="f" stroked="f">
                <v:textbox style="mso-fit-shape-to-text:t">
                  <w:txbxContent>
                    <w:p w14:paraId="6BD94DDB" w14:textId="6B7D4810" w:rsidR="00794EF8" w:rsidRDefault="00C90109" w:rsidP="00964D21">
                      <w:pPr>
                        <w:snapToGrid w:val="0"/>
                      </w:pPr>
                      <w:r>
                        <w:rPr>
                          <w:rFonts w:ascii="微軟正黑體" w:eastAsia="微軟正黑體" w:hAnsi="微軟正黑體" w:cs="Times New Roman" w:hint="eastAsia"/>
                          <w:b/>
                          <w:sz w:val="22"/>
                          <w:szCs w:val="20"/>
                        </w:rPr>
                        <w:t>107.02</w:t>
                      </w:r>
                      <w:proofErr w:type="gramStart"/>
                      <w:r w:rsidR="00794EF8" w:rsidRPr="00957D3A">
                        <w:rPr>
                          <w:rFonts w:ascii="微軟正黑體" w:eastAsia="微軟正黑體" w:hAnsi="微軟正黑體" w:cs="Times New Roman" w:hint="eastAsia"/>
                          <w:b/>
                          <w:sz w:val="22"/>
                          <w:szCs w:val="20"/>
                        </w:rPr>
                        <w:t>醫</w:t>
                      </w:r>
                      <w:proofErr w:type="gramEnd"/>
                      <w:r w:rsidR="00794EF8" w:rsidRPr="00957D3A">
                        <w:rPr>
                          <w:rFonts w:ascii="微軟正黑體" w:eastAsia="微軟正黑體" w:hAnsi="微軟正黑體" w:cs="Times New Roman" w:hint="eastAsia"/>
                          <w:b/>
                          <w:sz w:val="22"/>
                          <w:szCs w:val="20"/>
                        </w:rPr>
                        <w:t>改會整理</w:t>
                      </w:r>
                    </w:p>
                  </w:txbxContent>
                </v:textbox>
              </v:shape>
            </w:pict>
          </mc:Fallback>
        </mc:AlternateContent>
      </w:r>
      <w:r>
        <w:rPr>
          <w:rFonts w:ascii="微軟正黑體" w:eastAsia="微軟正黑體" w:hAnsi="微軟正黑體" w:cs="Times New Roman" w:hint="eastAsia"/>
          <w:b/>
          <w:sz w:val="28"/>
          <w:szCs w:val="20"/>
        </w:rPr>
        <w:t>二</w:t>
      </w:r>
      <w:r w:rsidRPr="00C24E15">
        <w:rPr>
          <w:rFonts w:ascii="微軟正黑體" w:eastAsia="微軟正黑體" w:hAnsi="微軟正黑體" w:cs="Times New Roman"/>
          <w:b/>
          <w:sz w:val="28"/>
          <w:szCs w:val="20"/>
        </w:rPr>
        <w:t>、【</w:t>
      </w:r>
      <w:r w:rsidRPr="00C24E15">
        <w:rPr>
          <w:rFonts w:ascii="微軟正黑體" w:eastAsia="微軟正黑體" w:hAnsi="微軟正黑體" w:cs="Times New Roman" w:hint="eastAsia"/>
          <w:b/>
          <w:sz w:val="28"/>
          <w:szCs w:val="20"/>
        </w:rPr>
        <w:t>董事會下設</w:t>
      </w:r>
      <w:r w:rsidR="004D6FA3">
        <w:rPr>
          <w:rFonts w:ascii="微軟正黑體" w:eastAsia="微軟正黑體" w:hAnsi="微軟正黑體" w:cs="Times New Roman" w:hint="eastAsia"/>
          <w:b/>
          <w:sz w:val="28"/>
          <w:szCs w:val="20"/>
        </w:rPr>
        <w:t>勞動權益</w:t>
      </w:r>
      <w:r w:rsidRPr="00C24E15">
        <w:rPr>
          <w:rFonts w:ascii="微軟正黑體" w:eastAsia="微軟正黑體" w:hAnsi="微軟正黑體" w:cs="Times New Roman"/>
          <w:b/>
          <w:sz w:val="28"/>
          <w:szCs w:val="20"/>
        </w:rPr>
        <w:t>及公益委員會】§43-1</w:t>
      </w:r>
      <w:r w:rsidRPr="00A665A0">
        <w:rPr>
          <w:rFonts w:ascii="微軟正黑體" w:eastAsia="微軟正黑體" w:hAnsi="微軟正黑體" w:cs="Times New Roman" w:hint="eastAsia"/>
          <w:b/>
          <w:sz w:val="28"/>
          <w:szCs w:val="20"/>
          <w:bdr w:val="single" w:sz="4" w:space="0" w:color="auto"/>
        </w:rPr>
        <w:t>新增</w:t>
      </w:r>
      <w:r w:rsidRPr="00C24E15">
        <w:rPr>
          <w:rFonts w:ascii="微軟正黑體" w:eastAsia="微軟正黑體" w:hAnsi="微軟正黑體" w:cs="Times New Roman"/>
          <w:b/>
          <w:sz w:val="28"/>
          <w:szCs w:val="20"/>
        </w:rPr>
        <w:t>條文</w:t>
      </w:r>
      <w:r w:rsidR="008F0738">
        <w:rPr>
          <w:rFonts w:ascii="微軟正黑體" w:eastAsia="微軟正黑體" w:hAnsi="微軟正黑體" w:cs="Times New Roman" w:hint="eastAsia"/>
          <w:b/>
          <w:sz w:val="20"/>
          <w:szCs w:val="20"/>
        </w:rPr>
        <w:t xml:space="preserve"> (</w:t>
      </w:r>
      <w:r w:rsidR="008F0738" w:rsidRPr="00A56F5E">
        <w:rPr>
          <w:rFonts w:ascii="微軟正黑體" w:eastAsia="微軟正黑體" w:hAnsi="微軟正黑體" w:cs="Times New Roman" w:hint="eastAsia"/>
          <w:b/>
          <w:sz w:val="20"/>
          <w:szCs w:val="20"/>
        </w:rPr>
        <w:t>*表示感謝林淑芬委員辦公室提供</w:t>
      </w:r>
      <w:r w:rsidR="008F0738">
        <w:rPr>
          <w:rFonts w:ascii="微軟正黑體" w:eastAsia="微軟正黑體" w:hAnsi="微軟正黑體" w:cs="Times New Roman" w:hint="eastAsia"/>
          <w:b/>
          <w:sz w:val="20"/>
          <w:szCs w:val="20"/>
        </w:rPr>
        <w:t>資料)</w:t>
      </w:r>
    </w:p>
    <w:tbl>
      <w:tblPr>
        <w:tblStyle w:val="a4"/>
        <w:tblW w:w="5000" w:type="pct"/>
        <w:tblLook w:val="04A0" w:firstRow="1" w:lastRow="0" w:firstColumn="1" w:lastColumn="0" w:noHBand="0" w:noVBand="1"/>
      </w:tblPr>
      <w:tblGrid>
        <w:gridCol w:w="3227"/>
        <w:gridCol w:w="3228"/>
        <w:gridCol w:w="3227"/>
        <w:gridCol w:w="3227"/>
        <w:gridCol w:w="3227"/>
        <w:gridCol w:w="3227"/>
        <w:gridCol w:w="3227"/>
      </w:tblGrid>
      <w:tr w:rsidR="0098504E" w:rsidRPr="005C079B" w14:paraId="3DCDF5F8" w14:textId="77777777" w:rsidTr="00DB6929">
        <w:trPr>
          <w:trHeight w:val="567"/>
        </w:trPr>
        <w:tc>
          <w:tcPr>
            <w:tcW w:w="3194" w:type="dxa"/>
            <w:shd w:val="clear" w:color="auto" w:fill="FFFF00"/>
            <w:vAlign w:val="center"/>
          </w:tcPr>
          <w:p w14:paraId="59E2E889" w14:textId="28BB2B9E" w:rsidR="0098504E" w:rsidRPr="005C079B" w:rsidRDefault="0098504E" w:rsidP="00DB6929">
            <w:pPr>
              <w:snapToGrid w:val="0"/>
              <w:ind w:leftChars="50" w:left="360" w:rightChars="50" w:right="120" w:hangingChars="100" w:hanging="240"/>
              <w:jc w:val="center"/>
              <w:rPr>
                <w:rFonts w:ascii="Times New Roman" w:eastAsiaTheme="majorEastAsia" w:hAnsi="Times New Roman" w:cs="Times New Roman"/>
                <w:b/>
                <w:noProof/>
                <w:szCs w:val="20"/>
              </w:rPr>
            </w:pPr>
            <w:r w:rsidRPr="005C079B">
              <w:rPr>
                <w:rFonts w:ascii="Times New Roman" w:eastAsiaTheme="majorEastAsia" w:hAnsi="Times New Roman" w:cs="Times New Roman"/>
                <w:b/>
                <w:noProof/>
                <w:szCs w:val="20"/>
              </w:rPr>
              <w:t>醫改會建議條文</w:t>
            </w:r>
          </w:p>
        </w:tc>
        <w:tc>
          <w:tcPr>
            <w:tcW w:w="3195" w:type="dxa"/>
            <w:shd w:val="clear" w:color="auto" w:fill="00B050"/>
            <w:vAlign w:val="center"/>
          </w:tcPr>
          <w:p w14:paraId="6A0DC3C1" w14:textId="17CD3820" w:rsidR="0098504E" w:rsidRDefault="0098504E" w:rsidP="00DB6929">
            <w:pPr>
              <w:snapToGrid w:val="0"/>
              <w:ind w:leftChars="50" w:left="340" w:rightChars="50" w:right="120" w:hangingChars="100" w:hanging="220"/>
              <w:jc w:val="center"/>
              <w:rPr>
                <w:rFonts w:asciiTheme="majorEastAsia" w:eastAsiaTheme="majorEastAsia" w:hAnsiTheme="majorEastAsia" w:cs="Times New Roman"/>
                <w:b/>
                <w:kern w:val="0"/>
                <w:szCs w:val="20"/>
              </w:rPr>
            </w:pPr>
            <w:r w:rsidRPr="0098504E">
              <w:rPr>
                <w:rFonts w:asciiTheme="majorEastAsia" w:eastAsiaTheme="majorEastAsia" w:hAnsiTheme="majorEastAsia" w:cs="Times New Roman" w:hint="eastAsia"/>
                <w:b/>
                <w:color w:val="FFFFFF" w:themeColor="background1"/>
                <w:kern w:val="0"/>
                <w:sz w:val="22"/>
                <w:szCs w:val="20"/>
              </w:rPr>
              <w:t>1228政黨協商版本*</w:t>
            </w:r>
          </w:p>
        </w:tc>
        <w:tc>
          <w:tcPr>
            <w:tcW w:w="3195" w:type="dxa"/>
            <w:shd w:val="clear" w:color="auto" w:fill="92D050"/>
            <w:vAlign w:val="center"/>
          </w:tcPr>
          <w:p w14:paraId="1D793310" w14:textId="77777777" w:rsidR="0098504E" w:rsidRDefault="0098504E" w:rsidP="00DB6929">
            <w:pPr>
              <w:snapToGrid w:val="0"/>
              <w:ind w:leftChars="50" w:left="360" w:rightChars="50" w:right="120" w:hangingChars="100" w:hanging="240"/>
              <w:jc w:val="center"/>
              <w:rPr>
                <w:rFonts w:ascii="Times New Roman" w:eastAsiaTheme="majorEastAsia" w:hAnsi="Times New Roman" w:cs="Times New Roman"/>
                <w:b/>
                <w:noProof/>
                <w:szCs w:val="20"/>
              </w:rPr>
            </w:pPr>
            <w:r>
              <w:rPr>
                <w:rFonts w:ascii="Times New Roman" w:eastAsiaTheme="majorEastAsia" w:hAnsi="Times New Roman" w:cs="Times New Roman" w:hint="eastAsia"/>
                <w:b/>
                <w:noProof/>
                <w:szCs w:val="20"/>
              </w:rPr>
              <w:t>政院版</w:t>
            </w:r>
          </w:p>
        </w:tc>
        <w:tc>
          <w:tcPr>
            <w:tcW w:w="3195" w:type="dxa"/>
            <w:shd w:val="clear" w:color="auto" w:fill="C2D69B" w:themeFill="accent3" w:themeFillTint="99"/>
            <w:vAlign w:val="center"/>
          </w:tcPr>
          <w:p w14:paraId="17F13514" w14:textId="6679410B" w:rsidR="0098504E" w:rsidRDefault="0098504E" w:rsidP="00DB6929">
            <w:pPr>
              <w:snapToGrid w:val="0"/>
              <w:ind w:leftChars="50" w:left="340" w:rightChars="50" w:right="120" w:hangingChars="100" w:hanging="220"/>
              <w:jc w:val="center"/>
              <w:rPr>
                <w:rFonts w:ascii="Times New Roman" w:eastAsiaTheme="majorEastAsia" w:hAnsi="Times New Roman" w:cs="Times New Roman"/>
                <w:b/>
                <w:noProof/>
                <w:szCs w:val="20"/>
              </w:rPr>
            </w:pPr>
            <w:r w:rsidRPr="00A05F99">
              <w:rPr>
                <w:rFonts w:asciiTheme="majorEastAsia" w:eastAsiaTheme="majorEastAsia" w:hAnsiTheme="majorEastAsia" w:cs="Times New Roman" w:hint="eastAsia"/>
                <w:b/>
                <w:kern w:val="0"/>
                <w:sz w:val="22"/>
                <w:szCs w:val="20"/>
              </w:rPr>
              <w:t>林淑芬版</w:t>
            </w:r>
          </w:p>
        </w:tc>
        <w:tc>
          <w:tcPr>
            <w:tcW w:w="3195" w:type="dxa"/>
            <w:shd w:val="clear" w:color="auto" w:fill="C2D69B" w:themeFill="accent3" w:themeFillTint="99"/>
            <w:vAlign w:val="center"/>
          </w:tcPr>
          <w:p w14:paraId="4DA8A396" w14:textId="78E22D4F" w:rsidR="0098504E" w:rsidRPr="005C079B" w:rsidRDefault="0098504E" w:rsidP="00DB6929">
            <w:pPr>
              <w:snapToGrid w:val="0"/>
              <w:ind w:leftChars="50" w:left="360" w:rightChars="50" w:right="120" w:hangingChars="100" w:hanging="240"/>
              <w:jc w:val="center"/>
              <w:rPr>
                <w:rFonts w:ascii="Times New Roman" w:eastAsiaTheme="majorEastAsia" w:hAnsi="Times New Roman" w:cs="Times New Roman"/>
                <w:b/>
                <w:noProof/>
                <w:szCs w:val="20"/>
              </w:rPr>
            </w:pPr>
            <w:r>
              <w:rPr>
                <w:rFonts w:ascii="Times New Roman" w:eastAsiaTheme="majorEastAsia" w:hAnsi="Times New Roman" w:cs="Times New Roman" w:hint="eastAsia"/>
                <w:b/>
                <w:noProof/>
                <w:szCs w:val="20"/>
              </w:rPr>
              <w:t>陳瑩版</w:t>
            </w:r>
          </w:p>
        </w:tc>
        <w:tc>
          <w:tcPr>
            <w:tcW w:w="3195" w:type="dxa"/>
            <w:shd w:val="clear" w:color="auto" w:fill="E5DFEC" w:themeFill="accent4" w:themeFillTint="33"/>
            <w:vAlign w:val="center"/>
          </w:tcPr>
          <w:p w14:paraId="599882DD" w14:textId="77777777" w:rsidR="0098504E" w:rsidRPr="005C079B" w:rsidRDefault="0098504E" w:rsidP="00DB6929">
            <w:pPr>
              <w:snapToGrid w:val="0"/>
              <w:ind w:leftChars="50" w:left="360" w:rightChars="50" w:right="120" w:hangingChars="100" w:hanging="240"/>
              <w:jc w:val="center"/>
              <w:rPr>
                <w:rFonts w:ascii="Times New Roman" w:eastAsiaTheme="majorEastAsia" w:hAnsi="Times New Roman" w:cs="Times New Roman"/>
                <w:b/>
                <w:noProof/>
                <w:szCs w:val="20"/>
              </w:rPr>
            </w:pPr>
            <w:r>
              <w:rPr>
                <w:rFonts w:ascii="Times New Roman" w:eastAsiaTheme="majorEastAsia" w:hAnsi="Times New Roman" w:cs="Times New Roman" w:hint="eastAsia"/>
                <w:b/>
                <w:noProof/>
                <w:szCs w:val="20"/>
              </w:rPr>
              <w:t>現行條文</w:t>
            </w:r>
          </w:p>
        </w:tc>
        <w:tc>
          <w:tcPr>
            <w:tcW w:w="3195" w:type="dxa"/>
            <w:shd w:val="clear" w:color="auto" w:fill="E5DFEC" w:themeFill="accent4" w:themeFillTint="33"/>
            <w:vAlign w:val="center"/>
          </w:tcPr>
          <w:p w14:paraId="4AE13C2A" w14:textId="77777777" w:rsidR="0098504E" w:rsidRPr="005C079B" w:rsidRDefault="0098504E" w:rsidP="00DB6929">
            <w:pPr>
              <w:snapToGrid w:val="0"/>
              <w:ind w:leftChars="50" w:left="360" w:rightChars="50" w:right="120" w:hangingChars="100" w:hanging="240"/>
              <w:jc w:val="center"/>
              <w:rPr>
                <w:rFonts w:ascii="Times New Roman" w:eastAsiaTheme="majorEastAsia" w:hAnsi="Times New Roman" w:cs="Times New Roman"/>
                <w:b/>
                <w:noProof/>
                <w:szCs w:val="20"/>
              </w:rPr>
            </w:pPr>
            <w:r>
              <w:rPr>
                <w:rFonts w:ascii="Times New Roman" w:eastAsiaTheme="majorEastAsia" w:hAnsi="Times New Roman" w:cs="Times New Roman" w:hint="eastAsia"/>
                <w:b/>
                <w:noProof/>
                <w:szCs w:val="20"/>
              </w:rPr>
              <w:t>修法說明</w:t>
            </w:r>
          </w:p>
        </w:tc>
      </w:tr>
      <w:tr w:rsidR="0098504E" w:rsidRPr="009C2D09" w14:paraId="7F8ED759" w14:textId="77777777" w:rsidTr="0098504E">
        <w:tc>
          <w:tcPr>
            <w:tcW w:w="3194" w:type="dxa"/>
          </w:tcPr>
          <w:p w14:paraId="2161F55A" w14:textId="77777777" w:rsidR="0098504E" w:rsidRPr="009C2D09" w:rsidRDefault="0098504E" w:rsidP="009C2D09">
            <w:pPr>
              <w:ind w:leftChars="50" w:left="320" w:rightChars="50" w:right="120" w:hangingChars="100" w:hanging="200"/>
              <w:rPr>
                <w:rFonts w:asciiTheme="minorEastAsia" w:hAnsiTheme="minorEastAsia" w:cs="Times New Roman"/>
                <w:sz w:val="20"/>
                <w:szCs w:val="20"/>
                <w:u w:val="single"/>
              </w:rPr>
            </w:pPr>
            <w:r w:rsidRPr="009C2D09">
              <w:rPr>
                <w:rFonts w:asciiTheme="minorEastAsia" w:hAnsiTheme="minorEastAsia" w:cs="Times New Roman"/>
                <w:sz w:val="20"/>
                <w:szCs w:val="20"/>
                <w:u w:val="single"/>
              </w:rPr>
              <w:t>第四十三條之</w:t>
            </w:r>
            <w:proofErr w:type="gramStart"/>
            <w:r w:rsidRPr="009C2D09">
              <w:rPr>
                <w:rFonts w:asciiTheme="minorEastAsia" w:hAnsiTheme="minorEastAsia" w:cs="Times New Roman"/>
                <w:sz w:val="20"/>
                <w:szCs w:val="20"/>
                <w:u w:val="single"/>
              </w:rPr>
              <w:t>一</w:t>
            </w:r>
            <w:proofErr w:type="gramEnd"/>
            <w:r w:rsidRPr="009C2D09">
              <w:rPr>
                <w:rFonts w:asciiTheme="minorEastAsia" w:hAnsiTheme="minorEastAsia" w:cs="Times New Roman"/>
                <w:sz w:val="20"/>
                <w:szCs w:val="20"/>
                <w:u w:val="single"/>
              </w:rPr>
              <w:t xml:space="preserve">　醫療財團法人之董事會應設立以下委員會：</w:t>
            </w:r>
          </w:p>
          <w:p w14:paraId="460E3165" w14:textId="10869DF4" w:rsidR="0098504E" w:rsidRPr="009C2D09" w:rsidRDefault="0098504E" w:rsidP="009C2D09">
            <w:pPr>
              <w:ind w:leftChars="150" w:left="560" w:rightChars="50" w:right="120" w:hangingChars="100" w:hanging="200"/>
              <w:rPr>
                <w:rFonts w:asciiTheme="minorEastAsia" w:hAnsiTheme="minorEastAsia" w:cs="Times New Roman"/>
                <w:sz w:val="20"/>
                <w:szCs w:val="20"/>
                <w:u w:val="single"/>
              </w:rPr>
            </w:pPr>
            <w:r w:rsidRPr="009C2D09">
              <w:rPr>
                <w:rFonts w:asciiTheme="minorEastAsia" w:hAnsiTheme="minorEastAsia" w:cs="Times New Roman"/>
                <w:sz w:val="20"/>
                <w:szCs w:val="20"/>
                <w:u w:val="single"/>
              </w:rPr>
              <w:t>一、</w:t>
            </w:r>
            <w:r w:rsidRPr="009C2D09">
              <w:rPr>
                <w:rFonts w:asciiTheme="minorEastAsia" w:hAnsiTheme="minorEastAsia" w:cs="Times New Roman" w:hint="eastAsia"/>
                <w:sz w:val="20"/>
                <w:szCs w:val="20"/>
                <w:u w:val="single"/>
              </w:rPr>
              <w:t>勞動權益</w:t>
            </w:r>
            <w:r w:rsidRPr="009C2D09">
              <w:rPr>
                <w:rFonts w:asciiTheme="minorEastAsia" w:hAnsiTheme="minorEastAsia" w:cs="Times New Roman"/>
                <w:sz w:val="20"/>
                <w:szCs w:val="20"/>
                <w:u w:val="single"/>
              </w:rPr>
              <w:t>委員會。其委員會成員，應至少有一席是員工董事。</w:t>
            </w:r>
          </w:p>
          <w:p w14:paraId="2989D645" w14:textId="77777777" w:rsidR="0098504E" w:rsidRPr="009C2D09" w:rsidRDefault="0098504E" w:rsidP="009C2D09">
            <w:pPr>
              <w:ind w:leftChars="150" w:left="560" w:rightChars="50" w:right="120" w:hangingChars="100" w:hanging="200"/>
              <w:rPr>
                <w:rFonts w:asciiTheme="minorEastAsia" w:hAnsiTheme="minorEastAsia" w:cs="Times New Roman"/>
                <w:sz w:val="20"/>
                <w:szCs w:val="20"/>
                <w:u w:val="single"/>
              </w:rPr>
            </w:pPr>
            <w:r w:rsidRPr="009C2D09">
              <w:rPr>
                <w:rFonts w:asciiTheme="minorEastAsia" w:hAnsiTheme="minorEastAsia" w:cs="Times New Roman"/>
                <w:sz w:val="20"/>
                <w:szCs w:val="20"/>
                <w:u w:val="single"/>
              </w:rPr>
              <w:t>二、醫療公益委員會。以社會公正人士、病友代表等身分出任董事者，為本委員會之當然委員。</w:t>
            </w:r>
          </w:p>
          <w:p w14:paraId="27EDE218" w14:textId="77777777" w:rsidR="0098504E" w:rsidRPr="009C2D09" w:rsidRDefault="0098504E" w:rsidP="009C2D09">
            <w:pPr>
              <w:ind w:leftChars="150" w:left="360" w:rightChars="50" w:right="120" w:firstLineChars="200" w:firstLine="400"/>
              <w:rPr>
                <w:rFonts w:asciiTheme="minorEastAsia" w:hAnsiTheme="minorEastAsia" w:cs="Times New Roman"/>
                <w:sz w:val="20"/>
                <w:szCs w:val="20"/>
              </w:rPr>
            </w:pPr>
            <w:r w:rsidRPr="009C2D09">
              <w:rPr>
                <w:rFonts w:asciiTheme="minorEastAsia" w:hAnsiTheme="minorEastAsia" w:cs="Times New Roman"/>
                <w:sz w:val="20"/>
                <w:szCs w:val="20"/>
                <w:u w:val="single"/>
              </w:rPr>
              <w:t>前項各委員會之成員專業資格、所定職權之行使及相關事項之辦法，由主管機關定之。</w:t>
            </w:r>
          </w:p>
        </w:tc>
        <w:tc>
          <w:tcPr>
            <w:tcW w:w="3195" w:type="dxa"/>
          </w:tcPr>
          <w:p w14:paraId="6658EE85" w14:textId="16E88499" w:rsidR="00A40C5B" w:rsidRPr="009C2D09" w:rsidRDefault="00A40C5B" w:rsidP="009C2D09">
            <w:pPr>
              <w:ind w:left="200" w:hangingChars="100" w:hanging="200"/>
              <w:rPr>
                <w:rFonts w:asciiTheme="minorEastAsia" w:hAnsiTheme="minorEastAsia"/>
                <w:color w:val="FF0000"/>
                <w:sz w:val="20"/>
                <w:u w:val="single"/>
              </w:rPr>
            </w:pPr>
            <w:r w:rsidRPr="009C2D09">
              <w:rPr>
                <w:rFonts w:asciiTheme="minorEastAsia" w:hAnsiTheme="minorEastAsia" w:hint="eastAsia"/>
                <w:color w:val="FF0000"/>
                <w:sz w:val="20"/>
                <w:u w:val="single"/>
              </w:rPr>
              <w:t>第四十三條之</w:t>
            </w:r>
            <w:proofErr w:type="gramStart"/>
            <w:r w:rsidRPr="009C2D09">
              <w:rPr>
                <w:rFonts w:asciiTheme="minorEastAsia" w:hAnsiTheme="minorEastAsia" w:hint="eastAsia"/>
                <w:color w:val="FF0000"/>
                <w:sz w:val="20"/>
                <w:u w:val="single"/>
              </w:rPr>
              <w:t>一</w:t>
            </w:r>
            <w:proofErr w:type="gramEnd"/>
            <w:r w:rsidRPr="009C2D09">
              <w:rPr>
                <w:rFonts w:asciiTheme="minorEastAsia" w:hAnsiTheme="minorEastAsia" w:hint="eastAsia"/>
                <w:color w:val="FF0000"/>
                <w:sz w:val="20"/>
                <w:u w:val="single"/>
              </w:rPr>
              <w:t xml:space="preserve">　醫療財團法人達中央管機關公告一定規模以上者，其董事會應設薪資報酬委員會，董事會前條第二項第三款之員工代表為當然委員。</w:t>
            </w:r>
          </w:p>
          <w:p w14:paraId="7CC34AD1" w14:textId="77777777" w:rsidR="00A40C5B" w:rsidRPr="009C2D09" w:rsidRDefault="00A40C5B" w:rsidP="009C2D09">
            <w:pPr>
              <w:ind w:left="200" w:hangingChars="100" w:hanging="200"/>
              <w:rPr>
                <w:rFonts w:asciiTheme="minorEastAsia" w:hAnsiTheme="minorEastAsia"/>
                <w:color w:val="FF0000"/>
                <w:sz w:val="20"/>
                <w:u w:val="single"/>
              </w:rPr>
            </w:pPr>
            <w:r w:rsidRPr="009C2D09">
              <w:rPr>
                <w:rFonts w:asciiTheme="minorEastAsia" w:hAnsiTheme="minorEastAsia" w:hint="eastAsia"/>
                <w:color w:val="FF0000"/>
                <w:sz w:val="20"/>
              </w:rPr>
              <w:t xml:space="preserve">　　　</w:t>
            </w:r>
            <w:r w:rsidRPr="009C2D09">
              <w:rPr>
                <w:rFonts w:asciiTheme="minorEastAsia" w:hAnsiTheme="minorEastAsia" w:hint="eastAsia"/>
                <w:color w:val="FF0000"/>
                <w:sz w:val="20"/>
                <w:u w:val="single"/>
              </w:rPr>
              <w:t>醫療財團法人之董事會應設醫療公益委員會，董事會前條第二項第二款、第三款之社會公正人士代表及員工代表為當然委員。</w:t>
            </w:r>
          </w:p>
          <w:p w14:paraId="199474F8" w14:textId="71339C79" w:rsidR="0098504E" w:rsidRPr="009C2D09" w:rsidRDefault="00A40C5B" w:rsidP="009C2D09">
            <w:pPr>
              <w:ind w:left="200" w:hangingChars="100" w:hanging="200"/>
              <w:rPr>
                <w:rFonts w:asciiTheme="minorEastAsia" w:hAnsiTheme="minorEastAsia" w:cs="Times New Roman"/>
                <w:color w:val="FF0000"/>
                <w:sz w:val="20"/>
                <w:szCs w:val="20"/>
                <w:u w:val="single"/>
              </w:rPr>
            </w:pPr>
            <w:r w:rsidRPr="009C2D09">
              <w:rPr>
                <w:rFonts w:asciiTheme="minorEastAsia" w:hAnsiTheme="minorEastAsia" w:hint="eastAsia"/>
                <w:color w:val="FF0000"/>
                <w:sz w:val="20"/>
              </w:rPr>
              <w:t xml:space="preserve">　　　</w:t>
            </w:r>
            <w:r w:rsidRPr="009C2D09">
              <w:rPr>
                <w:rFonts w:asciiTheme="minorEastAsia" w:hAnsiTheme="minorEastAsia" w:hint="eastAsia"/>
                <w:color w:val="FF0000"/>
                <w:sz w:val="20"/>
                <w:u w:val="single"/>
              </w:rPr>
              <w:t>前二項委員會成員資格、職權、</w:t>
            </w:r>
            <w:proofErr w:type="gramStart"/>
            <w:r w:rsidRPr="009C2D09">
              <w:rPr>
                <w:rFonts w:asciiTheme="minorEastAsia" w:hAnsiTheme="minorEastAsia" w:hint="eastAsia"/>
                <w:color w:val="FF0000"/>
                <w:sz w:val="20"/>
                <w:u w:val="single"/>
              </w:rPr>
              <w:t>派免程序</w:t>
            </w:r>
            <w:proofErr w:type="gramEnd"/>
            <w:r w:rsidRPr="009C2D09">
              <w:rPr>
                <w:rFonts w:asciiTheme="minorEastAsia" w:hAnsiTheme="minorEastAsia" w:hint="eastAsia"/>
                <w:color w:val="FF0000"/>
                <w:sz w:val="20"/>
                <w:u w:val="single"/>
              </w:rPr>
              <w:t>及其他相關事項之辦法，由中央主管機關定之。</w:t>
            </w:r>
          </w:p>
        </w:tc>
        <w:tc>
          <w:tcPr>
            <w:tcW w:w="3195" w:type="dxa"/>
          </w:tcPr>
          <w:p w14:paraId="184995D3" w14:textId="77777777" w:rsidR="0098504E" w:rsidRPr="009C2D09" w:rsidRDefault="0098504E" w:rsidP="009C2D09">
            <w:pPr>
              <w:ind w:leftChars="50" w:left="320" w:rightChars="50" w:right="120" w:hangingChars="100" w:hanging="200"/>
              <w:rPr>
                <w:rFonts w:asciiTheme="minorEastAsia" w:hAnsiTheme="minorEastAsia" w:cs="Times New Roman"/>
                <w:sz w:val="20"/>
                <w:szCs w:val="20"/>
              </w:rPr>
            </w:pPr>
            <w:r w:rsidRPr="009C2D09">
              <w:rPr>
                <w:rFonts w:asciiTheme="minorEastAsia" w:hAnsiTheme="minorEastAsia" w:cs="Times New Roman" w:hint="eastAsia"/>
                <w:sz w:val="20"/>
                <w:szCs w:val="20"/>
              </w:rPr>
              <w:t>無</w:t>
            </w:r>
          </w:p>
        </w:tc>
        <w:tc>
          <w:tcPr>
            <w:tcW w:w="3195" w:type="dxa"/>
          </w:tcPr>
          <w:p w14:paraId="3EA2E4FC" w14:textId="77777777" w:rsidR="009C2D09" w:rsidRPr="009C2D09" w:rsidRDefault="009C2D09" w:rsidP="009C2D09">
            <w:pPr>
              <w:ind w:leftChars="50" w:left="320" w:rightChars="50" w:right="120" w:hangingChars="100" w:hanging="200"/>
              <w:rPr>
                <w:rFonts w:asciiTheme="minorEastAsia" w:hAnsiTheme="minorEastAsia"/>
                <w:sz w:val="20"/>
                <w:u w:val="single"/>
              </w:rPr>
            </w:pPr>
            <w:r w:rsidRPr="009C2D09">
              <w:rPr>
                <w:rFonts w:asciiTheme="minorEastAsia" w:hAnsiTheme="minorEastAsia" w:hint="eastAsia"/>
                <w:sz w:val="20"/>
                <w:u w:val="single"/>
              </w:rPr>
              <w:t>第四十三條之</w:t>
            </w:r>
            <w:proofErr w:type="gramStart"/>
            <w:r w:rsidRPr="009C2D09">
              <w:rPr>
                <w:rFonts w:asciiTheme="minorEastAsia" w:hAnsiTheme="minorEastAsia" w:hint="eastAsia"/>
                <w:sz w:val="20"/>
                <w:u w:val="single"/>
              </w:rPr>
              <w:t>一</w:t>
            </w:r>
            <w:proofErr w:type="gramEnd"/>
            <w:r w:rsidRPr="009C2D09">
              <w:rPr>
                <w:rFonts w:asciiTheme="minorEastAsia" w:hAnsiTheme="minorEastAsia" w:hint="eastAsia"/>
                <w:sz w:val="20"/>
                <w:u w:val="single"/>
              </w:rPr>
              <w:t xml:space="preserve">　醫療財團法人之董事會應設立以下委員會：</w:t>
            </w:r>
          </w:p>
          <w:p w14:paraId="0A376553" w14:textId="77777777" w:rsidR="009C2D09" w:rsidRPr="009C2D09" w:rsidRDefault="009C2D09" w:rsidP="009C2D09">
            <w:pPr>
              <w:ind w:leftChars="150" w:left="560" w:rightChars="50" w:right="120" w:hangingChars="100" w:hanging="200"/>
              <w:rPr>
                <w:rFonts w:asciiTheme="minorEastAsia" w:hAnsiTheme="minorEastAsia"/>
                <w:sz w:val="20"/>
                <w:u w:val="single"/>
              </w:rPr>
            </w:pPr>
            <w:r w:rsidRPr="009C2D09">
              <w:rPr>
                <w:rFonts w:asciiTheme="minorEastAsia" w:hAnsiTheme="minorEastAsia" w:hint="eastAsia"/>
                <w:sz w:val="20"/>
                <w:u w:val="single"/>
              </w:rPr>
              <w:t>一、薪資報酬委員會。其委員會成員，應至少有一席是員工董事。</w:t>
            </w:r>
          </w:p>
          <w:p w14:paraId="0A36E976" w14:textId="77777777" w:rsidR="009C2D09" w:rsidRPr="009C2D09" w:rsidRDefault="009C2D09" w:rsidP="009C2D09">
            <w:pPr>
              <w:ind w:leftChars="150" w:left="560" w:rightChars="50" w:right="120" w:hangingChars="100" w:hanging="200"/>
              <w:rPr>
                <w:rFonts w:asciiTheme="minorEastAsia" w:hAnsiTheme="minorEastAsia"/>
                <w:sz w:val="20"/>
                <w:u w:val="single"/>
              </w:rPr>
            </w:pPr>
            <w:r w:rsidRPr="009C2D09">
              <w:rPr>
                <w:rFonts w:asciiTheme="minorEastAsia" w:hAnsiTheme="minorEastAsia" w:hint="eastAsia"/>
                <w:sz w:val="20"/>
                <w:u w:val="single"/>
              </w:rPr>
              <w:t>二、醫療公益委員會。以社會公正人士、病友代表等身分出任董事者，為本委員會之當然委員。</w:t>
            </w:r>
          </w:p>
          <w:p w14:paraId="2F5996DF" w14:textId="77A71234" w:rsidR="0098504E" w:rsidRPr="009C2D09" w:rsidRDefault="009C2D09" w:rsidP="009C2D09">
            <w:pPr>
              <w:ind w:leftChars="133" w:left="319" w:rightChars="50" w:right="120" w:firstLineChars="165" w:firstLine="330"/>
              <w:rPr>
                <w:rFonts w:asciiTheme="minorEastAsia" w:hAnsiTheme="minorEastAsia" w:cs="Times New Roman"/>
                <w:sz w:val="20"/>
                <w:szCs w:val="20"/>
                <w:u w:val="single"/>
              </w:rPr>
            </w:pPr>
            <w:r w:rsidRPr="009C2D09">
              <w:rPr>
                <w:rFonts w:asciiTheme="minorEastAsia" w:hAnsiTheme="minorEastAsia" w:hint="eastAsia"/>
                <w:sz w:val="20"/>
                <w:u w:val="single"/>
              </w:rPr>
              <w:t>前項各委員會之成員專業資格、所定職權之行使及相關事項之辦法，由主管機關定之。</w:t>
            </w:r>
          </w:p>
        </w:tc>
        <w:tc>
          <w:tcPr>
            <w:tcW w:w="3195" w:type="dxa"/>
          </w:tcPr>
          <w:p w14:paraId="5A05846F" w14:textId="1B8DF0BF" w:rsidR="0098504E" w:rsidRPr="009C2D09" w:rsidRDefault="0098504E" w:rsidP="0098504E">
            <w:pPr>
              <w:ind w:leftChars="50" w:left="320" w:rightChars="50" w:right="120" w:hangingChars="100" w:hanging="200"/>
              <w:rPr>
                <w:rFonts w:asciiTheme="minorEastAsia" w:hAnsiTheme="minorEastAsia" w:cs="Times New Roman"/>
                <w:sz w:val="20"/>
                <w:szCs w:val="20"/>
              </w:rPr>
            </w:pPr>
            <w:r w:rsidRPr="009C2D09">
              <w:rPr>
                <w:rFonts w:asciiTheme="minorEastAsia" w:hAnsiTheme="minorEastAsia" w:cs="Times New Roman" w:hint="eastAsia"/>
                <w:sz w:val="20"/>
                <w:szCs w:val="20"/>
              </w:rPr>
              <w:t>無</w:t>
            </w:r>
          </w:p>
        </w:tc>
        <w:tc>
          <w:tcPr>
            <w:tcW w:w="3195" w:type="dxa"/>
          </w:tcPr>
          <w:p w14:paraId="20B68CCA" w14:textId="77777777" w:rsidR="0098504E" w:rsidRPr="009C2D09" w:rsidRDefault="0098504E" w:rsidP="0098504E">
            <w:pPr>
              <w:ind w:leftChars="50" w:left="320" w:rightChars="50" w:right="120" w:hangingChars="100" w:hanging="200"/>
              <w:rPr>
                <w:rFonts w:asciiTheme="minorEastAsia" w:hAnsiTheme="minorEastAsia" w:cs="Times New Roman"/>
                <w:sz w:val="20"/>
                <w:szCs w:val="20"/>
              </w:rPr>
            </w:pPr>
            <w:r w:rsidRPr="009C2D09">
              <w:rPr>
                <w:rFonts w:asciiTheme="minorEastAsia" w:hAnsiTheme="minorEastAsia" w:cs="Times New Roman" w:hint="eastAsia"/>
                <w:sz w:val="20"/>
                <w:szCs w:val="20"/>
              </w:rPr>
              <w:t>無</w:t>
            </w:r>
          </w:p>
        </w:tc>
        <w:tc>
          <w:tcPr>
            <w:tcW w:w="3195" w:type="dxa"/>
          </w:tcPr>
          <w:p w14:paraId="1643DB88" w14:textId="77777777" w:rsidR="0098504E" w:rsidRPr="009C2D09" w:rsidRDefault="0098504E" w:rsidP="0098504E">
            <w:pPr>
              <w:spacing w:line="315" w:lineRule="exact"/>
              <w:ind w:leftChars="50" w:left="320" w:rightChars="50" w:right="120" w:hangingChars="100" w:hanging="200"/>
              <w:rPr>
                <w:rFonts w:asciiTheme="minorEastAsia" w:hAnsiTheme="minorEastAsia"/>
                <w:sz w:val="20"/>
                <w:szCs w:val="20"/>
              </w:rPr>
            </w:pPr>
            <w:r w:rsidRPr="009C2D09">
              <w:rPr>
                <w:rFonts w:asciiTheme="minorEastAsia" w:hAnsiTheme="minorEastAsia" w:hint="eastAsia"/>
                <w:sz w:val="20"/>
                <w:szCs w:val="20"/>
              </w:rPr>
              <w:t>一、本條新增。</w:t>
            </w:r>
          </w:p>
          <w:p w14:paraId="4449A215" w14:textId="77777777" w:rsidR="0098504E" w:rsidRPr="009C2D09" w:rsidRDefault="0098504E" w:rsidP="0098504E">
            <w:pPr>
              <w:spacing w:line="315" w:lineRule="exact"/>
              <w:ind w:leftChars="50" w:left="320" w:rightChars="50" w:right="120" w:hangingChars="100" w:hanging="200"/>
              <w:rPr>
                <w:rFonts w:asciiTheme="minorEastAsia" w:hAnsiTheme="minorEastAsia"/>
                <w:sz w:val="20"/>
                <w:szCs w:val="20"/>
              </w:rPr>
            </w:pPr>
            <w:r w:rsidRPr="009C2D09">
              <w:rPr>
                <w:rFonts w:asciiTheme="minorEastAsia" w:hAnsiTheme="minorEastAsia" w:hint="eastAsia"/>
                <w:sz w:val="20"/>
                <w:szCs w:val="20"/>
              </w:rPr>
              <w:t>二、為改善基層醫療人員待遇，進而營造更完善之醫療環境，</w:t>
            </w:r>
            <w:proofErr w:type="gramStart"/>
            <w:r w:rsidRPr="009C2D09">
              <w:rPr>
                <w:rFonts w:asciiTheme="minorEastAsia" w:hAnsiTheme="minorEastAsia" w:hint="eastAsia"/>
                <w:sz w:val="20"/>
                <w:szCs w:val="20"/>
              </w:rPr>
              <w:t>爰</w:t>
            </w:r>
            <w:proofErr w:type="gramEnd"/>
            <w:r w:rsidRPr="009C2D09">
              <w:rPr>
                <w:rFonts w:asciiTheme="minorEastAsia" w:hAnsiTheme="minorEastAsia" w:hint="eastAsia"/>
                <w:sz w:val="20"/>
                <w:szCs w:val="20"/>
              </w:rPr>
              <w:t>參考證券交易法第十四條之六第一項規定，增訂第一項第一款規定醫療財團法人應設置薪資報酬委員會，員工董事為當然成員。</w:t>
            </w:r>
          </w:p>
          <w:p w14:paraId="57DBE9E0" w14:textId="77777777" w:rsidR="0098504E" w:rsidRPr="009C2D09" w:rsidRDefault="0098504E" w:rsidP="0098504E">
            <w:pPr>
              <w:spacing w:line="315" w:lineRule="exact"/>
              <w:ind w:leftChars="50" w:left="320" w:rightChars="50" w:right="120" w:hangingChars="100" w:hanging="200"/>
              <w:rPr>
                <w:rFonts w:asciiTheme="minorEastAsia" w:hAnsiTheme="minorEastAsia"/>
                <w:sz w:val="20"/>
                <w:szCs w:val="20"/>
              </w:rPr>
            </w:pPr>
            <w:r w:rsidRPr="009C2D09">
              <w:rPr>
                <w:rFonts w:asciiTheme="minorEastAsia" w:hAnsiTheme="minorEastAsia" w:hint="eastAsia"/>
                <w:sz w:val="20"/>
                <w:szCs w:val="20"/>
              </w:rPr>
              <w:t>三、為強化醫療財團法人之公益性質及社會責任，並擴大社會各界參與醫療社福金運用之決策及監督，</w:t>
            </w:r>
            <w:proofErr w:type="gramStart"/>
            <w:r w:rsidRPr="009C2D09">
              <w:rPr>
                <w:rFonts w:asciiTheme="minorEastAsia" w:hAnsiTheme="minorEastAsia" w:hint="eastAsia"/>
                <w:sz w:val="20"/>
                <w:szCs w:val="20"/>
              </w:rPr>
              <w:t>爰</w:t>
            </w:r>
            <w:proofErr w:type="gramEnd"/>
            <w:r w:rsidRPr="009C2D09">
              <w:rPr>
                <w:rFonts w:asciiTheme="minorEastAsia" w:hAnsiTheme="minorEastAsia" w:hint="eastAsia"/>
                <w:sz w:val="20"/>
                <w:szCs w:val="20"/>
              </w:rPr>
              <w:t>增訂第一項第二款規定醫療財團法人之董事會應成立醫療公益委員會。</w:t>
            </w:r>
          </w:p>
          <w:p w14:paraId="2AA825F2" w14:textId="77777777" w:rsidR="0098504E" w:rsidRPr="009C2D09" w:rsidRDefault="0098504E" w:rsidP="0098504E">
            <w:pPr>
              <w:spacing w:line="315" w:lineRule="exact"/>
              <w:ind w:leftChars="50" w:left="320" w:rightChars="50" w:right="120" w:hangingChars="100" w:hanging="200"/>
              <w:rPr>
                <w:rFonts w:asciiTheme="minorEastAsia" w:hAnsiTheme="minorEastAsia"/>
                <w:sz w:val="20"/>
                <w:szCs w:val="20"/>
              </w:rPr>
            </w:pPr>
            <w:r w:rsidRPr="009C2D09">
              <w:rPr>
                <w:rFonts w:asciiTheme="minorEastAsia" w:hAnsiTheme="minorEastAsia" w:hint="eastAsia"/>
                <w:sz w:val="20"/>
                <w:szCs w:val="20"/>
              </w:rPr>
              <w:t>四、第二項授權由主管機關訂定相關委員會之辦法。</w:t>
            </w:r>
          </w:p>
          <w:p w14:paraId="0FC47A27" w14:textId="77777777" w:rsidR="0098504E" w:rsidRPr="009C2D09" w:rsidRDefault="0098504E" w:rsidP="0098504E">
            <w:pPr>
              <w:spacing w:line="315" w:lineRule="exact"/>
              <w:ind w:leftChars="50" w:left="320" w:rightChars="50" w:right="120" w:hangingChars="100" w:hanging="200"/>
              <w:rPr>
                <w:rFonts w:asciiTheme="minorEastAsia" w:hAnsiTheme="minorEastAsia"/>
                <w:sz w:val="20"/>
                <w:szCs w:val="20"/>
              </w:rPr>
            </w:pPr>
            <w:r w:rsidRPr="009C2D09">
              <w:rPr>
                <w:rFonts w:asciiTheme="minorEastAsia" w:hAnsiTheme="minorEastAsia" w:hint="eastAsia"/>
                <w:sz w:val="20"/>
                <w:szCs w:val="20"/>
              </w:rPr>
              <w:t>五、醫療社團法人醫院不適用於本條新增之規定。</w:t>
            </w:r>
          </w:p>
        </w:tc>
      </w:tr>
    </w:tbl>
    <w:p w14:paraId="248BE277" w14:textId="77777777" w:rsidR="00272877" w:rsidRDefault="00272877" w:rsidP="00272877">
      <w:pPr>
        <w:snapToGrid w:val="0"/>
        <w:rPr>
          <w:rFonts w:ascii="微軟正黑體" w:eastAsia="微軟正黑體" w:hAnsi="微軟正黑體" w:cs="Times New Roman"/>
          <w:b/>
          <w:sz w:val="28"/>
          <w:szCs w:val="20"/>
        </w:rPr>
      </w:pPr>
    </w:p>
    <w:p w14:paraId="1767DA07" w14:textId="77777777" w:rsidR="00272877" w:rsidRDefault="00272877">
      <w:pPr>
        <w:widowControl/>
        <w:rPr>
          <w:rFonts w:ascii="微軟正黑體" w:eastAsia="微軟正黑體" w:hAnsi="微軟正黑體" w:cs="Times New Roman"/>
          <w:b/>
          <w:sz w:val="28"/>
          <w:szCs w:val="20"/>
        </w:rPr>
      </w:pPr>
      <w:r>
        <w:rPr>
          <w:rFonts w:ascii="微軟正黑體" w:eastAsia="微軟正黑體" w:hAnsi="微軟正黑體" w:cs="Times New Roman"/>
          <w:b/>
          <w:sz w:val="28"/>
          <w:szCs w:val="20"/>
        </w:rPr>
        <w:br w:type="page"/>
      </w:r>
    </w:p>
    <w:p w14:paraId="1E8A141D" w14:textId="257BBF55" w:rsidR="00272877" w:rsidRPr="00C24E15" w:rsidRDefault="00272877" w:rsidP="00272877">
      <w:pPr>
        <w:snapToGrid w:val="0"/>
        <w:rPr>
          <w:rFonts w:ascii="微軟正黑體" w:eastAsia="微軟正黑體" w:hAnsi="微軟正黑體" w:cs="Times New Roman"/>
          <w:b/>
          <w:sz w:val="28"/>
          <w:szCs w:val="20"/>
        </w:rPr>
      </w:pPr>
      <w:r w:rsidRPr="00957D3A">
        <w:rPr>
          <w:rFonts w:ascii="微軟正黑體" w:eastAsia="微軟正黑體" w:hAnsi="微軟正黑體" w:cs="Times New Roman"/>
          <w:b/>
          <w:noProof/>
          <w:sz w:val="28"/>
          <w:szCs w:val="20"/>
        </w:rPr>
        <w:lastRenderedPageBreak/>
        <mc:AlternateContent>
          <mc:Choice Requires="wps">
            <w:drawing>
              <wp:anchor distT="0" distB="0" distL="114300" distR="114300" simplePos="0" relativeHeight="251730944" behindDoc="0" locked="0" layoutInCell="1" allowOverlap="1" wp14:anchorId="6A7B236F" wp14:editId="110B3D95">
                <wp:simplePos x="0" y="0"/>
                <wp:positionH relativeFrom="column">
                  <wp:posOffset>12827635</wp:posOffset>
                </wp:positionH>
                <wp:positionV relativeFrom="paragraph">
                  <wp:posOffset>29210</wp:posOffset>
                </wp:positionV>
                <wp:extent cx="1436370" cy="1403985"/>
                <wp:effectExtent l="0" t="0" r="0" b="1270"/>
                <wp:wrapNone/>
                <wp:docPr id="5"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6370" cy="1403985"/>
                        </a:xfrm>
                        <a:prstGeom prst="rect">
                          <a:avLst/>
                        </a:prstGeom>
                        <a:noFill/>
                        <a:ln w="9525">
                          <a:noFill/>
                          <a:miter lim="800000"/>
                          <a:headEnd/>
                          <a:tailEnd/>
                        </a:ln>
                      </wps:spPr>
                      <wps:txbx>
                        <w:txbxContent>
                          <w:p w14:paraId="21562237" w14:textId="1E3B2326" w:rsidR="00272877" w:rsidRDefault="00C65B6E" w:rsidP="00272877">
                            <w:pPr>
                              <w:snapToGrid w:val="0"/>
                            </w:pPr>
                            <w:r>
                              <w:rPr>
                                <w:rFonts w:ascii="微軟正黑體" w:eastAsia="微軟正黑體" w:hAnsi="微軟正黑體" w:cs="Times New Roman" w:hint="eastAsia"/>
                                <w:b/>
                                <w:sz w:val="22"/>
                                <w:szCs w:val="20"/>
                              </w:rPr>
                              <w:t>107.02</w:t>
                            </w:r>
                            <w:proofErr w:type="gramStart"/>
                            <w:r w:rsidR="00272877" w:rsidRPr="00957D3A">
                              <w:rPr>
                                <w:rFonts w:ascii="微軟正黑體" w:eastAsia="微軟正黑體" w:hAnsi="微軟正黑體" w:cs="Times New Roman" w:hint="eastAsia"/>
                                <w:b/>
                                <w:sz w:val="22"/>
                                <w:szCs w:val="20"/>
                              </w:rPr>
                              <w:t>醫</w:t>
                            </w:r>
                            <w:proofErr w:type="gramEnd"/>
                            <w:r w:rsidR="00272877" w:rsidRPr="00957D3A">
                              <w:rPr>
                                <w:rFonts w:ascii="微軟正黑體" w:eastAsia="微軟正黑體" w:hAnsi="微軟正黑體" w:cs="Times New Roman" w:hint="eastAsia"/>
                                <w:b/>
                                <w:sz w:val="22"/>
                                <w:szCs w:val="20"/>
                              </w:rPr>
                              <w:t>改會整理</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5="http://schemas.microsoft.com/office/word/2012/wordml">
            <w:pict>
              <v:shape w14:anchorId="6A7B236F" id="_x0000_s1028" type="#_x0000_t202" style="position:absolute;margin-left:1010.05pt;margin-top:2.3pt;width:113.1pt;height:110.55pt;z-index:25173094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" filled="f" stroked="f">
                <v:textbox style="mso-fit-shape-to-text:t">
                  <w:txbxContent>
                    <w:p w14:paraId="21562237" w14:textId="1E3B2326" w:rsidR="00272877" w:rsidRDefault="00C65B6E" w:rsidP="00272877">
                      <w:pPr>
                        <w:snapToGrid w:val="0"/>
                      </w:pPr>
                      <w:r>
                        <w:rPr>
                          <w:rFonts w:ascii="微軟正黑體" w:eastAsia="微軟正黑體" w:hAnsi="微軟正黑體" w:cs="Times New Roman" w:hint="eastAsia"/>
                          <w:b/>
                          <w:sz w:val="22"/>
                          <w:szCs w:val="20"/>
                        </w:rPr>
                        <w:t>107.02</w:t>
                      </w:r>
                      <w:proofErr w:type="gramStart"/>
                      <w:r w:rsidR="00272877" w:rsidRPr="00957D3A">
                        <w:rPr>
                          <w:rFonts w:ascii="微軟正黑體" w:eastAsia="微軟正黑體" w:hAnsi="微軟正黑體" w:cs="Times New Roman" w:hint="eastAsia"/>
                          <w:b/>
                          <w:sz w:val="22"/>
                          <w:szCs w:val="20"/>
                        </w:rPr>
                        <w:t>醫</w:t>
                      </w:r>
                      <w:proofErr w:type="gramEnd"/>
                      <w:r w:rsidR="00272877" w:rsidRPr="00957D3A">
                        <w:rPr>
                          <w:rFonts w:ascii="微軟正黑體" w:eastAsia="微軟正黑體" w:hAnsi="微軟正黑體" w:cs="Times New Roman" w:hint="eastAsia"/>
                          <w:b/>
                          <w:sz w:val="22"/>
                          <w:szCs w:val="20"/>
                        </w:rPr>
                        <w:t>改會整理</w:t>
                      </w:r>
                    </w:p>
                  </w:txbxContent>
                </v:textbox>
              </v:shape>
            </w:pict>
          </mc:Fallback>
        </mc:AlternateContent>
      </w:r>
      <w:r>
        <w:rPr>
          <w:rFonts w:ascii="微軟正黑體" w:eastAsia="微軟正黑體" w:hAnsi="微軟正黑體" w:cs="Times New Roman" w:hint="eastAsia"/>
          <w:b/>
          <w:sz w:val="28"/>
          <w:szCs w:val="20"/>
        </w:rPr>
        <w:t>三</w:t>
      </w:r>
      <w:r w:rsidRPr="00C24E15">
        <w:rPr>
          <w:rFonts w:ascii="微軟正黑體" w:eastAsia="微軟正黑體" w:hAnsi="微軟正黑體" w:cs="Times New Roman"/>
          <w:b/>
          <w:sz w:val="28"/>
          <w:szCs w:val="20"/>
        </w:rPr>
        <w:t>、【</w:t>
      </w:r>
      <w:r>
        <w:rPr>
          <w:rFonts w:ascii="微軟正黑體" w:eastAsia="微軟正黑體" w:hAnsi="微軟正黑體" w:cs="Times New Roman" w:hint="eastAsia"/>
          <w:b/>
          <w:sz w:val="28"/>
          <w:szCs w:val="20"/>
        </w:rPr>
        <w:t>醫院盈餘管理</w:t>
      </w:r>
      <w:r w:rsidRPr="00C24E15">
        <w:rPr>
          <w:rFonts w:ascii="微軟正黑體" w:eastAsia="微軟正黑體" w:hAnsi="微軟正黑體" w:cs="Times New Roman"/>
          <w:b/>
          <w:sz w:val="28"/>
          <w:szCs w:val="20"/>
        </w:rPr>
        <w:t>】§46</w:t>
      </w:r>
      <w:r w:rsidRPr="00C24E15">
        <w:rPr>
          <w:rFonts w:ascii="微軟正黑體" w:eastAsia="微軟正黑體" w:hAnsi="微軟正黑體" w:cs="Times New Roman" w:hint="eastAsia"/>
          <w:b/>
          <w:sz w:val="28"/>
          <w:szCs w:val="20"/>
        </w:rPr>
        <w:t>修正</w:t>
      </w:r>
      <w:r w:rsidRPr="00C24E15">
        <w:rPr>
          <w:rFonts w:ascii="微軟正黑體" w:eastAsia="微軟正黑體" w:hAnsi="微軟正黑體" w:cs="Times New Roman"/>
          <w:b/>
          <w:sz w:val="28"/>
          <w:szCs w:val="20"/>
        </w:rPr>
        <w:t>條文</w:t>
      </w:r>
      <w:r>
        <w:rPr>
          <w:rFonts w:ascii="微軟正黑體" w:eastAsia="微軟正黑體" w:hAnsi="微軟正黑體" w:cs="Times New Roman" w:hint="eastAsia"/>
          <w:b/>
          <w:sz w:val="28"/>
          <w:szCs w:val="20"/>
        </w:rPr>
        <w:t xml:space="preserve"> </w:t>
      </w:r>
      <w:r w:rsidRPr="003724BE">
        <w:rPr>
          <w:rFonts w:ascii="微軟正黑體" w:eastAsia="微軟正黑體" w:hAnsi="微軟正黑體" w:cs="Times New Roman" w:hint="eastAsia"/>
          <w:b/>
          <w:sz w:val="20"/>
          <w:szCs w:val="20"/>
        </w:rPr>
        <w:t>(†表示為</w:t>
      </w:r>
      <w:r>
        <w:rPr>
          <w:rFonts w:ascii="微軟正黑體" w:eastAsia="微軟正黑體" w:hAnsi="微軟正黑體" w:cs="Times New Roman" w:hint="eastAsia"/>
          <w:b/>
          <w:sz w:val="20"/>
          <w:szCs w:val="20"/>
        </w:rPr>
        <w:t>106.05.1</w:t>
      </w:r>
      <w:r w:rsidRPr="003724BE">
        <w:rPr>
          <w:rFonts w:ascii="微軟正黑體" w:eastAsia="微軟正黑體" w:hAnsi="微軟正黑體" w:cs="Times New Roman" w:hint="eastAsia"/>
          <w:b/>
          <w:sz w:val="20"/>
          <w:szCs w:val="20"/>
        </w:rPr>
        <w:t>7</w:t>
      </w:r>
      <w:r>
        <w:rPr>
          <w:rFonts w:ascii="微軟正黑體" w:eastAsia="微軟正黑體" w:hAnsi="微軟正黑體" w:cs="Times New Roman" w:hint="eastAsia"/>
          <w:b/>
          <w:sz w:val="20"/>
          <w:szCs w:val="20"/>
        </w:rPr>
        <w:t>初審時</w:t>
      </w:r>
      <w:r w:rsidRPr="003724BE">
        <w:rPr>
          <w:rFonts w:ascii="微軟正黑體" w:eastAsia="微軟正黑體" w:hAnsi="微軟正黑體" w:cs="Times New Roman" w:hint="eastAsia"/>
          <w:b/>
          <w:sz w:val="20"/>
          <w:szCs w:val="20"/>
        </w:rPr>
        <w:t>所提之修正動議版本</w:t>
      </w:r>
      <w:r>
        <w:rPr>
          <w:rFonts w:ascii="微軟正黑體" w:eastAsia="微軟正黑體" w:hAnsi="微軟正黑體" w:cs="Times New Roman" w:hint="eastAsia"/>
          <w:b/>
          <w:sz w:val="20"/>
          <w:szCs w:val="20"/>
        </w:rPr>
        <w:t>，</w:t>
      </w:r>
      <w:r w:rsidRPr="00A56F5E">
        <w:rPr>
          <w:rFonts w:ascii="微軟正黑體" w:eastAsia="微軟正黑體" w:hAnsi="微軟正黑體" w:cs="Times New Roman" w:hint="eastAsia"/>
          <w:b/>
          <w:sz w:val="20"/>
          <w:szCs w:val="20"/>
        </w:rPr>
        <w:t>*表示感謝林淑芬委員辦公室提供</w:t>
      </w:r>
      <w:r>
        <w:rPr>
          <w:rFonts w:ascii="微軟正黑體" w:eastAsia="微軟正黑體" w:hAnsi="微軟正黑體" w:cs="Times New Roman" w:hint="eastAsia"/>
          <w:b/>
          <w:sz w:val="20"/>
          <w:szCs w:val="20"/>
        </w:rPr>
        <w:t>資料</w:t>
      </w:r>
      <w:r w:rsidRPr="003724BE">
        <w:rPr>
          <w:rFonts w:ascii="微軟正黑體" w:eastAsia="微軟正黑體" w:hAnsi="微軟正黑體" w:cs="Times New Roman" w:hint="eastAsia"/>
          <w:b/>
          <w:sz w:val="20"/>
          <w:szCs w:val="20"/>
        </w:rPr>
        <w:t>)</w:t>
      </w:r>
    </w:p>
    <w:tbl>
      <w:tblPr>
        <w:tblW w:w="22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90"/>
        <w:gridCol w:w="2490"/>
        <w:gridCol w:w="2491"/>
        <w:gridCol w:w="2490"/>
        <w:gridCol w:w="2491"/>
        <w:gridCol w:w="2490"/>
        <w:gridCol w:w="2491"/>
        <w:gridCol w:w="2490"/>
        <w:gridCol w:w="2491"/>
      </w:tblGrid>
      <w:tr w:rsidR="009D3CC4" w:rsidRPr="00DB6929" w14:paraId="5EEC1C6C" w14:textId="77777777" w:rsidTr="00DB6929">
        <w:trPr>
          <w:trHeight w:val="567"/>
          <w:tblHeader/>
        </w:trPr>
        <w:tc>
          <w:tcPr>
            <w:tcW w:w="2490" w:type="dxa"/>
            <w:tcBorders>
              <w:top w:val="single" w:sz="4" w:space="0" w:color="auto"/>
              <w:left w:val="single" w:sz="4" w:space="0" w:color="auto"/>
              <w:bottom w:val="single" w:sz="4" w:space="0" w:color="auto"/>
              <w:right w:val="single" w:sz="4" w:space="0" w:color="auto"/>
            </w:tcBorders>
            <w:shd w:val="clear" w:color="auto" w:fill="FFFF00"/>
            <w:vAlign w:val="center"/>
          </w:tcPr>
          <w:p w14:paraId="32324ED0" w14:textId="77777777" w:rsidR="009D3CC4" w:rsidRPr="00DB6929" w:rsidRDefault="009D3CC4" w:rsidP="00DB6929">
            <w:pPr>
              <w:snapToGrid w:val="0"/>
              <w:jc w:val="center"/>
              <w:rPr>
                <w:rFonts w:ascii="Times New Roman" w:eastAsiaTheme="majorEastAsia" w:hAnsi="Times New Roman" w:cs="Times New Roman"/>
                <w:b/>
                <w:kern w:val="0"/>
                <w:szCs w:val="24"/>
              </w:rPr>
            </w:pPr>
            <w:proofErr w:type="gramStart"/>
            <w:r w:rsidRPr="00DB6929">
              <w:rPr>
                <w:rFonts w:ascii="Times New Roman" w:eastAsiaTheme="majorEastAsia" w:hAnsi="Times New Roman" w:cs="Times New Roman" w:hint="eastAsia"/>
                <w:b/>
                <w:kern w:val="0"/>
                <w:szCs w:val="24"/>
              </w:rPr>
              <w:t>醫</w:t>
            </w:r>
            <w:proofErr w:type="gramEnd"/>
            <w:r w:rsidRPr="00DB6929">
              <w:rPr>
                <w:rFonts w:ascii="Times New Roman" w:eastAsiaTheme="majorEastAsia" w:hAnsi="Times New Roman" w:cs="Times New Roman" w:hint="eastAsia"/>
                <w:b/>
                <w:kern w:val="0"/>
                <w:szCs w:val="24"/>
              </w:rPr>
              <w:t>改會最後建議條文</w:t>
            </w:r>
          </w:p>
        </w:tc>
        <w:tc>
          <w:tcPr>
            <w:tcW w:w="2490" w:type="dxa"/>
            <w:tcBorders>
              <w:top w:val="single" w:sz="4" w:space="0" w:color="auto"/>
              <w:left w:val="single" w:sz="4" w:space="0" w:color="auto"/>
              <w:bottom w:val="single" w:sz="4" w:space="0" w:color="auto"/>
              <w:right w:val="single" w:sz="4" w:space="0" w:color="auto"/>
            </w:tcBorders>
            <w:shd w:val="clear" w:color="auto" w:fill="00B050"/>
            <w:vAlign w:val="center"/>
          </w:tcPr>
          <w:p w14:paraId="2D0E6A3A" w14:textId="46520FC3" w:rsidR="009D3CC4" w:rsidRPr="00DB6929" w:rsidRDefault="009D3CC4" w:rsidP="00DB6929">
            <w:pPr>
              <w:snapToGrid w:val="0"/>
              <w:jc w:val="center"/>
              <w:rPr>
                <w:rFonts w:asciiTheme="majorEastAsia" w:eastAsiaTheme="majorEastAsia" w:hAnsiTheme="majorEastAsia" w:cs="Times New Roman"/>
                <w:b/>
                <w:kern w:val="0"/>
                <w:szCs w:val="24"/>
              </w:rPr>
            </w:pPr>
            <w:r w:rsidRPr="00DB6929">
              <w:rPr>
                <w:rFonts w:asciiTheme="majorEastAsia" w:eastAsiaTheme="majorEastAsia" w:hAnsiTheme="majorEastAsia" w:cs="Times New Roman" w:hint="eastAsia"/>
                <w:b/>
                <w:color w:val="FFFFFF" w:themeColor="background1"/>
                <w:kern w:val="0"/>
                <w:szCs w:val="24"/>
              </w:rPr>
              <w:t>1228政黨協商版本*</w:t>
            </w:r>
          </w:p>
        </w:tc>
        <w:tc>
          <w:tcPr>
            <w:tcW w:w="2491" w:type="dxa"/>
            <w:tcBorders>
              <w:top w:val="single" w:sz="4" w:space="0" w:color="auto"/>
              <w:left w:val="single" w:sz="4" w:space="0" w:color="auto"/>
              <w:bottom w:val="single" w:sz="4" w:space="0" w:color="auto"/>
              <w:right w:val="single" w:sz="4" w:space="0" w:color="auto"/>
            </w:tcBorders>
            <w:shd w:val="clear" w:color="auto" w:fill="92D050"/>
            <w:vAlign w:val="center"/>
          </w:tcPr>
          <w:p w14:paraId="413DF7FB" w14:textId="77777777" w:rsidR="009D3CC4" w:rsidRPr="00DB6929" w:rsidRDefault="009D3CC4" w:rsidP="00DB6929">
            <w:pPr>
              <w:snapToGrid w:val="0"/>
              <w:jc w:val="center"/>
              <w:rPr>
                <w:rFonts w:ascii="Times New Roman" w:eastAsiaTheme="majorEastAsia" w:hAnsi="Times New Roman" w:cs="Times New Roman"/>
                <w:b/>
                <w:kern w:val="0"/>
                <w:szCs w:val="24"/>
              </w:rPr>
            </w:pPr>
            <w:r w:rsidRPr="00DB6929">
              <w:rPr>
                <w:rFonts w:ascii="Times New Roman" w:eastAsiaTheme="majorEastAsia" w:hAnsi="Times New Roman" w:cs="Times New Roman" w:hint="eastAsia"/>
                <w:b/>
                <w:kern w:val="0"/>
                <w:szCs w:val="24"/>
                <w:lang w:eastAsia="zh-MO"/>
              </w:rPr>
              <w:t>政院版</w:t>
            </w:r>
          </w:p>
        </w:tc>
        <w:tc>
          <w:tcPr>
            <w:tcW w:w="2490"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tcPr>
          <w:p w14:paraId="015F206B" w14:textId="77777777" w:rsidR="009D3CC4" w:rsidRPr="00DB6929" w:rsidRDefault="009D3CC4" w:rsidP="00DB6929">
            <w:pPr>
              <w:snapToGrid w:val="0"/>
              <w:jc w:val="center"/>
              <w:rPr>
                <w:rFonts w:ascii="Times New Roman" w:eastAsiaTheme="majorEastAsia" w:hAnsi="Times New Roman" w:cs="Times New Roman"/>
                <w:b/>
                <w:kern w:val="0"/>
                <w:szCs w:val="24"/>
              </w:rPr>
            </w:pPr>
            <w:r w:rsidRPr="00DB6929">
              <w:rPr>
                <w:rFonts w:ascii="Times New Roman" w:eastAsiaTheme="majorEastAsia" w:hAnsi="Times New Roman" w:cs="Times New Roman" w:hint="eastAsia"/>
                <w:b/>
                <w:kern w:val="0"/>
                <w:szCs w:val="24"/>
              </w:rPr>
              <w:t>林淑芬版</w:t>
            </w:r>
          </w:p>
        </w:tc>
        <w:tc>
          <w:tcPr>
            <w:tcW w:w="2491"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tcPr>
          <w:p w14:paraId="396B603E" w14:textId="56CE3010" w:rsidR="009D3CC4" w:rsidRPr="00DB6929" w:rsidRDefault="009D3CC4" w:rsidP="00DB6929">
            <w:pPr>
              <w:snapToGrid w:val="0"/>
              <w:jc w:val="center"/>
              <w:rPr>
                <w:rFonts w:ascii="Times New Roman" w:eastAsiaTheme="majorEastAsia" w:hAnsi="Times New Roman" w:cs="Times New Roman"/>
                <w:b/>
                <w:kern w:val="0"/>
                <w:szCs w:val="24"/>
                <w:lang w:eastAsia="zh-MO"/>
              </w:rPr>
            </w:pPr>
            <w:proofErr w:type="gramStart"/>
            <w:r w:rsidRPr="00DB6929">
              <w:rPr>
                <w:rFonts w:ascii="Times New Roman" w:eastAsiaTheme="majorEastAsia" w:hAnsi="Times New Roman" w:cs="Times New Roman" w:hint="eastAsia"/>
                <w:b/>
                <w:kern w:val="0"/>
                <w:szCs w:val="24"/>
              </w:rPr>
              <w:t>陳瑩版</w:t>
            </w:r>
            <w:proofErr w:type="gramEnd"/>
            <w:r w:rsidR="00DB6929" w:rsidRPr="00DB6929">
              <w:rPr>
                <w:rFonts w:ascii="微軟正黑體" w:eastAsia="微軟正黑體" w:hAnsi="微軟正黑體" w:cs="Times New Roman" w:hint="eastAsia"/>
                <w:b/>
                <w:szCs w:val="24"/>
              </w:rPr>
              <w:t>†</w:t>
            </w:r>
          </w:p>
        </w:tc>
        <w:tc>
          <w:tcPr>
            <w:tcW w:w="2490"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tcPr>
          <w:p w14:paraId="67580D47" w14:textId="77777777" w:rsidR="009D3CC4" w:rsidRPr="00DB6929" w:rsidRDefault="009D3CC4" w:rsidP="00DB6929">
            <w:pPr>
              <w:snapToGrid w:val="0"/>
              <w:jc w:val="center"/>
              <w:rPr>
                <w:rFonts w:ascii="Times New Roman" w:eastAsiaTheme="majorEastAsia" w:hAnsi="Times New Roman" w:cs="Times New Roman"/>
                <w:b/>
                <w:kern w:val="0"/>
                <w:szCs w:val="24"/>
                <w:lang w:eastAsia="zh-MO"/>
              </w:rPr>
            </w:pPr>
            <w:r w:rsidRPr="00DB6929">
              <w:rPr>
                <w:rFonts w:ascii="Times New Roman" w:eastAsiaTheme="majorEastAsia" w:hAnsi="Times New Roman" w:cs="Times New Roman" w:hint="eastAsia"/>
                <w:b/>
                <w:kern w:val="0"/>
                <w:szCs w:val="24"/>
              </w:rPr>
              <w:t>邱泰源版</w:t>
            </w:r>
          </w:p>
        </w:tc>
        <w:tc>
          <w:tcPr>
            <w:tcW w:w="2491"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38025188" w14:textId="6BED7A98" w:rsidR="009D3CC4" w:rsidRPr="00DB6929" w:rsidRDefault="009D3CC4" w:rsidP="00DB6929">
            <w:pPr>
              <w:snapToGrid w:val="0"/>
              <w:jc w:val="center"/>
              <w:rPr>
                <w:rFonts w:ascii="Times New Roman" w:eastAsiaTheme="majorEastAsia" w:hAnsi="Times New Roman" w:cs="Times New Roman"/>
                <w:b/>
                <w:kern w:val="0"/>
                <w:szCs w:val="24"/>
                <w:lang w:eastAsia="zh-MO"/>
              </w:rPr>
            </w:pPr>
            <w:r w:rsidRPr="00DB6929">
              <w:rPr>
                <w:rFonts w:ascii="Times New Roman" w:eastAsiaTheme="majorEastAsia" w:hAnsi="Times New Roman" w:cs="Times New Roman" w:hint="eastAsia"/>
                <w:b/>
                <w:kern w:val="0"/>
                <w:szCs w:val="24"/>
              </w:rPr>
              <w:t>周陳秀霞版</w:t>
            </w:r>
            <w:r w:rsidR="00DB6929" w:rsidRPr="00DB6929">
              <w:rPr>
                <w:rFonts w:ascii="微軟正黑體" w:eastAsia="微軟正黑體" w:hAnsi="微軟正黑體" w:cs="Times New Roman" w:hint="eastAsia"/>
                <w:b/>
                <w:szCs w:val="24"/>
              </w:rPr>
              <w:t>†</w:t>
            </w:r>
          </w:p>
        </w:tc>
        <w:tc>
          <w:tcPr>
            <w:tcW w:w="2490" w:type="dxa"/>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tcPr>
          <w:p w14:paraId="03838AD2" w14:textId="77777777" w:rsidR="009D3CC4" w:rsidRPr="00DB6929" w:rsidRDefault="009D3CC4" w:rsidP="00DB6929">
            <w:pPr>
              <w:snapToGrid w:val="0"/>
              <w:jc w:val="center"/>
              <w:rPr>
                <w:rFonts w:ascii="Times New Roman" w:eastAsiaTheme="majorEastAsia" w:hAnsi="Times New Roman" w:cs="Times New Roman"/>
                <w:b/>
                <w:kern w:val="0"/>
                <w:szCs w:val="24"/>
              </w:rPr>
            </w:pPr>
            <w:r w:rsidRPr="00DB6929">
              <w:rPr>
                <w:rFonts w:ascii="Times New Roman" w:eastAsiaTheme="majorEastAsia" w:hAnsi="Times New Roman" w:cs="Times New Roman" w:hint="eastAsia"/>
                <w:b/>
                <w:kern w:val="0"/>
                <w:szCs w:val="24"/>
              </w:rPr>
              <w:t>現行條文</w:t>
            </w:r>
          </w:p>
        </w:tc>
        <w:tc>
          <w:tcPr>
            <w:tcW w:w="2491" w:type="dxa"/>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tcPr>
          <w:p w14:paraId="6871558E" w14:textId="77777777" w:rsidR="009D3CC4" w:rsidRPr="00DB6929" w:rsidRDefault="009D3CC4" w:rsidP="00DB6929">
            <w:pPr>
              <w:snapToGrid w:val="0"/>
              <w:jc w:val="center"/>
              <w:rPr>
                <w:rFonts w:ascii="Times New Roman" w:eastAsiaTheme="majorEastAsia" w:hAnsi="Times New Roman" w:cs="Times New Roman"/>
                <w:b/>
                <w:kern w:val="0"/>
                <w:szCs w:val="24"/>
              </w:rPr>
            </w:pPr>
            <w:r w:rsidRPr="00DB6929">
              <w:rPr>
                <w:rFonts w:ascii="Times New Roman" w:eastAsiaTheme="majorEastAsia" w:hAnsi="Times New Roman" w:cs="Times New Roman" w:hint="eastAsia"/>
                <w:b/>
                <w:kern w:val="0"/>
                <w:szCs w:val="24"/>
              </w:rPr>
              <w:t>修法說明</w:t>
            </w:r>
          </w:p>
        </w:tc>
      </w:tr>
      <w:tr w:rsidR="009D3CC4" w:rsidRPr="00853702" w14:paraId="6ADC7D07" w14:textId="77777777" w:rsidTr="009D3CC4">
        <w:tc>
          <w:tcPr>
            <w:tcW w:w="2490" w:type="dxa"/>
          </w:tcPr>
          <w:p w14:paraId="230B5465" w14:textId="77777777" w:rsidR="009D3CC4" w:rsidRDefault="009D3CC4" w:rsidP="009D3CC4">
            <w:pPr>
              <w:pStyle w:val="HTML"/>
              <w:snapToGrid w:val="0"/>
              <w:ind w:leftChars="12" w:left="231" w:hangingChars="101" w:hanging="202"/>
              <w:jc w:val="both"/>
              <w:rPr>
                <w:rFonts w:ascii="Times New Roman" w:eastAsiaTheme="majorEastAsia" w:hAnsi="Times New Roman" w:cs="Times New Roman"/>
                <w:sz w:val="20"/>
                <w:szCs w:val="20"/>
              </w:rPr>
            </w:pPr>
          </w:p>
          <w:p w14:paraId="04B17585" w14:textId="77777777" w:rsidR="009D3CC4" w:rsidRPr="00BE06FB" w:rsidRDefault="009D3CC4" w:rsidP="009D3CC4">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231"/>
              <w:jc w:val="both"/>
              <w:rPr>
                <w:rFonts w:ascii="細明體" w:eastAsia="細明體" w:hAnsi="細明體" w:cs="細明體"/>
                <w:color w:val="222222"/>
                <w:kern w:val="0"/>
                <w:szCs w:val="24"/>
              </w:rPr>
            </w:pPr>
            <w:r w:rsidRPr="00BE06FB">
              <w:rPr>
                <w:rFonts w:ascii="新細明體" w:eastAsia="新細明體" w:hAnsi="新細明體" w:cs="細明體" w:hint="eastAsia"/>
                <w:color w:val="222222"/>
                <w:kern w:val="0"/>
                <w:sz w:val="20"/>
                <w:szCs w:val="20"/>
              </w:rPr>
              <w:t>第四十六條　醫療財團法人應</w:t>
            </w:r>
            <w:proofErr w:type="gramStart"/>
            <w:r w:rsidRPr="00BE06FB">
              <w:rPr>
                <w:rFonts w:ascii="新細明體" w:eastAsia="新細明體" w:hAnsi="新細明體" w:cs="細明體" w:hint="eastAsia"/>
                <w:color w:val="222222"/>
                <w:kern w:val="0"/>
                <w:sz w:val="20"/>
                <w:szCs w:val="20"/>
              </w:rPr>
              <w:t>提撥</w:t>
            </w:r>
            <w:proofErr w:type="gramEnd"/>
            <w:r>
              <w:rPr>
                <w:rFonts w:ascii="新細明體" w:eastAsia="新細明體" w:hAnsi="新細明體" w:cs="細明體" w:hint="eastAsia"/>
                <w:color w:val="222222"/>
                <w:kern w:val="0"/>
                <w:sz w:val="20"/>
                <w:szCs w:val="20"/>
              </w:rPr>
              <w:t>前</w:t>
            </w:r>
            <w:r w:rsidRPr="00BE06FB">
              <w:rPr>
                <w:rFonts w:ascii="新細明體" w:eastAsia="新細明體" w:hAnsi="新細明體" w:cs="細明體" w:hint="eastAsia"/>
                <w:color w:val="222222"/>
                <w:kern w:val="0"/>
                <w:sz w:val="20"/>
                <w:szCs w:val="20"/>
                <w:u w:val="single"/>
              </w:rPr>
              <w:t>一年度收入</w:t>
            </w:r>
            <w:r w:rsidRPr="00BE06FB">
              <w:rPr>
                <w:rFonts w:ascii="新細明體" w:eastAsia="新細明體" w:hAnsi="新細明體" w:cs="細明體" w:hint="eastAsia"/>
                <w:color w:val="222222"/>
                <w:kern w:val="0"/>
                <w:sz w:val="20"/>
                <w:szCs w:val="20"/>
              </w:rPr>
              <w:t>結餘之百分之十以上，辦理有關研究發展、人才培訓、健康教育；百分之十以上辦理醫療救濟、社區醫療服務及其他社會服務事項；辦理績效卓著者，由中央主管機關獎勵之。</w:t>
            </w:r>
          </w:p>
          <w:p w14:paraId="26F62617" w14:textId="77777777" w:rsidR="009D3CC4" w:rsidRPr="00BE06FB" w:rsidRDefault="009D3CC4" w:rsidP="009D3CC4">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303"/>
              <w:jc w:val="both"/>
              <w:rPr>
                <w:rFonts w:ascii="細明體" w:eastAsia="細明體" w:hAnsi="細明體" w:cs="細明體"/>
                <w:color w:val="222222"/>
                <w:kern w:val="0"/>
                <w:szCs w:val="24"/>
              </w:rPr>
            </w:pPr>
            <w:r w:rsidRPr="00BE06FB">
              <w:rPr>
                <w:rFonts w:ascii="新細明體" w:eastAsia="新細明體" w:hAnsi="新細明體" w:cs="細明體" w:hint="eastAsia"/>
                <w:color w:val="222222"/>
                <w:kern w:val="0"/>
                <w:sz w:val="20"/>
                <w:szCs w:val="20"/>
              </w:rPr>
              <w:t xml:space="preserve">　　</w:t>
            </w:r>
            <w:r w:rsidRPr="00BE06FB">
              <w:rPr>
                <w:rFonts w:ascii="新細明體" w:eastAsia="新細明體" w:hAnsi="新細明體" w:cs="細明體" w:hint="eastAsia"/>
                <w:color w:val="222222"/>
                <w:kern w:val="0"/>
                <w:sz w:val="20"/>
                <w:szCs w:val="20"/>
                <w:u w:val="single"/>
              </w:rPr>
              <w:t>醫療財團法人於完納稅捐、彌補虧損，且辦理前項及其他法令規定事項後，應以其當年度未受限之稅後盈餘優先辦理提升員工薪資待遇及補充短缺人力事項。</w:t>
            </w:r>
          </w:p>
          <w:p w14:paraId="4C2011BA" w14:textId="77777777" w:rsidR="009D3CC4" w:rsidRPr="00BE06FB" w:rsidRDefault="009D3CC4" w:rsidP="009D3CC4">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310"/>
              <w:jc w:val="both"/>
              <w:rPr>
                <w:rFonts w:ascii="細明體" w:eastAsia="細明體" w:hAnsi="細明體" w:cs="細明體"/>
                <w:color w:val="222222"/>
                <w:kern w:val="0"/>
                <w:szCs w:val="24"/>
              </w:rPr>
            </w:pPr>
            <w:r w:rsidRPr="00BE06FB">
              <w:rPr>
                <w:rFonts w:ascii="新細明體" w:eastAsia="新細明體" w:hAnsi="新細明體" w:cs="細明體" w:hint="eastAsia"/>
                <w:color w:val="FF0000"/>
                <w:kern w:val="0"/>
                <w:sz w:val="20"/>
                <w:szCs w:val="20"/>
              </w:rPr>
              <w:t xml:space="preserve">　　</w:t>
            </w:r>
            <w:r w:rsidRPr="000C3A66">
              <w:rPr>
                <w:rFonts w:ascii="新細明體" w:eastAsia="新細明體" w:hAnsi="新細明體" w:cs="細明體" w:hint="eastAsia"/>
                <w:color w:val="FF0000"/>
                <w:kern w:val="0"/>
                <w:sz w:val="20"/>
                <w:szCs w:val="20"/>
                <w:u w:val="single"/>
              </w:rPr>
              <w:t>前項</w:t>
            </w:r>
            <w:proofErr w:type="gramStart"/>
            <w:r w:rsidRPr="000C3A66">
              <w:rPr>
                <w:rFonts w:ascii="新細明體" w:eastAsia="新細明體" w:hAnsi="新細明體" w:cs="細明體" w:hint="eastAsia"/>
                <w:color w:val="FF0000"/>
                <w:kern w:val="0"/>
                <w:sz w:val="20"/>
                <w:szCs w:val="20"/>
                <w:u w:val="single"/>
              </w:rPr>
              <w:t>提撥</w:t>
            </w:r>
            <w:proofErr w:type="gramEnd"/>
            <w:r w:rsidRPr="000C3A66">
              <w:rPr>
                <w:rFonts w:ascii="新細明體" w:eastAsia="新細明體" w:hAnsi="新細明體" w:cs="細明體" w:hint="eastAsia"/>
                <w:color w:val="FF0000"/>
                <w:kern w:val="0"/>
                <w:sz w:val="20"/>
                <w:szCs w:val="20"/>
                <w:u w:val="single"/>
              </w:rPr>
              <w:t>比率及辦理方式，應經董事會之</w:t>
            </w:r>
            <w:r>
              <w:rPr>
                <w:rFonts w:ascii="新細明體" w:eastAsia="新細明體" w:hAnsi="新細明體" w:cs="細明體" w:hint="eastAsia"/>
                <w:color w:val="FF0000"/>
                <w:kern w:val="0"/>
                <w:sz w:val="20"/>
                <w:szCs w:val="20"/>
                <w:u w:val="single"/>
              </w:rPr>
              <w:t>勞動權益</w:t>
            </w:r>
            <w:r w:rsidRPr="000C3A66">
              <w:rPr>
                <w:rFonts w:ascii="新細明體" w:eastAsia="新細明體" w:hAnsi="新細明體" w:cs="細明體" w:hint="eastAsia"/>
                <w:color w:val="FF0000"/>
                <w:kern w:val="0"/>
                <w:sz w:val="20"/>
                <w:szCs w:val="20"/>
                <w:u w:val="single"/>
              </w:rPr>
              <w:t>委員會</w:t>
            </w:r>
            <w:proofErr w:type="gramStart"/>
            <w:r w:rsidRPr="000C3A66">
              <w:rPr>
                <w:rFonts w:ascii="新細明體" w:eastAsia="新細明體" w:hAnsi="新細明體" w:cs="細明體" w:hint="eastAsia"/>
                <w:color w:val="FF0000"/>
                <w:kern w:val="0"/>
                <w:sz w:val="20"/>
                <w:szCs w:val="20"/>
                <w:u w:val="single"/>
              </w:rPr>
              <w:t>研</w:t>
            </w:r>
            <w:proofErr w:type="gramEnd"/>
            <w:r w:rsidRPr="000C3A66">
              <w:rPr>
                <w:rFonts w:ascii="新細明體" w:eastAsia="新細明體" w:hAnsi="新細明體" w:cs="細明體" w:hint="eastAsia"/>
                <w:color w:val="FF0000"/>
                <w:kern w:val="0"/>
                <w:sz w:val="20"/>
                <w:szCs w:val="20"/>
                <w:u w:val="single"/>
              </w:rPr>
              <w:t>議後，提報董事會通過後執行。年度結束後，應將辦理情形送交</w:t>
            </w:r>
            <w:r>
              <w:rPr>
                <w:rFonts w:ascii="新細明體" w:eastAsia="新細明體" w:hAnsi="新細明體" w:cs="細明體" w:hint="eastAsia"/>
                <w:color w:val="FF0000"/>
                <w:kern w:val="0"/>
                <w:sz w:val="20"/>
                <w:szCs w:val="20"/>
                <w:u w:val="single"/>
              </w:rPr>
              <w:t>勞動權益</w:t>
            </w:r>
            <w:r w:rsidRPr="000C3A66">
              <w:rPr>
                <w:rFonts w:ascii="新細明體" w:eastAsia="新細明體" w:hAnsi="新細明體" w:cs="細明體" w:hint="eastAsia"/>
                <w:color w:val="FF0000"/>
                <w:kern w:val="0"/>
                <w:sz w:val="20"/>
                <w:szCs w:val="20"/>
                <w:u w:val="single"/>
              </w:rPr>
              <w:t>委員會審議後，</w:t>
            </w:r>
            <w:r w:rsidRPr="000C3A66">
              <w:rPr>
                <w:rFonts w:ascii="新細明體" w:eastAsia="新細明體" w:hAnsi="新細明體" w:cs="細明體"/>
                <w:color w:val="FF0000"/>
                <w:kern w:val="0"/>
                <w:sz w:val="20"/>
                <w:szCs w:val="20"/>
                <w:u w:val="single"/>
              </w:rPr>
              <w:t>(由董事會)報請主管機關核備。</w:t>
            </w:r>
          </w:p>
          <w:p w14:paraId="0554F074" w14:textId="77777777" w:rsidR="009D3CC4" w:rsidRPr="00BE06FB" w:rsidRDefault="009D3CC4" w:rsidP="009D3CC4">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303"/>
              <w:jc w:val="both"/>
              <w:rPr>
                <w:rFonts w:ascii="細明體" w:eastAsia="細明體" w:hAnsi="細明體" w:cs="細明體"/>
                <w:color w:val="222222"/>
                <w:kern w:val="0"/>
                <w:szCs w:val="24"/>
              </w:rPr>
            </w:pPr>
            <w:r w:rsidRPr="00BE06FB">
              <w:rPr>
                <w:rFonts w:ascii="新細明體" w:eastAsia="新細明體" w:hAnsi="新細明體" w:cs="細明體" w:hint="eastAsia"/>
                <w:color w:val="222222"/>
                <w:kern w:val="0"/>
                <w:sz w:val="20"/>
                <w:szCs w:val="20"/>
              </w:rPr>
              <w:t xml:space="preserve">　　</w:t>
            </w:r>
            <w:r w:rsidRPr="00BE06FB">
              <w:rPr>
                <w:rFonts w:ascii="新細明體" w:eastAsia="新細明體" w:hAnsi="新細明體" w:cs="細明體" w:hint="eastAsia"/>
                <w:color w:val="222222"/>
                <w:kern w:val="0"/>
                <w:sz w:val="20"/>
                <w:szCs w:val="20"/>
                <w:u w:val="single"/>
              </w:rPr>
              <w:t>主管機關應會同財政部、衛生福利部中央健康</w:t>
            </w:r>
            <w:proofErr w:type="gramStart"/>
            <w:r w:rsidRPr="00BE06FB">
              <w:rPr>
                <w:rFonts w:ascii="新細明體" w:eastAsia="新細明體" w:hAnsi="新細明體" w:cs="細明體" w:hint="eastAsia"/>
                <w:color w:val="222222"/>
                <w:kern w:val="0"/>
                <w:sz w:val="20"/>
                <w:szCs w:val="20"/>
                <w:u w:val="single"/>
              </w:rPr>
              <w:t>保險署</w:t>
            </w:r>
            <w:proofErr w:type="gramEnd"/>
            <w:r w:rsidRPr="00BE06FB">
              <w:rPr>
                <w:rFonts w:ascii="新細明體" w:eastAsia="新細明體" w:hAnsi="新細明體" w:cs="細明體" w:hint="eastAsia"/>
                <w:color w:val="222222"/>
                <w:kern w:val="0"/>
                <w:sz w:val="20"/>
                <w:szCs w:val="20"/>
                <w:u w:val="single"/>
              </w:rPr>
              <w:t>，對醫療財團法人進行</w:t>
            </w:r>
            <w:r>
              <w:rPr>
                <w:rFonts w:ascii="新細明體" w:eastAsia="新細明體" w:hAnsi="新細明體" w:cs="細明體" w:hint="eastAsia"/>
                <w:color w:val="222222"/>
                <w:kern w:val="0"/>
                <w:sz w:val="20"/>
                <w:szCs w:val="20"/>
                <w:u w:val="single"/>
              </w:rPr>
              <w:t>財務</w:t>
            </w:r>
            <w:r w:rsidRPr="00BE06FB">
              <w:rPr>
                <w:rFonts w:ascii="新細明體" w:eastAsia="新細明體" w:hAnsi="新細明體" w:cs="細明體" w:hint="eastAsia"/>
                <w:color w:val="222222"/>
                <w:kern w:val="0"/>
                <w:sz w:val="20"/>
                <w:szCs w:val="20"/>
                <w:u w:val="single"/>
              </w:rPr>
              <w:t>專案查核。</w:t>
            </w:r>
          </w:p>
          <w:p w14:paraId="26994A7D" w14:textId="77777777" w:rsidR="009D3CC4" w:rsidRPr="00853702" w:rsidRDefault="009D3CC4" w:rsidP="009D3CC4">
            <w:pPr>
              <w:pStyle w:val="HTML"/>
              <w:snapToGrid w:val="0"/>
              <w:ind w:leftChars="118" w:left="303" w:hangingChars="10" w:hanging="20"/>
              <w:jc w:val="both"/>
              <w:rPr>
                <w:rFonts w:ascii="Times New Roman" w:eastAsiaTheme="majorEastAsia" w:hAnsi="Times New Roman" w:cs="Times New Roman"/>
                <w:sz w:val="20"/>
                <w:szCs w:val="20"/>
              </w:rPr>
            </w:pPr>
          </w:p>
        </w:tc>
        <w:tc>
          <w:tcPr>
            <w:tcW w:w="2490" w:type="dxa"/>
          </w:tcPr>
          <w:p w14:paraId="55338754" w14:textId="77777777" w:rsidR="009D3CC4" w:rsidRPr="009D3CC4" w:rsidRDefault="009D3CC4" w:rsidP="009D3CC4">
            <w:pPr>
              <w:pStyle w:val="HTML"/>
              <w:snapToGrid w:val="0"/>
              <w:ind w:leftChars="12" w:left="31" w:hangingChars="1" w:hanging="2"/>
              <w:jc w:val="both"/>
              <w:rPr>
                <w:rFonts w:ascii="Times New Roman" w:eastAsiaTheme="majorEastAsia" w:hAnsi="Times New Roman" w:cs="Times New Roman"/>
                <w:color w:val="FF0000"/>
                <w:sz w:val="20"/>
                <w:szCs w:val="20"/>
              </w:rPr>
            </w:pPr>
          </w:p>
          <w:p w14:paraId="65C3B2FC" w14:textId="6183BC48" w:rsidR="009D3CC4" w:rsidRPr="009D3CC4" w:rsidRDefault="009D3CC4" w:rsidP="009D3CC4">
            <w:pPr>
              <w:snapToGrid w:val="0"/>
              <w:ind w:leftChars="50" w:left="320" w:rightChars="50" w:right="120" w:hangingChars="100" w:hanging="200"/>
              <w:rPr>
                <w:sz w:val="20"/>
                <w:szCs w:val="20"/>
              </w:rPr>
            </w:pPr>
            <w:r w:rsidRPr="009D3CC4">
              <w:rPr>
                <w:rFonts w:hint="eastAsia"/>
                <w:sz w:val="20"/>
                <w:szCs w:val="20"/>
              </w:rPr>
              <w:t>第四十六條　醫療財團法人應</w:t>
            </w:r>
            <w:proofErr w:type="gramStart"/>
            <w:r w:rsidRPr="009D3CC4">
              <w:rPr>
                <w:rFonts w:hint="eastAsia"/>
                <w:sz w:val="20"/>
                <w:szCs w:val="20"/>
              </w:rPr>
              <w:t>提撥</w:t>
            </w:r>
            <w:proofErr w:type="gramEnd"/>
            <w:r w:rsidRPr="009D3CC4">
              <w:rPr>
                <w:rFonts w:hint="eastAsia"/>
                <w:color w:val="FF0000"/>
                <w:sz w:val="20"/>
                <w:szCs w:val="20"/>
                <w:u w:val="single"/>
              </w:rPr>
              <w:t>前一</w:t>
            </w:r>
            <w:r w:rsidRPr="009D3CC4">
              <w:rPr>
                <w:rFonts w:hint="eastAsia"/>
                <w:sz w:val="20"/>
                <w:szCs w:val="20"/>
                <w:u w:val="single"/>
              </w:rPr>
              <w:t>年度收入</w:t>
            </w:r>
            <w:r w:rsidRPr="009D3CC4">
              <w:rPr>
                <w:rFonts w:hint="eastAsia"/>
                <w:sz w:val="20"/>
                <w:szCs w:val="20"/>
              </w:rPr>
              <w:t>結餘之百分之</w:t>
            </w:r>
            <w:r w:rsidRPr="009D3CC4">
              <w:rPr>
                <w:rFonts w:hint="eastAsia"/>
                <w:color w:val="FF0000"/>
                <w:sz w:val="20"/>
                <w:szCs w:val="20"/>
                <w:u w:val="single"/>
              </w:rPr>
              <w:t>二</w:t>
            </w:r>
            <w:r w:rsidRPr="009D3CC4">
              <w:rPr>
                <w:rFonts w:hint="eastAsia"/>
                <w:sz w:val="20"/>
                <w:szCs w:val="20"/>
              </w:rPr>
              <w:t>十以上，</w:t>
            </w:r>
            <w:r w:rsidRPr="009D3CC4">
              <w:rPr>
                <w:rFonts w:hint="eastAsia"/>
                <w:color w:val="FF0000"/>
                <w:sz w:val="20"/>
                <w:szCs w:val="20"/>
                <w:u w:val="single"/>
              </w:rPr>
              <w:t>辦理下列事項；其辦理績效卓著者，由中央主管機關獎勵之：</w:t>
            </w:r>
          </w:p>
          <w:p w14:paraId="1FB66669" w14:textId="77777777" w:rsidR="009D3CC4" w:rsidRPr="009D3CC4" w:rsidRDefault="009D3CC4" w:rsidP="009D3CC4">
            <w:pPr>
              <w:pStyle w:val="a3"/>
              <w:numPr>
                <w:ilvl w:val="0"/>
                <w:numId w:val="9"/>
              </w:numPr>
              <w:snapToGrid w:val="0"/>
              <w:ind w:leftChars="0" w:left="658" w:rightChars="50" w:right="120" w:hanging="426"/>
              <w:rPr>
                <w:sz w:val="20"/>
                <w:szCs w:val="20"/>
                <w:u w:val="single"/>
              </w:rPr>
            </w:pPr>
            <w:r w:rsidRPr="009D3CC4">
              <w:rPr>
                <w:rFonts w:hint="eastAsia"/>
                <w:sz w:val="20"/>
                <w:szCs w:val="20"/>
                <w:u w:val="single"/>
              </w:rPr>
              <w:t>研究發展、人才培訓、健康教育。</w:t>
            </w:r>
          </w:p>
          <w:p w14:paraId="33837D19" w14:textId="77777777" w:rsidR="009D3CC4" w:rsidRPr="009D3CC4" w:rsidRDefault="009D3CC4" w:rsidP="009D3CC4">
            <w:pPr>
              <w:pStyle w:val="a3"/>
              <w:numPr>
                <w:ilvl w:val="0"/>
                <w:numId w:val="9"/>
              </w:numPr>
              <w:snapToGrid w:val="0"/>
              <w:ind w:leftChars="0" w:left="658" w:rightChars="50" w:right="120" w:hanging="426"/>
              <w:rPr>
                <w:sz w:val="20"/>
                <w:szCs w:val="20"/>
                <w:u w:val="single"/>
              </w:rPr>
            </w:pPr>
            <w:r w:rsidRPr="009D3CC4">
              <w:rPr>
                <w:rFonts w:hint="eastAsia"/>
                <w:sz w:val="20"/>
                <w:szCs w:val="20"/>
                <w:u w:val="single"/>
              </w:rPr>
              <w:t>醫療救濟、社區醫療服務及其他社會服務事項</w:t>
            </w:r>
          </w:p>
          <w:p w14:paraId="5662EF56" w14:textId="77777777" w:rsidR="009D3CC4" w:rsidRPr="009D3CC4" w:rsidRDefault="009D3CC4" w:rsidP="009D3CC4">
            <w:pPr>
              <w:pStyle w:val="a3"/>
              <w:numPr>
                <w:ilvl w:val="0"/>
                <w:numId w:val="9"/>
              </w:numPr>
              <w:snapToGrid w:val="0"/>
              <w:ind w:leftChars="0" w:left="658" w:rightChars="50" w:right="120" w:hanging="426"/>
              <w:rPr>
                <w:color w:val="FF0000"/>
                <w:sz w:val="20"/>
                <w:szCs w:val="20"/>
                <w:u w:val="single"/>
              </w:rPr>
            </w:pPr>
            <w:r w:rsidRPr="009D3CC4">
              <w:rPr>
                <w:rFonts w:hint="eastAsia"/>
                <w:color w:val="FF0000"/>
                <w:sz w:val="20"/>
                <w:szCs w:val="20"/>
                <w:u w:val="single"/>
              </w:rPr>
              <w:t>原住民族地區長期照護其偏遠地區醫療服務人員獎勵與設備改善。</w:t>
            </w:r>
          </w:p>
          <w:p w14:paraId="2C84AC7B" w14:textId="5E0894A8" w:rsidR="009D3CC4" w:rsidRPr="009D3CC4" w:rsidRDefault="009D3CC4" w:rsidP="009D3CC4">
            <w:pPr>
              <w:snapToGrid w:val="0"/>
              <w:ind w:leftChars="96" w:left="230"/>
              <w:rPr>
                <w:sz w:val="20"/>
                <w:szCs w:val="20"/>
                <w:u w:val="single"/>
              </w:rPr>
            </w:pPr>
            <w:r>
              <w:rPr>
                <w:rFonts w:hint="eastAsia"/>
                <w:sz w:val="20"/>
                <w:szCs w:val="20"/>
              </w:rPr>
              <w:t xml:space="preserve">    </w:t>
            </w:r>
            <w:r w:rsidRPr="009D3CC4">
              <w:rPr>
                <w:rFonts w:hint="eastAsia"/>
                <w:sz w:val="20"/>
                <w:szCs w:val="20"/>
                <w:u w:val="single"/>
              </w:rPr>
              <w:t>醫療財團法人於完納稅捐、彌補虧損，且辦理前項及其他法令規定事項後，應以其當年度未受限之稅後盈餘</w:t>
            </w:r>
            <w:r w:rsidRPr="009D3CC4">
              <w:rPr>
                <w:rFonts w:hint="eastAsia"/>
                <w:color w:val="FF0000"/>
                <w:sz w:val="20"/>
                <w:szCs w:val="20"/>
                <w:u w:val="single"/>
              </w:rPr>
              <w:t>百分之五以上</w:t>
            </w:r>
            <w:r w:rsidRPr="009D3CC4">
              <w:rPr>
                <w:rFonts w:hint="eastAsia"/>
                <w:sz w:val="20"/>
                <w:szCs w:val="20"/>
                <w:u w:val="single"/>
              </w:rPr>
              <w:t>，辦理提升員工薪資、福利或增補人力事項。</w:t>
            </w:r>
          </w:p>
          <w:p w14:paraId="3E853EA7" w14:textId="78D9B648" w:rsidR="009D3CC4" w:rsidRPr="009D3CC4" w:rsidRDefault="009D3CC4" w:rsidP="009D3CC4">
            <w:pPr>
              <w:pStyle w:val="HTML"/>
              <w:snapToGrid w:val="0"/>
              <w:ind w:leftChars="96" w:left="232" w:hangingChars="1" w:hanging="2"/>
              <w:jc w:val="both"/>
              <w:rPr>
                <w:rFonts w:ascii="Times New Roman" w:eastAsiaTheme="majorEastAsia" w:hAnsi="Times New Roman" w:cs="Times New Roman"/>
                <w:color w:val="FF0000"/>
                <w:sz w:val="20"/>
                <w:szCs w:val="20"/>
              </w:rPr>
            </w:pPr>
            <w:r w:rsidRPr="009D3CC4">
              <w:rPr>
                <w:rFonts w:hint="eastAsia"/>
                <w:sz w:val="20"/>
                <w:szCs w:val="20"/>
              </w:rPr>
              <w:t xml:space="preserve">　　</w:t>
            </w:r>
            <w:r w:rsidRPr="009D3CC4">
              <w:rPr>
                <w:rFonts w:hint="eastAsia"/>
                <w:color w:val="FF0000"/>
                <w:sz w:val="20"/>
                <w:szCs w:val="20"/>
                <w:u w:val="single"/>
              </w:rPr>
              <w:t>中央主管機關</w:t>
            </w:r>
            <w:r w:rsidRPr="009D3CC4">
              <w:rPr>
                <w:rFonts w:hint="eastAsia"/>
                <w:color w:val="FF0000"/>
                <w:sz w:val="20"/>
                <w:szCs w:val="20"/>
                <w:highlight w:val="yellow"/>
                <w:u w:val="single"/>
              </w:rPr>
              <w:t>應</w:t>
            </w:r>
            <w:r w:rsidRPr="009D3CC4">
              <w:rPr>
                <w:rFonts w:hint="eastAsia"/>
                <w:color w:val="FF0000"/>
                <w:sz w:val="20"/>
                <w:szCs w:val="20"/>
                <w:u w:val="single"/>
              </w:rPr>
              <w:t>會同</w:t>
            </w:r>
            <w:r w:rsidRPr="009D3CC4">
              <w:rPr>
                <w:rFonts w:hint="eastAsia"/>
                <w:color w:val="FF0000"/>
                <w:sz w:val="20"/>
                <w:szCs w:val="20"/>
                <w:highlight w:val="yellow"/>
                <w:u w:val="single"/>
              </w:rPr>
              <w:t>稅捐</w:t>
            </w:r>
            <w:proofErr w:type="gramStart"/>
            <w:r w:rsidRPr="009D3CC4">
              <w:rPr>
                <w:rFonts w:hint="eastAsia"/>
                <w:color w:val="FF0000"/>
                <w:sz w:val="20"/>
                <w:szCs w:val="20"/>
                <w:highlight w:val="yellow"/>
                <w:u w:val="single"/>
              </w:rPr>
              <w:t>稽</w:t>
            </w:r>
            <w:proofErr w:type="gramEnd"/>
            <w:r w:rsidRPr="009D3CC4">
              <w:rPr>
                <w:rFonts w:hint="eastAsia"/>
                <w:color w:val="FF0000"/>
                <w:sz w:val="20"/>
                <w:szCs w:val="20"/>
                <w:highlight w:val="yellow"/>
                <w:u w:val="single"/>
              </w:rPr>
              <w:t>徵</w:t>
            </w:r>
            <w:r w:rsidRPr="009D3CC4">
              <w:rPr>
                <w:rFonts w:hint="eastAsia"/>
                <w:color w:val="FF0000"/>
                <w:sz w:val="20"/>
                <w:szCs w:val="20"/>
                <w:u w:val="single"/>
              </w:rPr>
              <w:t>機關或其他有關機關對前二項之辦理情形進行專案檢查。</w:t>
            </w:r>
          </w:p>
        </w:tc>
        <w:tc>
          <w:tcPr>
            <w:tcW w:w="2491" w:type="dxa"/>
          </w:tcPr>
          <w:p w14:paraId="7CF98D84" w14:textId="77777777" w:rsidR="009D3CC4" w:rsidRDefault="009D3CC4" w:rsidP="009D3CC4">
            <w:pPr>
              <w:snapToGrid w:val="0"/>
              <w:ind w:leftChars="50" w:left="320" w:rightChars="50" w:right="120" w:hangingChars="100" w:hanging="200"/>
              <w:rPr>
                <w:rFonts w:ascii="Times New Roman" w:eastAsiaTheme="majorEastAsia" w:hAnsi="Times New Roman" w:cs="Times New Roman"/>
                <w:sz w:val="20"/>
                <w:szCs w:val="20"/>
              </w:rPr>
            </w:pPr>
          </w:p>
          <w:p w14:paraId="0CB6F565" w14:textId="77777777" w:rsidR="009D3CC4" w:rsidRPr="00853702" w:rsidRDefault="009D3CC4" w:rsidP="009D3CC4">
            <w:pPr>
              <w:snapToGrid w:val="0"/>
              <w:ind w:leftChars="50" w:left="320" w:rightChars="50" w:right="120" w:hangingChars="100" w:hanging="200"/>
              <w:rPr>
                <w:rFonts w:ascii="Times New Roman" w:eastAsiaTheme="majorEastAsia" w:hAnsi="Times New Roman" w:cs="Times New Roman"/>
                <w:sz w:val="20"/>
                <w:szCs w:val="20"/>
              </w:rPr>
            </w:pPr>
            <w:r w:rsidRPr="00853702">
              <w:rPr>
                <w:rFonts w:ascii="Times New Roman" w:eastAsiaTheme="majorEastAsia" w:hAnsi="Times New Roman" w:cs="Times New Roman"/>
                <w:sz w:val="20"/>
                <w:szCs w:val="20"/>
              </w:rPr>
              <w:t>第四十六條　醫療財團法人應</w:t>
            </w:r>
            <w:proofErr w:type="gramStart"/>
            <w:r w:rsidRPr="00853702">
              <w:rPr>
                <w:rFonts w:ascii="Times New Roman" w:eastAsiaTheme="majorEastAsia" w:hAnsi="Times New Roman" w:cs="Times New Roman"/>
                <w:sz w:val="20"/>
                <w:szCs w:val="20"/>
              </w:rPr>
              <w:t>提撥</w:t>
            </w:r>
            <w:proofErr w:type="gramEnd"/>
            <w:r w:rsidRPr="00AF3E29">
              <w:rPr>
                <w:rFonts w:ascii="Times New Roman" w:eastAsiaTheme="majorEastAsia" w:hAnsi="Times New Roman" w:cs="Times New Roman" w:hint="eastAsia"/>
                <w:sz w:val="20"/>
                <w:szCs w:val="20"/>
                <w:u w:val="single"/>
              </w:rPr>
              <w:t>年度收入</w:t>
            </w:r>
            <w:r w:rsidRPr="00853702">
              <w:rPr>
                <w:rFonts w:ascii="Times New Roman" w:eastAsiaTheme="majorEastAsia" w:hAnsi="Times New Roman" w:cs="Times New Roman"/>
                <w:sz w:val="20"/>
                <w:szCs w:val="20"/>
              </w:rPr>
              <w:t>結餘之百分之十以上，辦理有關研究發展、人才培訓、健康教育；百分之十以上辦理醫療救濟、社區醫療服務及其他社會服務事項；辦理績效卓著者，由中央主管機關獎勵之。</w:t>
            </w:r>
          </w:p>
          <w:p w14:paraId="61F0E1A8" w14:textId="77777777" w:rsidR="009D3CC4" w:rsidRPr="00853702" w:rsidRDefault="009D3CC4" w:rsidP="009D3CC4">
            <w:pPr>
              <w:snapToGrid w:val="0"/>
              <w:ind w:leftChars="50" w:left="320" w:rightChars="50" w:right="120" w:hangingChars="100" w:hanging="200"/>
              <w:rPr>
                <w:rFonts w:ascii="Times New Roman" w:eastAsiaTheme="majorEastAsia" w:hAnsi="Times New Roman" w:cs="Times New Roman"/>
                <w:sz w:val="20"/>
                <w:szCs w:val="20"/>
              </w:rPr>
            </w:pPr>
            <w:r w:rsidRPr="00853702">
              <w:rPr>
                <w:rFonts w:ascii="Times New Roman" w:eastAsiaTheme="majorEastAsia" w:hAnsi="Times New Roman" w:cs="Times New Roman"/>
                <w:sz w:val="20"/>
                <w:szCs w:val="20"/>
              </w:rPr>
              <w:t xml:space="preserve">　　</w:t>
            </w:r>
            <w:r w:rsidRPr="00853702">
              <w:rPr>
                <w:rFonts w:ascii="Times New Roman" w:eastAsiaTheme="majorEastAsia" w:hAnsi="Times New Roman" w:cs="Times New Roman"/>
                <w:sz w:val="20"/>
                <w:szCs w:val="20"/>
                <w:u w:val="single"/>
              </w:rPr>
              <w:t>醫療財團法人於完納稅捐、彌補虧損，且辦理前項及其他法令規定事項後，應</w:t>
            </w:r>
            <w:r w:rsidRPr="00D371CD">
              <w:rPr>
                <w:rFonts w:ascii="Times New Roman" w:eastAsiaTheme="majorEastAsia" w:hAnsi="Times New Roman" w:cs="Times New Roman"/>
                <w:sz w:val="20"/>
                <w:szCs w:val="20"/>
                <w:u w:val="single"/>
              </w:rPr>
              <w:t>以其當年度未受限之稅後盈餘</w:t>
            </w:r>
            <w:r w:rsidRPr="00853702">
              <w:rPr>
                <w:rFonts w:ascii="Times New Roman" w:eastAsiaTheme="majorEastAsia" w:hAnsi="Times New Roman" w:cs="Times New Roman"/>
                <w:sz w:val="20"/>
                <w:szCs w:val="20"/>
                <w:u w:val="single"/>
              </w:rPr>
              <w:t>優先辦理提升員工薪資待遇及補充短缺人力事項。</w:t>
            </w:r>
          </w:p>
        </w:tc>
        <w:tc>
          <w:tcPr>
            <w:tcW w:w="2490" w:type="dxa"/>
          </w:tcPr>
          <w:p w14:paraId="710DCC2F" w14:textId="77777777" w:rsidR="009D3CC4" w:rsidRDefault="009D3CC4" w:rsidP="009D3CC4">
            <w:pPr>
              <w:snapToGrid w:val="0"/>
              <w:ind w:leftChars="50" w:left="320" w:rightChars="50" w:right="120" w:hangingChars="100" w:hanging="200"/>
              <w:rPr>
                <w:rFonts w:ascii="Times New Roman" w:eastAsiaTheme="majorEastAsia" w:hAnsi="Times New Roman" w:cs="Times New Roman"/>
                <w:sz w:val="20"/>
                <w:szCs w:val="20"/>
              </w:rPr>
            </w:pPr>
          </w:p>
          <w:p w14:paraId="395F2554" w14:textId="77777777" w:rsidR="009D3CC4" w:rsidRPr="00853702" w:rsidRDefault="009D3CC4" w:rsidP="009D3CC4">
            <w:pPr>
              <w:snapToGrid w:val="0"/>
              <w:ind w:leftChars="50" w:left="320" w:rightChars="50" w:right="120" w:hangingChars="100" w:hanging="200"/>
              <w:rPr>
                <w:rFonts w:ascii="Times New Roman" w:eastAsiaTheme="majorEastAsia" w:hAnsi="Times New Roman" w:cs="Times New Roman"/>
                <w:sz w:val="20"/>
                <w:szCs w:val="20"/>
              </w:rPr>
            </w:pPr>
            <w:r w:rsidRPr="00853702">
              <w:rPr>
                <w:rFonts w:ascii="Times New Roman" w:eastAsiaTheme="majorEastAsia" w:hAnsi="Times New Roman" w:cs="Times New Roman"/>
                <w:sz w:val="20"/>
                <w:szCs w:val="20"/>
              </w:rPr>
              <w:t>第四十六條　醫療財團法人應</w:t>
            </w:r>
            <w:proofErr w:type="gramStart"/>
            <w:r w:rsidRPr="00853702">
              <w:rPr>
                <w:rFonts w:ascii="Times New Roman" w:eastAsiaTheme="majorEastAsia" w:hAnsi="Times New Roman" w:cs="Times New Roman"/>
                <w:sz w:val="20"/>
                <w:szCs w:val="20"/>
              </w:rPr>
              <w:t>提撥</w:t>
            </w:r>
            <w:proofErr w:type="gramEnd"/>
            <w:r w:rsidRPr="00AF3E29">
              <w:rPr>
                <w:rFonts w:ascii="Times New Roman" w:eastAsiaTheme="majorEastAsia" w:hAnsi="Times New Roman" w:cs="Times New Roman" w:hint="eastAsia"/>
                <w:sz w:val="20"/>
                <w:szCs w:val="20"/>
                <w:u w:val="single"/>
              </w:rPr>
              <w:t>年度收入</w:t>
            </w:r>
            <w:r w:rsidRPr="00853702">
              <w:rPr>
                <w:rFonts w:ascii="Times New Roman" w:eastAsiaTheme="majorEastAsia" w:hAnsi="Times New Roman" w:cs="Times New Roman"/>
                <w:sz w:val="20"/>
                <w:szCs w:val="20"/>
              </w:rPr>
              <w:t>結餘之百分之十以上，辦理有關研究發展、人才培訓、健康教育；百分之十以上辦理醫療救濟、社區醫療服務及其他社會服務事項；辦理績效卓著者，由中央主管機關獎勵之。</w:t>
            </w:r>
          </w:p>
          <w:p w14:paraId="1227E3E8" w14:textId="77777777" w:rsidR="009D3CC4" w:rsidRPr="00853702" w:rsidRDefault="009D3CC4" w:rsidP="009D3CC4">
            <w:pPr>
              <w:snapToGrid w:val="0"/>
              <w:ind w:leftChars="150" w:left="360" w:rightChars="50" w:right="120" w:firstLineChars="200" w:firstLine="400"/>
              <w:rPr>
                <w:rFonts w:ascii="Times New Roman" w:eastAsiaTheme="majorEastAsia" w:hAnsi="Times New Roman" w:cs="Times New Roman"/>
                <w:sz w:val="20"/>
                <w:szCs w:val="20"/>
              </w:rPr>
            </w:pPr>
            <w:r w:rsidRPr="00853702">
              <w:rPr>
                <w:rFonts w:ascii="Times New Roman" w:eastAsiaTheme="majorEastAsia" w:hAnsi="Times New Roman" w:cs="Times New Roman"/>
                <w:sz w:val="20"/>
                <w:szCs w:val="20"/>
                <w:u w:val="single"/>
              </w:rPr>
              <w:t>醫療財團法人於完納稅捐、彌補虧損，且辦理前項及其他法令規定事項後，應以其年度收入結餘優先辦理提升員工薪資待遇及補充短缺人力事項。</w:t>
            </w:r>
          </w:p>
          <w:p w14:paraId="1F5EED56" w14:textId="77777777" w:rsidR="009D3CC4" w:rsidRPr="00853702" w:rsidRDefault="009D3CC4" w:rsidP="009D3CC4">
            <w:pPr>
              <w:snapToGrid w:val="0"/>
              <w:ind w:leftChars="150" w:left="360" w:rightChars="50" w:right="120" w:firstLineChars="200" w:firstLine="400"/>
              <w:rPr>
                <w:rFonts w:ascii="Times New Roman" w:eastAsiaTheme="majorEastAsia" w:hAnsi="Times New Roman" w:cs="Times New Roman"/>
                <w:sz w:val="20"/>
                <w:szCs w:val="20"/>
              </w:rPr>
            </w:pPr>
            <w:r w:rsidRPr="00853702">
              <w:rPr>
                <w:rFonts w:ascii="Times New Roman" w:eastAsiaTheme="majorEastAsia" w:hAnsi="Times New Roman" w:cs="Times New Roman"/>
                <w:sz w:val="20"/>
                <w:szCs w:val="20"/>
                <w:u w:val="single"/>
              </w:rPr>
              <w:t>前項辦理情形，應經董事會之薪資報酬委員會審議通過後，報請主管機關核備。</w:t>
            </w:r>
          </w:p>
          <w:p w14:paraId="17C3BC9C" w14:textId="77777777" w:rsidR="009D3CC4" w:rsidRPr="00853702" w:rsidRDefault="009D3CC4" w:rsidP="009D3CC4">
            <w:pPr>
              <w:pStyle w:val="HTML"/>
              <w:snapToGrid w:val="0"/>
              <w:ind w:leftChars="127" w:left="305" w:firstLineChars="212" w:firstLine="424"/>
              <w:jc w:val="both"/>
              <w:rPr>
                <w:rFonts w:ascii="Times New Roman" w:eastAsiaTheme="majorEastAsia" w:hAnsi="Times New Roman" w:cs="Times New Roman"/>
                <w:sz w:val="20"/>
                <w:szCs w:val="20"/>
              </w:rPr>
            </w:pPr>
            <w:r w:rsidRPr="00853702">
              <w:rPr>
                <w:rFonts w:ascii="Times New Roman" w:eastAsiaTheme="majorEastAsia" w:hAnsi="Times New Roman" w:cs="Times New Roman"/>
                <w:sz w:val="20"/>
                <w:szCs w:val="20"/>
                <w:u w:val="single"/>
              </w:rPr>
              <w:t>主管機關應會同財政部、衛生福利部中央健康</w:t>
            </w:r>
            <w:proofErr w:type="gramStart"/>
            <w:r w:rsidRPr="00853702">
              <w:rPr>
                <w:rFonts w:ascii="Times New Roman" w:eastAsiaTheme="majorEastAsia" w:hAnsi="Times New Roman" w:cs="Times New Roman"/>
                <w:sz w:val="20"/>
                <w:szCs w:val="20"/>
                <w:u w:val="single"/>
              </w:rPr>
              <w:t>保險署</w:t>
            </w:r>
            <w:proofErr w:type="gramEnd"/>
            <w:r w:rsidRPr="00853702">
              <w:rPr>
                <w:rFonts w:ascii="Times New Roman" w:eastAsiaTheme="majorEastAsia" w:hAnsi="Times New Roman" w:cs="Times New Roman"/>
                <w:sz w:val="20"/>
                <w:szCs w:val="20"/>
                <w:u w:val="single"/>
              </w:rPr>
              <w:t>，對年度盈餘、免納稅捐之醫療財團法人進行專案查核。</w:t>
            </w:r>
          </w:p>
        </w:tc>
        <w:tc>
          <w:tcPr>
            <w:tcW w:w="2491" w:type="dxa"/>
          </w:tcPr>
          <w:p w14:paraId="4B276145" w14:textId="77777777" w:rsidR="009D3CC4" w:rsidRDefault="009D3CC4" w:rsidP="009D3CC4">
            <w:pPr>
              <w:snapToGrid w:val="0"/>
              <w:ind w:leftChars="50" w:left="320" w:rightChars="50" w:right="120" w:hangingChars="100" w:hanging="200"/>
              <w:rPr>
                <w:rFonts w:ascii="Times New Roman" w:eastAsiaTheme="majorEastAsia" w:hAnsi="Times New Roman" w:cs="Times New Roman"/>
                <w:sz w:val="20"/>
                <w:szCs w:val="20"/>
              </w:rPr>
            </w:pPr>
          </w:p>
          <w:p w14:paraId="40CB8189" w14:textId="77777777" w:rsidR="009D3CC4" w:rsidRPr="00853702" w:rsidRDefault="009D3CC4" w:rsidP="009D3CC4">
            <w:pPr>
              <w:snapToGrid w:val="0"/>
              <w:ind w:leftChars="50" w:left="320" w:rightChars="50" w:right="120" w:hangingChars="100" w:hanging="200"/>
              <w:rPr>
                <w:rFonts w:ascii="Times New Roman" w:eastAsiaTheme="majorEastAsia" w:hAnsi="Times New Roman" w:cs="Times New Roman"/>
                <w:sz w:val="20"/>
                <w:szCs w:val="20"/>
              </w:rPr>
            </w:pPr>
            <w:r w:rsidRPr="00853702">
              <w:rPr>
                <w:rFonts w:ascii="Times New Roman" w:eastAsiaTheme="majorEastAsia" w:hAnsi="Times New Roman" w:cs="Times New Roman"/>
                <w:sz w:val="20"/>
                <w:szCs w:val="20"/>
              </w:rPr>
              <w:t>第四十六條</w:t>
            </w:r>
            <w:r w:rsidRPr="00853702">
              <w:rPr>
                <w:rFonts w:ascii="Times New Roman" w:eastAsiaTheme="majorEastAsia" w:hAnsi="Times New Roman" w:cs="Times New Roman"/>
                <w:sz w:val="20"/>
                <w:szCs w:val="20"/>
              </w:rPr>
              <w:t xml:space="preserve"> </w:t>
            </w:r>
            <w:r w:rsidRPr="00853702">
              <w:rPr>
                <w:rFonts w:ascii="Times New Roman" w:eastAsiaTheme="majorEastAsia" w:hAnsi="Times New Roman" w:cs="Times New Roman"/>
                <w:sz w:val="20"/>
                <w:szCs w:val="20"/>
              </w:rPr>
              <w:t>醫療團法人應</w:t>
            </w:r>
            <w:proofErr w:type="gramStart"/>
            <w:r w:rsidRPr="00853702">
              <w:rPr>
                <w:rFonts w:ascii="Times New Roman" w:eastAsiaTheme="majorEastAsia" w:hAnsi="Times New Roman" w:cs="Times New Roman"/>
                <w:sz w:val="20"/>
                <w:szCs w:val="20"/>
              </w:rPr>
              <w:t>提撥</w:t>
            </w:r>
            <w:proofErr w:type="gramEnd"/>
            <w:r w:rsidRPr="009514AC">
              <w:rPr>
                <w:rFonts w:ascii="Times New Roman" w:eastAsiaTheme="majorEastAsia" w:hAnsi="Times New Roman" w:cs="Times New Roman"/>
                <w:sz w:val="20"/>
                <w:szCs w:val="20"/>
                <w:u w:val="single"/>
              </w:rPr>
              <w:t>前一</w:t>
            </w:r>
            <w:r w:rsidRPr="00AF3E29">
              <w:rPr>
                <w:rFonts w:ascii="Times New Roman" w:eastAsiaTheme="majorEastAsia" w:hAnsi="Times New Roman" w:cs="Times New Roman" w:hint="eastAsia"/>
                <w:sz w:val="20"/>
                <w:szCs w:val="20"/>
                <w:u w:val="single"/>
              </w:rPr>
              <w:t>年度收入</w:t>
            </w:r>
            <w:r w:rsidRPr="00853702">
              <w:rPr>
                <w:rFonts w:ascii="Times New Roman" w:eastAsiaTheme="majorEastAsia" w:hAnsi="Times New Roman" w:cs="Times New Roman"/>
                <w:sz w:val="20"/>
                <w:szCs w:val="20"/>
              </w:rPr>
              <w:t>結餘之百分之十以上，辦理有關研究發展，人才培訓、健康教育</w:t>
            </w:r>
            <w:r w:rsidRPr="00D371CD">
              <w:rPr>
                <w:rFonts w:ascii="Times New Roman" w:eastAsiaTheme="majorEastAsia" w:hAnsi="Times New Roman" w:cs="Times New Roman"/>
                <w:sz w:val="20"/>
                <w:szCs w:val="20"/>
                <w:u w:val="single"/>
              </w:rPr>
              <w:t>及長期照護人才培育</w:t>
            </w:r>
            <w:r w:rsidRPr="00853702">
              <w:rPr>
                <w:rFonts w:ascii="Times New Roman" w:eastAsiaTheme="majorEastAsia" w:hAnsi="Times New Roman" w:cs="Times New Roman"/>
                <w:sz w:val="20"/>
                <w:szCs w:val="20"/>
              </w:rPr>
              <w:t>；百分之十以上辦理醫療救濟、社區醫療服務、社會服務</w:t>
            </w:r>
            <w:r>
              <w:rPr>
                <w:rFonts w:ascii="Times New Roman" w:eastAsiaTheme="majorEastAsia" w:hAnsi="Times New Roman" w:cs="Times New Roman" w:hint="eastAsia"/>
                <w:sz w:val="20"/>
                <w:szCs w:val="20"/>
              </w:rPr>
              <w:t>事</w:t>
            </w:r>
            <w:r w:rsidRPr="00853702">
              <w:rPr>
                <w:rFonts w:ascii="Times New Roman" w:eastAsiaTheme="majorEastAsia" w:hAnsi="Times New Roman" w:cs="Times New Roman"/>
                <w:sz w:val="20"/>
                <w:szCs w:val="20"/>
              </w:rPr>
              <w:t>項</w:t>
            </w:r>
            <w:r w:rsidRPr="00AF3E29">
              <w:rPr>
                <w:rFonts w:ascii="Times New Roman" w:eastAsiaTheme="majorEastAsia" w:hAnsi="Times New Roman" w:cs="Times New Roman" w:hint="eastAsia"/>
                <w:sz w:val="20"/>
                <w:szCs w:val="20"/>
                <w:u w:val="single"/>
              </w:rPr>
              <w:t>、</w:t>
            </w:r>
            <w:r w:rsidRPr="00D371CD">
              <w:rPr>
                <w:rFonts w:ascii="Times New Roman" w:eastAsiaTheme="majorEastAsia" w:hAnsi="Times New Roman" w:cs="Times New Roman"/>
                <w:sz w:val="20"/>
                <w:szCs w:val="20"/>
                <w:u w:val="single"/>
              </w:rPr>
              <w:t>偏遠地區與原住民長期照護及醫療服務</w:t>
            </w:r>
            <w:r w:rsidRPr="00853702">
              <w:rPr>
                <w:rFonts w:ascii="Times New Roman" w:eastAsiaTheme="majorEastAsia" w:hAnsi="Times New Roman" w:cs="Times New Roman"/>
                <w:sz w:val="20"/>
                <w:szCs w:val="20"/>
              </w:rPr>
              <w:t>；辦理績效卓著者，由中央主管機關獎勵之。</w:t>
            </w:r>
          </w:p>
          <w:p w14:paraId="5A354D12" w14:textId="77777777" w:rsidR="009D3CC4" w:rsidRPr="00D371CD" w:rsidRDefault="009D3CC4" w:rsidP="009D3CC4">
            <w:pPr>
              <w:snapToGrid w:val="0"/>
              <w:ind w:leftChars="50" w:left="320" w:rightChars="50" w:right="120" w:hangingChars="100" w:hanging="200"/>
              <w:rPr>
                <w:rFonts w:ascii="Times New Roman" w:eastAsiaTheme="majorEastAsia" w:hAnsi="Times New Roman" w:cs="Times New Roman"/>
                <w:sz w:val="20"/>
                <w:szCs w:val="20"/>
                <w:u w:val="single"/>
              </w:rPr>
            </w:pPr>
            <w:r w:rsidRPr="00853702">
              <w:rPr>
                <w:rFonts w:ascii="Times New Roman" w:eastAsiaTheme="majorEastAsia" w:hAnsi="Times New Roman" w:cs="Times New Roman"/>
                <w:sz w:val="20"/>
                <w:szCs w:val="20"/>
              </w:rPr>
              <w:t xml:space="preserve">      </w:t>
            </w:r>
            <w:r w:rsidRPr="00D371CD">
              <w:rPr>
                <w:rFonts w:ascii="Times New Roman" w:eastAsiaTheme="majorEastAsia" w:hAnsi="Times New Roman" w:cs="Times New Roman"/>
                <w:sz w:val="20"/>
                <w:szCs w:val="20"/>
                <w:u w:val="single"/>
              </w:rPr>
              <w:t>醫療財團法人於完納稅捐、彌補虧損，且辦理前項及其他法令規定事項後，應以其當年度未受限之稅後盈餘優先辦理提升員工薪資待遇及補充短缺人力事項。</w:t>
            </w:r>
          </w:p>
          <w:p w14:paraId="49DA7F62" w14:textId="77777777" w:rsidR="009D3CC4" w:rsidRPr="00853702" w:rsidRDefault="009D3CC4" w:rsidP="009D3CC4">
            <w:pPr>
              <w:snapToGrid w:val="0"/>
              <w:ind w:leftChars="50" w:left="320" w:rightChars="50" w:right="120" w:hangingChars="100" w:hanging="200"/>
              <w:rPr>
                <w:rFonts w:ascii="Times New Roman" w:eastAsiaTheme="majorEastAsia" w:hAnsi="Times New Roman" w:cs="Times New Roman"/>
                <w:sz w:val="20"/>
                <w:szCs w:val="20"/>
              </w:rPr>
            </w:pPr>
            <w:r w:rsidRPr="00D371CD">
              <w:rPr>
                <w:rFonts w:ascii="Times New Roman" w:eastAsiaTheme="majorEastAsia" w:hAnsi="Times New Roman" w:cs="Times New Roman"/>
                <w:sz w:val="20"/>
                <w:szCs w:val="20"/>
              </w:rPr>
              <w:t xml:space="preserve">      </w:t>
            </w:r>
            <w:r w:rsidRPr="00D371CD">
              <w:rPr>
                <w:rFonts w:ascii="Times New Roman" w:eastAsiaTheme="majorEastAsia" w:hAnsi="Times New Roman" w:cs="Times New Roman"/>
                <w:sz w:val="20"/>
                <w:szCs w:val="20"/>
                <w:u w:val="single"/>
              </w:rPr>
              <w:t>前巷辦理情形，應並年度財務報告報請中央主管機關備查。</w:t>
            </w:r>
          </w:p>
        </w:tc>
        <w:tc>
          <w:tcPr>
            <w:tcW w:w="2490" w:type="dxa"/>
          </w:tcPr>
          <w:p w14:paraId="5E55B641" w14:textId="77777777" w:rsidR="009D3CC4" w:rsidRDefault="009D3CC4" w:rsidP="009D3CC4">
            <w:pPr>
              <w:autoSpaceDE w:val="0"/>
              <w:autoSpaceDN w:val="0"/>
              <w:adjustRightInd w:val="0"/>
              <w:snapToGrid w:val="0"/>
              <w:rPr>
                <w:rFonts w:asciiTheme="minorEastAsia" w:hAnsiTheme="minorEastAsia" w:cs="Times New Roman"/>
                <w:sz w:val="20"/>
                <w:szCs w:val="20"/>
              </w:rPr>
            </w:pPr>
          </w:p>
          <w:p w14:paraId="193DCBC9" w14:textId="77777777" w:rsidR="009D3CC4" w:rsidRPr="00AF3E29" w:rsidRDefault="009D3CC4" w:rsidP="009D3CC4">
            <w:pPr>
              <w:autoSpaceDE w:val="0"/>
              <w:autoSpaceDN w:val="0"/>
              <w:adjustRightInd w:val="0"/>
              <w:snapToGrid w:val="0"/>
              <w:rPr>
                <w:rFonts w:asciiTheme="minorEastAsia" w:hAnsiTheme="minorEastAsia" w:cs="DFMing-Lt-HK-BF"/>
                <w:kern w:val="0"/>
                <w:sz w:val="20"/>
                <w:szCs w:val="20"/>
                <w:u w:val="single"/>
              </w:rPr>
            </w:pPr>
            <w:r w:rsidRPr="00FA1AE6">
              <w:rPr>
                <w:rFonts w:asciiTheme="minorEastAsia" w:hAnsiTheme="minorEastAsia" w:cs="Times New Roman"/>
                <w:sz w:val="20"/>
                <w:szCs w:val="20"/>
              </w:rPr>
              <w:t xml:space="preserve">第四十六條 </w:t>
            </w:r>
            <w:r w:rsidRPr="00FA1AE6">
              <w:rPr>
                <w:rFonts w:asciiTheme="minorEastAsia" w:hAnsiTheme="minorEastAsia" w:cs="DFMing-Lt-HK-BF" w:hint="eastAsia"/>
                <w:kern w:val="0"/>
                <w:sz w:val="20"/>
                <w:szCs w:val="20"/>
              </w:rPr>
              <w:t>醫療財團法人應</w:t>
            </w:r>
            <w:proofErr w:type="gramStart"/>
            <w:r w:rsidRPr="00FA1AE6">
              <w:rPr>
                <w:rFonts w:asciiTheme="minorEastAsia" w:hAnsiTheme="minorEastAsia" w:cs="DFMing-Lt-HK-BF" w:hint="eastAsia"/>
                <w:kern w:val="0"/>
                <w:sz w:val="20"/>
                <w:szCs w:val="20"/>
              </w:rPr>
              <w:t>提撥</w:t>
            </w:r>
            <w:proofErr w:type="gramEnd"/>
            <w:r w:rsidRPr="009514AC">
              <w:rPr>
                <w:rFonts w:asciiTheme="minorEastAsia" w:hAnsiTheme="minorEastAsia" w:cs="DFMing-Lt-HK-BF" w:hint="eastAsia"/>
                <w:kern w:val="0"/>
                <w:sz w:val="20"/>
                <w:szCs w:val="20"/>
                <w:u w:val="single"/>
              </w:rPr>
              <w:t>前一</w:t>
            </w:r>
            <w:r w:rsidRPr="00AF3E29">
              <w:rPr>
                <w:rFonts w:asciiTheme="minorEastAsia" w:hAnsiTheme="minorEastAsia" w:cs="DFMing-Lt-HK-BF" w:hint="eastAsia"/>
                <w:kern w:val="0"/>
                <w:sz w:val="20"/>
                <w:szCs w:val="20"/>
                <w:u w:val="single"/>
              </w:rPr>
              <w:t>年度收入</w:t>
            </w:r>
            <w:r w:rsidRPr="00FA1AE6">
              <w:rPr>
                <w:rFonts w:asciiTheme="minorEastAsia" w:hAnsiTheme="minorEastAsia" w:cs="DFMing-Lt-HK-BF" w:hint="eastAsia"/>
                <w:kern w:val="0"/>
                <w:sz w:val="20"/>
                <w:szCs w:val="20"/>
              </w:rPr>
              <w:t>結餘之百分之十以上，辦理有關研究發展、人才培訓、健康教育；百分之十以上辦理醫療救濟、社區醫療服務及其他社會服務事項；辦理績效卓著</w:t>
            </w:r>
            <w:r w:rsidRPr="00AF3E29">
              <w:rPr>
                <w:rFonts w:asciiTheme="minorEastAsia" w:hAnsiTheme="minorEastAsia" w:cs="DFMing-Lt-HK-BF" w:hint="eastAsia"/>
                <w:kern w:val="0"/>
                <w:sz w:val="20"/>
                <w:szCs w:val="20"/>
                <w:u w:val="single"/>
              </w:rPr>
              <w:t>，且有助於國家醫療政策之推展</w:t>
            </w:r>
            <w:r w:rsidRPr="00FA1AE6">
              <w:rPr>
                <w:rFonts w:asciiTheme="minorEastAsia" w:hAnsiTheme="minorEastAsia" w:cs="DFMing-Lt-HK-BF" w:hint="eastAsia"/>
                <w:kern w:val="0"/>
                <w:sz w:val="20"/>
                <w:szCs w:val="20"/>
              </w:rPr>
              <w:t>者，由中央主管機關</w:t>
            </w:r>
            <w:r w:rsidRPr="00AF3E29">
              <w:rPr>
                <w:rFonts w:asciiTheme="minorEastAsia" w:hAnsiTheme="minorEastAsia" w:cs="DFMing-Lt-HK-BF" w:hint="eastAsia"/>
                <w:kern w:val="0"/>
                <w:sz w:val="20"/>
                <w:szCs w:val="20"/>
                <w:u w:val="single"/>
              </w:rPr>
              <w:t>訂</w:t>
            </w:r>
          </w:p>
          <w:p w14:paraId="72BF8E45" w14:textId="77777777" w:rsidR="009D3CC4" w:rsidRPr="00FA1AE6" w:rsidRDefault="009D3CC4" w:rsidP="009D3CC4">
            <w:pPr>
              <w:autoSpaceDE w:val="0"/>
              <w:autoSpaceDN w:val="0"/>
              <w:adjustRightInd w:val="0"/>
              <w:snapToGrid w:val="0"/>
              <w:rPr>
                <w:rFonts w:asciiTheme="minorEastAsia" w:hAnsiTheme="minorEastAsia" w:cs="DFMing-Lt-HK-BF"/>
                <w:kern w:val="0"/>
                <w:sz w:val="20"/>
                <w:szCs w:val="20"/>
              </w:rPr>
            </w:pPr>
            <w:r w:rsidRPr="00AF3E29">
              <w:rPr>
                <w:rFonts w:asciiTheme="minorEastAsia" w:hAnsiTheme="minorEastAsia" w:cs="DFMing-Lt-HK-BF" w:hint="eastAsia"/>
                <w:kern w:val="0"/>
                <w:sz w:val="20"/>
                <w:szCs w:val="20"/>
                <w:u w:val="single"/>
              </w:rPr>
              <w:t>定辦法</w:t>
            </w:r>
            <w:r w:rsidRPr="00FA1AE6">
              <w:rPr>
                <w:rFonts w:asciiTheme="minorEastAsia" w:hAnsiTheme="minorEastAsia" w:cs="DFMing-Lt-HK-BF" w:hint="eastAsia"/>
                <w:kern w:val="0"/>
                <w:sz w:val="20"/>
                <w:szCs w:val="20"/>
              </w:rPr>
              <w:t>獎勵之。</w:t>
            </w:r>
          </w:p>
          <w:p w14:paraId="39C1EC5F" w14:textId="77777777" w:rsidR="009D3CC4" w:rsidRPr="00AF3E29" w:rsidRDefault="009D3CC4" w:rsidP="009D3CC4">
            <w:pPr>
              <w:autoSpaceDE w:val="0"/>
              <w:autoSpaceDN w:val="0"/>
              <w:adjustRightInd w:val="0"/>
              <w:snapToGrid w:val="0"/>
              <w:rPr>
                <w:rFonts w:asciiTheme="minorEastAsia" w:hAnsiTheme="minorEastAsia" w:cs="DFMing-Lt-HK-BF"/>
                <w:kern w:val="0"/>
                <w:sz w:val="20"/>
                <w:szCs w:val="20"/>
                <w:u w:val="single"/>
              </w:rPr>
            </w:pPr>
            <w:r>
              <w:rPr>
                <w:rFonts w:asciiTheme="minorEastAsia" w:hAnsiTheme="minorEastAsia" w:cs="DFMing-Lt-HK-BF" w:hint="eastAsia"/>
                <w:kern w:val="0"/>
                <w:sz w:val="20"/>
                <w:szCs w:val="20"/>
              </w:rPr>
              <w:t xml:space="preserve">    </w:t>
            </w:r>
            <w:r w:rsidRPr="00AF3E29">
              <w:rPr>
                <w:rFonts w:asciiTheme="minorEastAsia" w:hAnsiTheme="minorEastAsia" w:cs="DFMing-Lt-HK-BF" w:hint="eastAsia"/>
                <w:kern w:val="0"/>
                <w:sz w:val="20"/>
                <w:szCs w:val="20"/>
                <w:u w:val="single"/>
              </w:rPr>
              <w:t>醫療財團法人於完納稅捐、彌補虧損，且辦理前項及其他法令規定事項後，應以其當年度未受限之稅後盈餘優先辦理提升員工薪資待遇及補充短缺人力事項。</w:t>
            </w:r>
          </w:p>
          <w:p w14:paraId="5F95C35D" w14:textId="77777777" w:rsidR="009D3CC4" w:rsidRPr="00AF3E29" w:rsidRDefault="009D3CC4" w:rsidP="009D3CC4">
            <w:pPr>
              <w:autoSpaceDE w:val="0"/>
              <w:autoSpaceDN w:val="0"/>
              <w:adjustRightInd w:val="0"/>
              <w:snapToGrid w:val="0"/>
              <w:rPr>
                <w:rFonts w:asciiTheme="minorEastAsia" w:hAnsiTheme="minorEastAsia" w:cs="DFMing-Lt-HK-BF"/>
                <w:kern w:val="0"/>
                <w:sz w:val="20"/>
                <w:szCs w:val="20"/>
                <w:u w:val="single"/>
              </w:rPr>
            </w:pPr>
            <w:r w:rsidRPr="00AF3E29">
              <w:rPr>
                <w:rFonts w:asciiTheme="minorEastAsia" w:hAnsiTheme="minorEastAsia" w:cs="DFMing-Lt-HK-BF"/>
                <w:kern w:val="0"/>
                <w:sz w:val="20"/>
                <w:szCs w:val="20"/>
                <w:u w:val="single"/>
              </w:rPr>
              <w:t xml:space="preserve">   </w:t>
            </w:r>
            <w:r w:rsidRPr="00AF3E29">
              <w:rPr>
                <w:rFonts w:asciiTheme="minorEastAsia" w:hAnsiTheme="minorEastAsia" w:cs="DFMing-Lt-HK-BF" w:hint="eastAsia"/>
                <w:kern w:val="0"/>
                <w:sz w:val="20"/>
                <w:szCs w:val="20"/>
                <w:u w:val="single"/>
              </w:rPr>
              <w:t>前項辦理情形，應</w:t>
            </w:r>
            <w:proofErr w:type="gramStart"/>
            <w:r w:rsidRPr="00AF3E29">
              <w:rPr>
                <w:rFonts w:asciiTheme="minorEastAsia" w:hAnsiTheme="minorEastAsia" w:cs="DFMing-Lt-HK-BF" w:hint="eastAsia"/>
                <w:kern w:val="0"/>
                <w:sz w:val="20"/>
                <w:szCs w:val="20"/>
                <w:u w:val="single"/>
              </w:rPr>
              <w:t>併</w:t>
            </w:r>
            <w:proofErr w:type="gramEnd"/>
            <w:r w:rsidRPr="00AF3E29">
              <w:rPr>
                <w:rFonts w:asciiTheme="minorEastAsia" w:hAnsiTheme="minorEastAsia" w:cs="DFMing-Lt-HK-BF" w:hint="eastAsia"/>
                <w:kern w:val="0"/>
                <w:sz w:val="20"/>
                <w:szCs w:val="20"/>
                <w:u w:val="single"/>
              </w:rPr>
              <w:t>年</w:t>
            </w:r>
          </w:p>
          <w:p w14:paraId="0F74B23C" w14:textId="77777777" w:rsidR="009D3CC4" w:rsidRPr="00D371CD" w:rsidRDefault="009D3CC4" w:rsidP="009D3CC4">
            <w:pPr>
              <w:autoSpaceDE w:val="0"/>
              <w:autoSpaceDN w:val="0"/>
              <w:adjustRightInd w:val="0"/>
              <w:snapToGrid w:val="0"/>
              <w:rPr>
                <w:rFonts w:ascii="Times New Roman" w:eastAsiaTheme="majorEastAsia" w:hAnsi="Times New Roman" w:cs="Times New Roman"/>
                <w:sz w:val="20"/>
                <w:szCs w:val="20"/>
                <w:u w:val="single"/>
              </w:rPr>
            </w:pPr>
            <w:r w:rsidRPr="00AF3E29">
              <w:rPr>
                <w:rFonts w:asciiTheme="minorEastAsia" w:hAnsiTheme="minorEastAsia" w:cs="DFMing-Lt-HK-BF" w:hint="eastAsia"/>
                <w:kern w:val="0"/>
                <w:sz w:val="20"/>
                <w:szCs w:val="20"/>
                <w:u w:val="single"/>
              </w:rPr>
              <w:t>度財務報告報請中央主管機關備查。</w:t>
            </w:r>
          </w:p>
        </w:tc>
        <w:tc>
          <w:tcPr>
            <w:tcW w:w="2491" w:type="dxa"/>
          </w:tcPr>
          <w:p w14:paraId="0AE66D69" w14:textId="77777777" w:rsidR="009D3CC4" w:rsidRDefault="009D3CC4" w:rsidP="009D3CC4">
            <w:pPr>
              <w:snapToGrid w:val="0"/>
              <w:ind w:leftChars="50" w:left="320" w:rightChars="50" w:right="120" w:hangingChars="100" w:hanging="200"/>
              <w:rPr>
                <w:rFonts w:ascii="Times New Roman" w:eastAsiaTheme="majorEastAsia" w:hAnsi="Times New Roman" w:cs="Times New Roman"/>
                <w:sz w:val="20"/>
                <w:szCs w:val="20"/>
              </w:rPr>
            </w:pPr>
          </w:p>
          <w:p w14:paraId="44FFFECE" w14:textId="77777777" w:rsidR="009D3CC4" w:rsidRPr="00853702" w:rsidRDefault="009D3CC4" w:rsidP="009D3CC4">
            <w:pPr>
              <w:snapToGrid w:val="0"/>
              <w:ind w:leftChars="50" w:left="320" w:rightChars="50" w:right="120" w:hangingChars="100" w:hanging="200"/>
              <w:rPr>
                <w:rFonts w:ascii="Times New Roman" w:eastAsiaTheme="majorEastAsia" w:hAnsi="Times New Roman" w:cs="Times New Roman"/>
                <w:sz w:val="20"/>
                <w:szCs w:val="20"/>
              </w:rPr>
            </w:pPr>
            <w:r w:rsidRPr="00853702">
              <w:rPr>
                <w:rFonts w:ascii="Times New Roman" w:eastAsiaTheme="majorEastAsia" w:hAnsi="Times New Roman" w:cs="Times New Roman"/>
                <w:sz w:val="20"/>
                <w:szCs w:val="20"/>
              </w:rPr>
              <w:t>第四十六條</w:t>
            </w:r>
            <w:r w:rsidRPr="00853702">
              <w:rPr>
                <w:rFonts w:ascii="Times New Roman" w:eastAsiaTheme="majorEastAsia" w:hAnsi="Times New Roman" w:cs="Times New Roman"/>
                <w:sz w:val="20"/>
                <w:szCs w:val="20"/>
              </w:rPr>
              <w:t xml:space="preserve"> </w:t>
            </w:r>
            <w:r w:rsidRPr="00853702">
              <w:rPr>
                <w:rFonts w:ascii="Times New Roman" w:eastAsiaTheme="majorEastAsia" w:hAnsi="Times New Roman" w:cs="Times New Roman"/>
                <w:sz w:val="20"/>
                <w:szCs w:val="20"/>
              </w:rPr>
              <w:t>醫療財團法人應</w:t>
            </w:r>
            <w:proofErr w:type="gramStart"/>
            <w:r w:rsidRPr="00853702">
              <w:rPr>
                <w:rFonts w:ascii="Times New Roman" w:eastAsiaTheme="majorEastAsia" w:hAnsi="Times New Roman" w:cs="Times New Roman"/>
                <w:sz w:val="20"/>
                <w:szCs w:val="20"/>
              </w:rPr>
              <w:t>提撥</w:t>
            </w:r>
            <w:proofErr w:type="gramEnd"/>
            <w:r w:rsidRPr="00AF3E29">
              <w:rPr>
                <w:rFonts w:ascii="Times New Roman" w:eastAsiaTheme="majorEastAsia" w:hAnsi="Times New Roman" w:cs="Times New Roman" w:hint="eastAsia"/>
                <w:sz w:val="20"/>
                <w:szCs w:val="20"/>
                <w:u w:val="single"/>
              </w:rPr>
              <w:t>年度收入</w:t>
            </w:r>
            <w:r w:rsidRPr="00853702">
              <w:rPr>
                <w:rFonts w:ascii="Times New Roman" w:eastAsiaTheme="majorEastAsia" w:hAnsi="Times New Roman" w:cs="Times New Roman"/>
                <w:sz w:val="20"/>
                <w:szCs w:val="20"/>
              </w:rPr>
              <w:t>結餘之百分之十以上，辦理有關研究發展、人才培訓、健康教育；百分之十以上辦理醫療救濟、社區醫療服務及其他社會服務</w:t>
            </w:r>
            <w:r>
              <w:rPr>
                <w:rFonts w:ascii="Times New Roman" w:eastAsiaTheme="majorEastAsia" w:hAnsi="Times New Roman" w:cs="Times New Roman" w:hint="eastAsia"/>
                <w:sz w:val="20"/>
                <w:szCs w:val="20"/>
              </w:rPr>
              <w:t>事</w:t>
            </w:r>
            <w:r w:rsidRPr="00853702">
              <w:rPr>
                <w:rFonts w:ascii="Times New Roman" w:eastAsiaTheme="majorEastAsia" w:hAnsi="Times New Roman" w:cs="Times New Roman"/>
                <w:sz w:val="20"/>
                <w:szCs w:val="20"/>
              </w:rPr>
              <w:t>項；辦理績效卓著者，由中央主管機關獎勵之。</w:t>
            </w:r>
          </w:p>
          <w:p w14:paraId="2BDEFE60" w14:textId="77777777" w:rsidR="009D3CC4" w:rsidRPr="00D371CD" w:rsidRDefault="009D3CC4" w:rsidP="009D3CC4">
            <w:pPr>
              <w:snapToGrid w:val="0"/>
              <w:ind w:leftChars="50" w:left="320" w:rightChars="50" w:right="120" w:hangingChars="100" w:hanging="200"/>
              <w:rPr>
                <w:rFonts w:ascii="Times New Roman" w:eastAsiaTheme="majorEastAsia" w:hAnsi="Times New Roman" w:cs="Times New Roman"/>
                <w:sz w:val="20"/>
                <w:szCs w:val="20"/>
                <w:u w:val="single"/>
              </w:rPr>
            </w:pPr>
            <w:r w:rsidRPr="00853702">
              <w:rPr>
                <w:rFonts w:ascii="Times New Roman" w:eastAsiaTheme="majorEastAsia" w:hAnsi="Times New Roman" w:cs="Times New Roman"/>
                <w:sz w:val="20"/>
                <w:szCs w:val="20"/>
              </w:rPr>
              <w:t xml:space="preserve">      </w:t>
            </w:r>
            <w:r w:rsidRPr="00D371CD">
              <w:rPr>
                <w:rFonts w:ascii="Times New Roman" w:eastAsiaTheme="majorEastAsia" w:hAnsi="Times New Roman" w:cs="Times New Roman"/>
                <w:sz w:val="20"/>
                <w:szCs w:val="20"/>
                <w:u w:val="single"/>
              </w:rPr>
              <w:t>醫療財團法人於完納稅捐、彌補虧損，且辦理前項及其他法令規定事項後，應以其當年度未受限之稅後盈餘百分之十優先辦理提升員工薪資待遇及補充短缺人力事項。</w:t>
            </w:r>
          </w:p>
          <w:p w14:paraId="24D1850A" w14:textId="77777777" w:rsidR="009D3CC4" w:rsidRPr="00D371CD" w:rsidRDefault="009D3CC4" w:rsidP="009D3CC4">
            <w:pPr>
              <w:snapToGrid w:val="0"/>
              <w:ind w:leftChars="50" w:left="320" w:rightChars="50" w:right="120" w:hangingChars="100" w:hanging="200"/>
              <w:rPr>
                <w:rFonts w:ascii="Times New Roman" w:eastAsiaTheme="majorEastAsia" w:hAnsi="Times New Roman" w:cs="Times New Roman"/>
                <w:sz w:val="20"/>
                <w:szCs w:val="20"/>
                <w:u w:val="single"/>
              </w:rPr>
            </w:pPr>
            <w:r w:rsidRPr="00853702">
              <w:rPr>
                <w:rFonts w:ascii="Times New Roman" w:eastAsiaTheme="majorEastAsia" w:hAnsi="Times New Roman" w:cs="Times New Roman"/>
                <w:sz w:val="20"/>
                <w:szCs w:val="20"/>
              </w:rPr>
              <w:t xml:space="preserve">      </w:t>
            </w:r>
            <w:r w:rsidRPr="00D371CD">
              <w:rPr>
                <w:rFonts w:ascii="Times New Roman" w:eastAsiaTheme="majorEastAsia" w:hAnsi="Times New Roman" w:cs="Times New Roman"/>
                <w:sz w:val="20"/>
                <w:szCs w:val="20"/>
                <w:u w:val="single"/>
              </w:rPr>
              <w:t>財務收支超過一定數額之醫療財團法人，應成立董事會之薪資報酬委員會，辦理、審議前項事項，並報請主管機關核備。</w:t>
            </w:r>
          </w:p>
          <w:p w14:paraId="14E99425" w14:textId="77777777" w:rsidR="009D3CC4" w:rsidRPr="00D371CD" w:rsidRDefault="009D3CC4" w:rsidP="009D3CC4">
            <w:pPr>
              <w:snapToGrid w:val="0"/>
              <w:ind w:leftChars="50" w:left="320" w:rightChars="50" w:right="120" w:hangingChars="100" w:hanging="200"/>
              <w:rPr>
                <w:rFonts w:ascii="Times New Roman" w:eastAsiaTheme="majorEastAsia" w:hAnsi="Times New Roman" w:cs="Times New Roman"/>
                <w:sz w:val="20"/>
                <w:szCs w:val="20"/>
                <w:u w:val="single"/>
              </w:rPr>
            </w:pPr>
            <w:r w:rsidRPr="00853702">
              <w:rPr>
                <w:rFonts w:ascii="Times New Roman" w:eastAsiaTheme="majorEastAsia" w:hAnsi="Times New Roman" w:cs="Times New Roman"/>
                <w:sz w:val="20"/>
                <w:szCs w:val="20"/>
              </w:rPr>
              <w:t xml:space="preserve">      </w:t>
            </w:r>
            <w:r w:rsidRPr="00D371CD">
              <w:rPr>
                <w:rFonts w:ascii="Times New Roman" w:eastAsiaTheme="majorEastAsia" w:hAnsi="Times New Roman" w:cs="Times New Roman"/>
                <w:sz w:val="20"/>
                <w:szCs w:val="20"/>
                <w:u w:val="single"/>
              </w:rPr>
              <w:t>前項之一定數額，與薪資報酬委員會之成員專業資格、</w:t>
            </w:r>
            <w:r>
              <w:rPr>
                <w:rFonts w:ascii="Times New Roman" w:eastAsiaTheme="majorEastAsia" w:hAnsi="Times New Roman" w:cs="Times New Roman" w:hint="eastAsia"/>
                <w:sz w:val="20"/>
                <w:szCs w:val="20"/>
                <w:u w:val="single"/>
              </w:rPr>
              <w:t>所</w:t>
            </w:r>
            <w:r w:rsidRPr="00D371CD">
              <w:rPr>
                <w:rFonts w:ascii="Times New Roman" w:eastAsiaTheme="majorEastAsia" w:hAnsi="Times New Roman" w:cs="Times New Roman"/>
                <w:sz w:val="20"/>
                <w:szCs w:val="20"/>
                <w:u w:val="single"/>
              </w:rPr>
              <w:t>定職權之行使及相關事項之辦法，由中央主管機關定之。</w:t>
            </w:r>
          </w:p>
        </w:tc>
        <w:tc>
          <w:tcPr>
            <w:tcW w:w="2490" w:type="dxa"/>
          </w:tcPr>
          <w:p w14:paraId="631476AC" w14:textId="77777777" w:rsidR="009D3CC4" w:rsidRDefault="009D3CC4" w:rsidP="009D3CC4">
            <w:pPr>
              <w:snapToGrid w:val="0"/>
              <w:ind w:leftChars="50" w:left="320" w:rightChars="50" w:right="120" w:hangingChars="100" w:hanging="200"/>
              <w:rPr>
                <w:rFonts w:ascii="Times New Roman" w:eastAsiaTheme="majorEastAsia" w:hAnsi="Times New Roman" w:cs="Times New Roman"/>
                <w:sz w:val="20"/>
                <w:szCs w:val="20"/>
              </w:rPr>
            </w:pPr>
          </w:p>
          <w:p w14:paraId="231980A6" w14:textId="77777777" w:rsidR="009D3CC4" w:rsidRPr="00853702" w:rsidRDefault="009D3CC4" w:rsidP="009D3CC4">
            <w:pPr>
              <w:snapToGrid w:val="0"/>
              <w:ind w:leftChars="50" w:left="320" w:rightChars="50" w:right="120" w:hangingChars="100" w:hanging="200"/>
              <w:rPr>
                <w:rFonts w:ascii="Times New Roman" w:eastAsiaTheme="majorEastAsia" w:hAnsi="Times New Roman" w:cs="Times New Roman"/>
                <w:sz w:val="20"/>
                <w:szCs w:val="20"/>
              </w:rPr>
            </w:pPr>
            <w:r w:rsidRPr="00853702">
              <w:rPr>
                <w:rFonts w:ascii="Times New Roman" w:eastAsiaTheme="majorEastAsia" w:hAnsi="Times New Roman" w:cs="Times New Roman"/>
                <w:sz w:val="20"/>
                <w:szCs w:val="20"/>
              </w:rPr>
              <w:t>第四十六條　醫療財團法人應</w:t>
            </w:r>
            <w:proofErr w:type="gramStart"/>
            <w:r w:rsidRPr="00853702">
              <w:rPr>
                <w:rFonts w:ascii="Times New Roman" w:eastAsiaTheme="majorEastAsia" w:hAnsi="Times New Roman" w:cs="Times New Roman"/>
                <w:sz w:val="20"/>
                <w:szCs w:val="20"/>
              </w:rPr>
              <w:t>提撥</w:t>
            </w:r>
            <w:proofErr w:type="gramEnd"/>
            <w:r w:rsidRPr="00853702">
              <w:rPr>
                <w:rFonts w:ascii="Times New Roman" w:eastAsiaTheme="majorEastAsia" w:hAnsi="Times New Roman" w:cs="Times New Roman"/>
                <w:sz w:val="20"/>
                <w:szCs w:val="20"/>
              </w:rPr>
              <w:t>年度</w:t>
            </w:r>
            <w:r w:rsidRPr="00A05F99">
              <w:rPr>
                <w:rFonts w:ascii="Times New Roman" w:eastAsiaTheme="majorEastAsia" w:hAnsi="Times New Roman" w:cs="Times New Roman" w:hint="eastAsia"/>
                <w:sz w:val="20"/>
                <w:szCs w:val="20"/>
              </w:rPr>
              <w:t>醫療</w:t>
            </w:r>
            <w:r w:rsidRPr="00853702">
              <w:rPr>
                <w:rFonts w:ascii="Times New Roman" w:eastAsiaTheme="majorEastAsia" w:hAnsi="Times New Roman" w:cs="Times New Roman"/>
                <w:sz w:val="20"/>
                <w:szCs w:val="20"/>
              </w:rPr>
              <w:t>收入結餘之百分之十以上，辦理有關研究發展、人才培訓、健康教育；百分之十以上辦理醫療救濟、社區醫療服務及其他社會服務事項；辦理績效卓著者，由中央主管機關獎勵之。</w:t>
            </w:r>
          </w:p>
        </w:tc>
        <w:tc>
          <w:tcPr>
            <w:tcW w:w="2491" w:type="dxa"/>
          </w:tcPr>
          <w:p w14:paraId="75116BF8" w14:textId="77777777" w:rsidR="009D3CC4" w:rsidRPr="009D3CC4" w:rsidRDefault="009D3CC4" w:rsidP="009D3CC4">
            <w:pPr>
              <w:snapToGrid w:val="0"/>
              <w:jc w:val="both"/>
              <w:rPr>
                <w:rFonts w:asciiTheme="majorEastAsia" w:eastAsiaTheme="majorEastAsia" w:hAnsiTheme="majorEastAsia"/>
                <w:sz w:val="20"/>
                <w:szCs w:val="20"/>
              </w:rPr>
            </w:pPr>
          </w:p>
          <w:p w14:paraId="246923D1" w14:textId="77777777" w:rsidR="009D3CC4" w:rsidRPr="00A665A0" w:rsidRDefault="009D3CC4" w:rsidP="009D3CC4">
            <w:pPr>
              <w:pStyle w:val="a3"/>
              <w:numPr>
                <w:ilvl w:val="0"/>
                <w:numId w:val="1"/>
              </w:numPr>
              <w:snapToGrid w:val="0"/>
              <w:ind w:leftChars="0" w:left="232" w:hangingChars="116" w:hanging="232"/>
              <w:jc w:val="both"/>
              <w:rPr>
                <w:rFonts w:asciiTheme="majorEastAsia" w:eastAsiaTheme="majorEastAsia" w:hAnsiTheme="majorEastAsia"/>
                <w:sz w:val="20"/>
                <w:szCs w:val="20"/>
              </w:rPr>
            </w:pPr>
            <w:r w:rsidRPr="00A665A0">
              <w:rPr>
                <w:rFonts w:asciiTheme="majorEastAsia" w:eastAsiaTheme="majorEastAsia" w:hAnsiTheme="majorEastAsia" w:hint="eastAsia"/>
                <w:sz w:val="20"/>
                <w:szCs w:val="20"/>
              </w:rPr>
              <w:t>鑒於</w:t>
            </w:r>
            <w:r w:rsidRPr="00A665A0">
              <w:rPr>
                <w:rFonts w:asciiTheme="majorEastAsia" w:eastAsiaTheme="majorEastAsia" w:hAnsiTheme="majorEastAsia"/>
                <w:sz w:val="20"/>
                <w:szCs w:val="20"/>
              </w:rPr>
              <w:t>醫療財團法人之</w:t>
            </w:r>
            <w:r w:rsidRPr="00A665A0">
              <w:rPr>
                <w:rFonts w:asciiTheme="majorEastAsia" w:eastAsiaTheme="majorEastAsia" w:hAnsiTheme="majorEastAsia" w:hint="eastAsia"/>
                <w:sz w:val="20"/>
                <w:szCs w:val="20"/>
              </w:rPr>
              <w:t>收入及資源應優先投入從事符合創設宗旨及醫療公益之目的，且</w:t>
            </w:r>
            <w:r w:rsidRPr="00A665A0">
              <w:rPr>
                <w:rFonts w:asciiTheme="majorEastAsia" w:eastAsiaTheme="majorEastAsia" w:hAnsiTheme="majorEastAsia"/>
                <w:sz w:val="20"/>
                <w:szCs w:val="20"/>
              </w:rPr>
              <w:t>「非醫療收入」</w:t>
            </w:r>
            <w:r w:rsidRPr="00A665A0">
              <w:rPr>
                <w:rFonts w:asciiTheme="majorEastAsia" w:eastAsiaTheme="majorEastAsia" w:hAnsiTheme="majorEastAsia" w:hint="eastAsia"/>
                <w:sz w:val="20"/>
                <w:szCs w:val="20"/>
              </w:rPr>
              <w:t>多伴隨醫院之醫療公益服務衍生而來，</w:t>
            </w:r>
            <w:proofErr w:type="gramStart"/>
            <w:r w:rsidRPr="00A665A0">
              <w:rPr>
                <w:rFonts w:asciiTheme="majorEastAsia" w:eastAsiaTheme="majorEastAsia" w:hAnsiTheme="majorEastAsia"/>
                <w:sz w:val="20"/>
                <w:szCs w:val="20"/>
              </w:rPr>
              <w:t>爰</w:t>
            </w:r>
            <w:proofErr w:type="gramEnd"/>
            <w:r w:rsidRPr="00A665A0">
              <w:rPr>
                <w:rFonts w:asciiTheme="majorEastAsia" w:eastAsiaTheme="majorEastAsia" w:hAnsiTheme="majorEastAsia"/>
                <w:sz w:val="20"/>
                <w:szCs w:val="20"/>
              </w:rPr>
              <w:t>修正第一項</w:t>
            </w:r>
            <w:r w:rsidRPr="00A665A0">
              <w:rPr>
                <w:rFonts w:asciiTheme="majorEastAsia" w:eastAsiaTheme="majorEastAsia" w:hAnsiTheme="majorEastAsia" w:hint="eastAsia"/>
                <w:sz w:val="20"/>
                <w:szCs w:val="20"/>
              </w:rPr>
              <w:t>各</w:t>
            </w:r>
            <w:proofErr w:type="gramStart"/>
            <w:r w:rsidRPr="00A665A0">
              <w:rPr>
                <w:rFonts w:asciiTheme="majorEastAsia" w:eastAsiaTheme="majorEastAsia" w:hAnsiTheme="majorEastAsia"/>
                <w:sz w:val="20"/>
                <w:szCs w:val="20"/>
              </w:rPr>
              <w:t>提撥</w:t>
            </w:r>
            <w:proofErr w:type="gramEnd"/>
            <w:r w:rsidRPr="00A665A0">
              <w:rPr>
                <w:rFonts w:asciiTheme="majorEastAsia" w:eastAsiaTheme="majorEastAsia" w:hAnsiTheme="majorEastAsia"/>
                <w:sz w:val="20"/>
                <w:szCs w:val="20"/>
              </w:rPr>
              <w:t>百分比之計算基礎</w:t>
            </w:r>
            <w:r w:rsidRPr="00A665A0">
              <w:rPr>
                <w:rFonts w:asciiTheme="majorEastAsia" w:eastAsiaTheme="majorEastAsia" w:hAnsiTheme="majorEastAsia" w:hint="eastAsia"/>
                <w:sz w:val="20"/>
                <w:szCs w:val="20"/>
              </w:rPr>
              <w:t>由</w:t>
            </w:r>
            <w:r w:rsidRPr="00A665A0">
              <w:rPr>
                <w:rFonts w:asciiTheme="majorEastAsia" w:eastAsiaTheme="majorEastAsia" w:hAnsiTheme="majorEastAsia"/>
                <w:sz w:val="20"/>
                <w:szCs w:val="20"/>
              </w:rPr>
              <w:t>「醫療收入結餘」修正為「收入結餘」，</w:t>
            </w:r>
            <w:proofErr w:type="gramStart"/>
            <w:r w:rsidRPr="00A665A0">
              <w:rPr>
                <w:rFonts w:asciiTheme="majorEastAsia" w:eastAsiaTheme="majorEastAsia" w:hAnsiTheme="majorEastAsia"/>
                <w:sz w:val="20"/>
                <w:szCs w:val="20"/>
              </w:rPr>
              <w:t>俾</w:t>
            </w:r>
            <w:proofErr w:type="gramEnd"/>
            <w:r w:rsidRPr="00A665A0">
              <w:rPr>
                <w:rFonts w:asciiTheme="majorEastAsia" w:eastAsiaTheme="majorEastAsia" w:hAnsiTheme="majorEastAsia"/>
                <w:sz w:val="20"/>
                <w:szCs w:val="20"/>
              </w:rPr>
              <w:t>達立法實效</w:t>
            </w:r>
            <w:r w:rsidRPr="00A665A0">
              <w:rPr>
                <w:rFonts w:asciiTheme="majorEastAsia" w:eastAsiaTheme="majorEastAsia" w:hAnsiTheme="majorEastAsia" w:hint="eastAsia"/>
                <w:sz w:val="20"/>
                <w:szCs w:val="20"/>
              </w:rPr>
              <w:t>，及避免醫院藉由不當盈餘管理方式規避</w:t>
            </w:r>
            <w:proofErr w:type="gramStart"/>
            <w:r w:rsidRPr="00A665A0">
              <w:rPr>
                <w:rFonts w:asciiTheme="majorEastAsia" w:eastAsiaTheme="majorEastAsia" w:hAnsiTheme="majorEastAsia" w:hint="eastAsia"/>
                <w:sz w:val="20"/>
                <w:szCs w:val="20"/>
              </w:rPr>
              <w:t>稅賦或公益</w:t>
            </w:r>
            <w:proofErr w:type="gramEnd"/>
            <w:r w:rsidRPr="00A665A0">
              <w:rPr>
                <w:rFonts w:asciiTheme="majorEastAsia" w:eastAsiaTheme="majorEastAsia" w:hAnsiTheme="majorEastAsia" w:hint="eastAsia"/>
                <w:sz w:val="20"/>
                <w:szCs w:val="20"/>
              </w:rPr>
              <w:t>責任</w:t>
            </w:r>
            <w:r w:rsidRPr="00A665A0">
              <w:rPr>
                <w:rFonts w:asciiTheme="majorEastAsia" w:eastAsiaTheme="majorEastAsia" w:hAnsiTheme="majorEastAsia"/>
                <w:sz w:val="20"/>
                <w:szCs w:val="20"/>
              </w:rPr>
              <w:t>。</w:t>
            </w:r>
          </w:p>
          <w:p w14:paraId="708FD5A6" w14:textId="77777777" w:rsidR="009D3CC4" w:rsidRPr="00A665A0" w:rsidRDefault="009D3CC4" w:rsidP="009D3CC4">
            <w:pPr>
              <w:pStyle w:val="a3"/>
              <w:numPr>
                <w:ilvl w:val="0"/>
                <w:numId w:val="1"/>
              </w:numPr>
              <w:snapToGrid w:val="0"/>
              <w:ind w:leftChars="0" w:left="232" w:hangingChars="116" w:hanging="232"/>
              <w:jc w:val="both"/>
              <w:rPr>
                <w:rFonts w:asciiTheme="majorEastAsia" w:eastAsiaTheme="majorEastAsia" w:hAnsiTheme="majorEastAsia"/>
                <w:sz w:val="20"/>
                <w:szCs w:val="20"/>
              </w:rPr>
            </w:pPr>
            <w:r w:rsidRPr="00D371CD">
              <w:rPr>
                <w:rFonts w:asciiTheme="majorEastAsia" w:eastAsiaTheme="majorEastAsia" w:hAnsiTheme="majorEastAsia" w:hint="eastAsia"/>
                <w:sz w:val="20"/>
                <w:szCs w:val="20"/>
              </w:rPr>
              <w:t>為符合醫院實務作業所需，避免對於當年度結餘估算落差而導致</w:t>
            </w:r>
            <w:proofErr w:type="gramStart"/>
            <w:r w:rsidRPr="00D371CD">
              <w:rPr>
                <w:rFonts w:asciiTheme="majorEastAsia" w:eastAsiaTheme="majorEastAsia" w:hAnsiTheme="majorEastAsia" w:hint="eastAsia"/>
                <w:sz w:val="20"/>
                <w:szCs w:val="20"/>
              </w:rPr>
              <w:t>提撥</w:t>
            </w:r>
            <w:proofErr w:type="gramEnd"/>
            <w:r w:rsidRPr="00D371CD">
              <w:rPr>
                <w:rFonts w:asciiTheme="majorEastAsia" w:eastAsiaTheme="majorEastAsia" w:hAnsiTheme="majorEastAsia" w:hint="eastAsia"/>
                <w:sz w:val="20"/>
                <w:szCs w:val="20"/>
              </w:rPr>
              <w:t>不足等爭議，</w:t>
            </w:r>
            <w:proofErr w:type="gramStart"/>
            <w:r w:rsidRPr="00D371CD">
              <w:rPr>
                <w:rFonts w:asciiTheme="majorEastAsia" w:eastAsiaTheme="majorEastAsia" w:hAnsiTheme="majorEastAsia" w:hint="eastAsia"/>
                <w:sz w:val="20"/>
                <w:szCs w:val="20"/>
              </w:rPr>
              <w:t>爰</w:t>
            </w:r>
            <w:proofErr w:type="gramEnd"/>
            <w:r w:rsidRPr="00D371CD">
              <w:rPr>
                <w:rFonts w:asciiTheme="majorEastAsia" w:eastAsiaTheme="majorEastAsia" w:hAnsiTheme="majorEastAsia" w:hint="eastAsia"/>
                <w:sz w:val="20"/>
                <w:szCs w:val="20"/>
              </w:rPr>
              <w:t>改以前</w:t>
            </w:r>
            <w:proofErr w:type="gramStart"/>
            <w:r w:rsidRPr="00D371CD">
              <w:rPr>
                <w:rFonts w:asciiTheme="majorEastAsia" w:eastAsiaTheme="majorEastAsia" w:hAnsiTheme="majorEastAsia" w:hint="eastAsia"/>
                <w:sz w:val="20"/>
                <w:szCs w:val="20"/>
              </w:rPr>
              <w:t>一</w:t>
            </w:r>
            <w:proofErr w:type="gramEnd"/>
            <w:r w:rsidRPr="00D371CD">
              <w:rPr>
                <w:rFonts w:asciiTheme="majorEastAsia" w:eastAsiaTheme="majorEastAsia" w:hAnsiTheme="majorEastAsia" w:hint="eastAsia"/>
                <w:sz w:val="20"/>
                <w:szCs w:val="20"/>
              </w:rPr>
              <w:t>年度之結餘，作為計算下一年度</w:t>
            </w:r>
            <w:proofErr w:type="gramStart"/>
            <w:r w:rsidRPr="00D371CD">
              <w:rPr>
                <w:rFonts w:asciiTheme="majorEastAsia" w:eastAsiaTheme="majorEastAsia" w:hAnsiTheme="majorEastAsia" w:hint="eastAsia"/>
                <w:sz w:val="20"/>
                <w:szCs w:val="20"/>
              </w:rPr>
              <w:t>提撥</w:t>
            </w:r>
            <w:proofErr w:type="gramEnd"/>
            <w:r w:rsidRPr="00D371CD">
              <w:rPr>
                <w:rFonts w:asciiTheme="majorEastAsia" w:eastAsiaTheme="majorEastAsia" w:hAnsiTheme="majorEastAsia" w:hint="eastAsia"/>
                <w:sz w:val="20"/>
                <w:szCs w:val="20"/>
              </w:rPr>
              <w:t>社福金或教研金之計算基礎。</w:t>
            </w:r>
          </w:p>
          <w:p w14:paraId="59044181" w14:textId="77777777" w:rsidR="009D3CC4" w:rsidRPr="00A665A0" w:rsidRDefault="009D3CC4" w:rsidP="009D3CC4">
            <w:pPr>
              <w:pStyle w:val="a3"/>
              <w:numPr>
                <w:ilvl w:val="0"/>
                <w:numId w:val="1"/>
              </w:numPr>
              <w:snapToGrid w:val="0"/>
              <w:ind w:leftChars="0" w:left="232" w:hangingChars="116" w:hanging="232"/>
              <w:jc w:val="both"/>
              <w:rPr>
                <w:rFonts w:asciiTheme="majorEastAsia" w:eastAsiaTheme="majorEastAsia" w:hAnsiTheme="majorEastAsia"/>
                <w:sz w:val="20"/>
                <w:szCs w:val="20"/>
              </w:rPr>
            </w:pPr>
            <w:r w:rsidRPr="00A665A0">
              <w:rPr>
                <w:rFonts w:asciiTheme="majorEastAsia" w:eastAsiaTheme="majorEastAsia" w:hAnsiTheme="majorEastAsia" w:hint="eastAsia"/>
                <w:sz w:val="20"/>
                <w:szCs w:val="20"/>
              </w:rPr>
              <w:t>依據</w:t>
            </w:r>
            <w:proofErr w:type="gramStart"/>
            <w:r w:rsidRPr="00A665A0">
              <w:rPr>
                <w:rFonts w:asciiTheme="majorEastAsia" w:eastAsiaTheme="majorEastAsia" w:hAnsiTheme="majorEastAsia" w:hint="eastAsia"/>
                <w:sz w:val="20"/>
                <w:szCs w:val="20"/>
              </w:rPr>
              <w:t>醫</w:t>
            </w:r>
            <w:proofErr w:type="gramEnd"/>
            <w:r w:rsidRPr="00A665A0">
              <w:rPr>
                <w:rFonts w:asciiTheme="majorEastAsia" w:eastAsiaTheme="majorEastAsia" w:hAnsiTheme="majorEastAsia" w:hint="eastAsia"/>
                <w:sz w:val="20"/>
                <w:szCs w:val="20"/>
              </w:rPr>
              <w:t>改會於102年12月分析發現</w:t>
            </w:r>
            <w:r w:rsidRPr="00A665A0">
              <w:rPr>
                <w:rFonts w:asciiTheme="majorEastAsia" w:eastAsiaTheme="majorEastAsia" w:hAnsiTheme="majorEastAsia"/>
                <w:sz w:val="20"/>
                <w:szCs w:val="20"/>
              </w:rPr>
              <w:t>醫療財團法人醫院</w:t>
            </w:r>
            <w:r w:rsidRPr="00A665A0">
              <w:rPr>
                <w:rFonts w:asciiTheme="majorEastAsia" w:eastAsiaTheme="majorEastAsia" w:hAnsiTheme="majorEastAsia" w:hint="eastAsia"/>
                <w:sz w:val="20"/>
                <w:szCs w:val="20"/>
              </w:rPr>
              <w:t>「醫務收入」及「稅後盈餘」雙雙成長，但投入於人力經費的比率卻下降。另依健保署104年12月29日發布新聞稿指出，</w:t>
            </w:r>
            <w:r w:rsidRPr="00A665A0">
              <w:rPr>
                <w:rFonts w:asciiTheme="majorEastAsia" w:eastAsiaTheme="majorEastAsia" w:hAnsiTheme="majorEastAsia"/>
                <w:sz w:val="20"/>
                <w:szCs w:val="20"/>
              </w:rPr>
              <w:t>103</w:t>
            </w:r>
            <w:r w:rsidRPr="00A665A0">
              <w:rPr>
                <w:rFonts w:asciiTheme="majorEastAsia" w:eastAsiaTheme="majorEastAsia" w:hAnsiTheme="majorEastAsia" w:hint="eastAsia"/>
                <w:sz w:val="20"/>
                <w:szCs w:val="20"/>
              </w:rPr>
              <w:t>年領取健保達</w:t>
            </w:r>
            <w:r w:rsidRPr="00A665A0">
              <w:rPr>
                <w:rFonts w:asciiTheme="majorEastAsia" w:eastAsiaTheme="majorEastAsia" w:hAnsiTheme="majorEastAsia"/>
                <w:sz w:val="20"/>
                <w:szCs w:val="20"/>
              </w:rPr>
              <w:t>6</w:t>
            </w:r>
            <w:r w:rsidRPr="00A665A0">
              <w:rPr>
                <w:rFonts w:asciiTheme="majorEastAsia" w:eastAsiaTheme="majorEastAsia" w:hAnsiTheme="majorEastAsia" w:hint="eastAsia"/>
                <w:sz w:val="20"/>
                <w:szCs w:val="20"/>
              </w:rPr>
              <w:t>億元以上之</w:t>
            </w:r>
            <w:r w:rsidRPr="00A665A0">
              <w:rPr>
                <w:rFonts w:asciiTheme="majorEastAsia" w:eastAsiaTheme="majorEastAsia" w:hAnsiTheme="majorEastAsia"/>
                <w:sz w:val="20"/>
                <w:szCs w:val="20"/>
              </w:rPr>
              <w:t>111</w:t>
            </w:r>
            <w:r w:rsidRPr="00A665A0">
              <w:rPr>
                <w:rFonts w:asciiTheme="majorEastAsia" w:eastAsiaTheme="majorEastAsia" w:hAnsiTheme="majorEastAsia" w:hint="eastAsia"/>
                <w:sz w:val="20"/>
                <w:szCs w:val="20"/>
              </w:rPr>
              <w:t>家醫院有結餘者占</w:t>
            </w:r>
            <w:r w:rsidRPr="00A665A0">
              <w:rPr>
                <w:rFonts w:asciiTheme="majorEastAsia" w:eastAsiaTheme="majorEastAsia" w:hAnsiTheme="majorEastAsia"/>
                <w:sz w:val="20"/>
                <w:szCs w:val="20"/>
              </w:rPr>
              <w:t>87%</w:t>
            </w:r>
            <w:r w:rsidRPr="00A665A0">
              <w:rPr>
                <w:rFonts w:asciiTheme="majorEastAsia" w:eastAsiaTheme="majorEastAsia" w:hAnsiTheme="majorEastAsia" w:hint="eastAsia"/>
                <w:sz w:val="20"/>
                <w:szCs w:val="20"/>
              </w:rPr>
              <w:t>，惟人事費用占醫務成本比率，不論以平均值或中位數都比前一年下降。</w:t>
            </w:r>
            <w:proofErr w:type="gramStart"/>
            <w:r w:rsidRPr="00A665A0">
              <w:rPr>
                <w:rFonts w:asciiTheme="majorEastAsia" w:eastAsiaTheme="majorEastAsia" w:hAnsiTheme="majorEastAsia" w:hint="eastAsia"/>
                <w:sz w:val="20"/>
                <w:szCs w:val="20"/>
              </w:rPr>
              <w:t>醫</w:t>
            </w:r>
            <w:proofErr w:type="gramEnd"/>
            <w:r w:rsidRPr="00A665A0">
              <w:rPr>
                <w:rFonts w:asciiTheme="majorEastAsia" w:eastAsiaTheme="majorEastAsia" w:hAnsiTheme="majorEastAsia" w:hint="eastAsia"/>
                <w:sz w:val="20"/>
                <w:szCs w:val="20"/>
              </w:rPr>
              <w:t>改會於104年12月30日公布之全國民調亦顯示，超過</w:t>
            </w:r>
            <w:r w:rsidRPr="00A665A0">
              <w:rPr>
                <w:rFonts w:asciiTheme="majorEastAsia" w:eastAsiaTheme="majorEastAsia" w:hAnsiTheme="majorEastAsia"/>
                <w:sz w:val="20"/>
                <w:szCs w:val="20"/>
              </w:rPr>
              <w:t>85%</w:t>
            </w:r>
            <w:r w:rsidRPr="00A665A0">
              <w:rPr>
                <w:rFonts w:asciiTheme="majorEastAsia" w:eastAsiaTheme="majorEastAsia" w:hAnsiTheme="majorEastAsia" w:hint="eastAsia"/>
                <w:sz w:val="20"/>
                <w:szCs w:val="20"/>
              </w:rPr>
              <w:t>民意支持立法規定財團法人醫院盈餘應優先用於提升醫療品質及改善人力，</w:t>
            </w:r>
            <w:proofErr w:type="gramStart"/>
            <w:r w:rsidRPr="00A665A0">
              <w:rPr>
                <w:rFonts w:asciiTheme="majorEastAsia" w:eastAsiaTheme="majorEastAsia" w:hAnsiTheme="majorEastAsia"/>
                <w:sz w:val="20"/>
                <w:szCs w:val="20"/>
              </w:rPr>
              <w:t>爰</w:t>
            </w:r>
            <w:proofErr w:type="gramEnd"/>
            <w:r w:rsidRPr="00A665A0">
              <w:rPr>
                <w:rFonts w:asciiTheme="majorEastAsia" w:eastAsiaTheme="majorEastAsia" w:hAnsiTheme="majorEastAsia"/>
                <w:sz w:val="20"/>
                <w:szCs w:val="20"/>
              </w:rPr>
              <w:t>增訂第二</w:t>
            </w:r>
            <w:r w:rsidRPr="00A665A0">
              <w:rPr>
                <w:rFonts w:asciiTheme="majorEastAsia" w:eastAsiaTheme="majorEastAsia" w:hAnsiTheme="majorEastAsia" w:hint="eastAsia"/>
                <w:sz w:val="20"/>
                <w:szCs w:val="20"/>
              </w:rPr>
              <w:t>和第三</w:t>
            </w:r>
            <w:r w:rsidRPr="00A665A0">
              <w:rPr>
                <w:rFonts w:asciiTheme="majorEastAsia" w:eastAsiaTheme="majorEastAsia" w:hAnsiTheme="majorEastAsia"/>
                <w:sz w:val="20"/>
                <w:szCs w:val="20"/>
              </w:rPr>
              <w:t>項</w:t>
            </w:r>
            <w:r w:rsidRPr="00A665A0">
              <w:rPr>
                <w:rFonts w:asciiTheme="majorEastAsia" w:eastAsiaTheme="majorEastAsia" w:hAnsiTheme="majorEastAsia" w:hint="eastAsia"/>
                <w:sz w:val="20"/>
                <w:szCs w:val="20"/>
              </w:rPr>
              <w:t>規定</w:t>
            </w:r>
            <w:r w:rsidRPr="00A665A0">
              <w:rPr>
                <w:rFonts w:asciiTheme="majorEastAsia" w:eastAsiaTheme="majorEastAsia" w:hAnsiTheme="majorEastAsia"/>
                <w:sz w:val="20"/>
                <w:szCs w:val="20"/>
              </w:rPr>
              <w:t>。</w:t>
            </w:r>
          </w:p>
          <w:p w14:paraId="1351E9FA" w14:textId="77777777" w:rsidR="009D3CC4" w:rsidRPr="00A665A0" w:rsidRDefault="009D3CC4" w:rsidP="009D3CC4">
            <w:pPr>
              <w:pStyle w:val="a3"/>
              <w:numPr>
                <w:ilvl w:val="0"/>
                <w:numId w:val="1"/>
              </w:numPr>
              <w:autoSpaceDE w:val="0"/>
              <w:autoSpaceDN w:val="0"/>
              <w:adjustRightInd w:val="0"/>
              <w:snapToGrid w:val="0"/>
              <w:ind w:leftChars="0" w:left="232" w:hangingChars="116" w:hanging="232"/>
              <w:jc w:val="both"/>
              <w:rPr>
                <w:rFonts w:asciiTheme="majorEastAsia" w:eastAsiaTheme="majorEastAsia" w:hAnsiTheme="majorEastAsia"/>
                <w:sz w:val="20"/>
                <w:szCs w:val="20"/>
              </w:rPr>
            </w:pPr>
            <w:r w:rsidRPr="00A665A0">
              <w:rPr>
                <w:rFonts w:asciiTheme="majorEastAsia" w:eastAsiaTheme="majorEastAsia" w:hAnsiTheme="majorEastAsia" w:hint="eastAsia"/>
                <w:sz w:val="20"/>
                <w:szCs w:val="20"/>
              </w:rPr>
              <w:t>依據</w:t>
            </w:r>
            <w:proofErr w:type="gramStart"/>
            <w:r w:rsidRPr="00A665A0">
              <w:rPr>
                <w:rFonts w:asciiTheme="majorEastAsia" w:eastAsiaTheme="majorEastAsia" w:hAnsiTheme="majorEastAsia" w:hint="eastAsia"/>
                <w:sz w:val="20"/>
                <w:szCs w:val="20"/>
              </w:rPr>
              <w:t>醫</w:t>
            </w:r>
            <w:proofErr w:type="gramEnd"/>
            <w:r w:rsidRPr="00A665A0">
              <w:rPr>
                <w:rFonts w:asciiTheme="majorEastAsia" w:eastAsiaTheme="majorEastAsia" w:hAnsiTheme="majorEastAsia" w:hint="eastAsia"/>
                <w:sz w:val="20"/>
                <w:szCs w:val="20"/>
              </w:rPr>
              <w:t>改會分析發現</w:t>
            </w:r>
            <w:r w:rsidRPr="00A665A0">
              <w:rPr>
                <w:rFonts w:asciiTheme="majorEastAsia" w:eastAsiaTheme="majorEastAsia" w:hAnsiTheme="majorEastAsia"/>
                <w:sz w:val="20"/>
                <w:szCs w:val="20"/>
              </w:rPr>
              <w:t>應屬非營利</w:t>
            </w:r>
            <w:r w:rsidRPr="00A665A0">
              <w:rPr>
                <w:rFonts w:asciiTheme="majorEastAsia" w:eastAsiaTheme="majorEastAsia" w:hAnsiTheme="majorEastAsia" w:hint="eastAsia"/>
                <w:sz w:val="20"/>
                <w:szCs w:val="20"/>
              </w:rPr>
              <w:t>性質之財團法人醫院，有八成醫院賺錢但僅四成醫院繳稅；另依譚慧芳等學者研究發現過半的非營利醫院其現金有效稅率為零，整體稅負相當低，因此學者建議應</w:t>
            </w:r>
            <w:proofErr w:type="gramStart"/>
            <w:r w:rsidRPr="00A665A0">
              <w:rPr>
                <w:rFonts w:asciiTheme="majorEastAsia" w:eastAsiaTheme="majorEastAsia" w:hAnsiTheme="majorEastAsia" w:hint="eastAsia"/>
                <w:sz w:val="20"/>
                <w:szCs w:val="20"/>
              </w:rPr>
              <w:t>由衛福部</w:t>
            </w:r>
            <w:proofErr w:type="gramEnd"/>
            <w:r w:rsidRPr="00A665A0">
              <w:rPr>
                <w:rFonts w:asciiTheme="majorEastAsia" w:eastAsiaTheme="majorEastAsia" w:hAnsiTheme="majorEastAsia" w:hint="eastAsia"/>
                <w:sz w:val="20"/>
                <w:szCs w:val="20"/>
              </w:rPr>
              <w:t>、健保署與稅務機關對醫院加強查核以了解其合理性。</w:t>
            </w:r>
            <w:proofErr w:type="gramStart"/>
            <w:r w:rsidRPr="00A665A0">
              <w:rPr>
                <w:rFonts w:asciiTheme="majorEastAsia" w:eastAsiaTheme="majorEastAsia" w:hAnsiTheme="majorEastAsia"/>
                <w:sz w:val="20"/>
                <w:szCs w:val="20"/>
              </w:rPr>
              <w:t>爰</w:t>
            </w:r>
            <w:proofErr w:type="gramEnd"/>
            <w:r w:rsidRPr="00A665A0">
              <w:rPr>
                <w:rFonts w:asciiTheme="majorEastAsia" w:eastAsiaTheme="majorEastAsia" w:hAnsiTheme="majorEastAsia"/>
                <w:sz w:val="20"/>
                <w:szCs w:val="20"/>
              </w:rPr>
              <w:t>增修第四</w:t>
            </w:r>
            <w:r w:rsidRPr="00A665A0">
              <w:rPr>
                <w:rFonts w:asciiTheme="majorEastAsia" w:eastAsiaTheme="majorEastAsia" w:hAnsiTheme="majorEastAsia"/>
                <w:sz w:val="20"/>
                <w:szCs w:val="20"/>
              </w:rPr>
              <w:lastRenderedPageBreak/>
              <w:t>款，明定</w:t>
            </w:r>
            <w:r w:rsidRPr="00A665A0">
              <w:rPr>
                <w:rFonts w:asciiTheme="majorEastAsia" w:eastAsiaTheme="majorEastAsia" w:hAnsiTheme="majorEastAsia" w:hint="eastAsia"/>
                <w:sz w:val="20"/>
                <w:szCs w:val="20"/>
              </w:rPr>
              <w:t>政府</w:t>
            </w:r>
            <w:r w:rsidRPr="00A665A0">
              <w:rPr>
                <w:rFonts w:asciiTheme="majorEastAsia" w:eastAsiaTheme="majorEastAsia" w:hAnsiTheme="majorEastAsia"/>
                <w:sz w:val="20"/>
                <w:szCs w:val="20"/>
              </w:rPr>
              <w:t>機關對醫療財團法人財務情形專案查核權限</w:t>
            </w:r>
            <w:r w:rsidRPr="00A665A0">
              <w:rPr>
                <w:rFonts w:asciiTheme="majorEastAsia" w:eastAsiaTheme="majorEastAsia" w:hAnsiTheme="majorEastAsia" w:hint="eastAsia"/>
                <w:sz w:val="20"/>
                <w:szCs w:val="20"/>
              </w:rPr>
              <w:t>，以</w:t>
            </w:r>
            <w:r w:rsidRPr="00A665A0">
              <w:rPr>
                <w:rFonts w:asciiTheme="majorEastAsia" w:eastAsiaTheme="majorEastAsia" w:hAnsiTheme="majorEastAsia"/>
                <w:sz w:val="20"/>
                <w:szCs w:val="20"/>
              </w:rPr>
              <w:t>為維護醫療財團法人之公益性質及租稅公平性，。</w:t>
            </w:r>
          </w:p>
          <w:p w14:paraId="4889D5D1" w14:textId="77777777" w:rsidR="009D3CC4" w:rsidRPr="00A665A0" w:rsidRDefault="009D3CC4" w:rsidP="009D3CC4">
            <w:pPr>
              <w:pStyle w:val="a3"/>
              <w:numPr>
                <w:ilvl w:val="0"/>
                <w:numId w:val="1"/>
              </w:numPr>
              <w:snapToGrid w:val="0"/>
              <w:ind w:leftChars="0" w:left="232" w:hangingChars="116" w:hanging="232"/>
              <w:jc w:val="both"/>
              <w:rPr>
                <w:rFonts w:asciiTheme="majorEastAsia" w:eastAsiaTheme="majorEastAsia" w:hAnsiTheme="majorEastAsia"/>
                <w:sz w:val="20"/>
                <w:szCs w:val="20"/>
              </w:rPr>
            </w:pPr>
            <w:r w:rsidRPr="00A665A0">
              <w:rPr>
                <w:rFonts w:asciiTheme="majorEastAsia" w:eastAsiaTheme="majorEastAsia" w:hAnsiTheme="majorEastAsia" w:hint="eastAsia"/>
                <w:sz w:val="20"/>
                <w:szCs w:val="20"/>
              </w:rPr>
              <w:t>醫療社團法人醫院不適用於本項新增規定。</w:t>
            </w:r>
          </w:p>
        </w:tc>
      </w:tr>
    </w:tbl>
    <w:p w14:paraId="27B56809" w14:textId="77777777" w:rsidR="00272877" w:rsidRDefault="00272877" w:rsidP="00272877">
      <w:pPr>
        <w:snapToGrid w:val="0"/>
        <w:rPr>
          <w:rFonts w:ascii="微軟正黑體" w:eastAsia="微軟正黑體" w:hAnsi="微軟正黑體" w:cs="Times New Roman"/>
          <w:b/>
          <w:sz w:val="28"/>
          <w:szCs w:val="20"/>
        </w:rPr>
      </w:pPr>
    </w:p>
    <w:p w14:paraId="121CB67E" w14:textId="77777777" w:rsidR="00DB6929" w:rsidRDefault="00DB6929" w:rsidP="00272877">
      <w:pPr>
        <w:snapToGrid w:val="0"/>
        <w:rPr>
          <w:rFonts w:ascii="微軟正黑體" w:eastAsia="微軟正黑體" w:hAnsi="微軟正黑體" w:cs="Times New Roman"/>
          <w:b/>
          <w:sz w:val="28"/>
          <w:szCs w:val="20"/>
        </w:rPr>
      </w:pPr>
    </w:p>
    <w:p w14:paraId="3B6750D9" w14:textId="0A2594B2" w:rsidR="00272877" w:rsidRPr="00C24E15" w:rsidRDefault="00272877" w:rsidP="00272877">
      <w:pPr>
        <w:snapToGrid w:val="0"/>
        <w:rPr>
          <w:rFonts w:ascii="微軟正黑體" w:eastAsia="微軟正黑體" w:hAnsi="微軟正黑體" w:cs="Times New Roman"/>
          <w:b/>
          <w:sz w:val="28"/>
          <w:szCs w:val="20"/>
        </w:rPr>
      </w:pPr>
      <w:r w:rsidRPr="00957D3A">
        <w:rPr>
          <w:rFonts w:ascii="微軟正黑體" w:eastAsia="微軟正黑體" w:hAnsi="微軟正黑體" w:cs="Times New Roman"/>
          <w:b/>
          <w:noProof/>
          <w:sz w:val="28"/>
          <w:szCs w:val="20"/>
        </w:rPr>
        <mc:AlternateContent>
          <mc:Choice Requires="wps">
            <w:drawing>
              <wp:anchor distT="0" distB="0" distL="114300" distR="114300" simplePos="0" relativeHeight="251731968" behindDoc="0" locked="0" layoutInCell="1" allowOverlap="1" wp14:anchorId="774631F3" wp14:editId="5AF739A7">
                <wp:simplePos x="0" y="0"/>
                <wp:positionH relativeFrom="column">
                  <wp:posOffset>12780645</wp:posOffset>
                </wp:positionH>
                <wp:positionV relativeFrom="paragraph">
                  <wp:posOffset>-18160</wp:posOffset>
                </wp:positionV>
                <wp:extent cx="1436370" cy="1403985"/>
                <wp:effectExtent l="0" t="0" r="0" b="1270"/>
                <wp:wrapNone/>
                <wp:docPr id="6"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6370" cy="1403985"/>
                        </a:xfrm>
                        <a:prstGeom prst="rect">
                          <a:avLst/>
                        </a:prstGeom>
                        <a:noFill/>
                        <a:ln w="9525">
                          <a:noFill/>
                          <a:miter lim="800000"/>
                          <a:headEnd/>
                          <a:tailEnd/>
                        </a:ln>
                      </wps:spPr>
                      <wps:txbx>
                        <w:txbxContent>
                          <w:p w14:paraId="30402D69" w14:textId="2F06BC73" w:rsidR="00272877" w:rsidRDefault="00C65B6E" w:rsidP="00272877">
                            <w:pPr>
                              <w:snapToGrid w:val="0"/>
                            </w:pPr>
                            <w:r>
                              <w:rPr>
                                <w:rFonts w:ascii="微軟正黑體" w:eastAsia="微軟正黑體" w:hAnsi="微軟正黑體" w:cs="Times New Roman" w:hint="eastAsia"/>
                                <w:b/>
                                <w:sz w:val="22"/>
                                <w:szCs w:val="20"/>
                              </w:rPr>
                              <w:t>107.02</w:t>
                            </w:r>
                            <w:proofErr w:type="gramStart"/>
                            <w:r w:rsidR="00272877" w:rsidRPr="00957D3A">
                              <w:rPr>
                                <w:rFonts w:ascii="微軟正黑體" w:eastAsia="微軟正黑體" w:hAnsi="微軟正黑體" w:cs="Times New Roman" w:hint="eastAsia"/>
                                <w:b/>
                                <w:sz w:val="22"/>
                                <w:szCs w:val="20"/>
                              </w:rPr>
                              <w:t>醫</w:t>
                            </w:r>
                            <w:proofErr w:type="gramEnd"/>
                            <w:r w:rsidR="00272877" w:rsidRPr="00957D3A">
                              <w:rPr>
                                <w:rFonts w:ascii="微軟正黑體" w:eastAsia="微軟正黑體" w:hAnsi="微軟正黑體" w:cs="Times New Roman" w:hint="eastAsia"/>
                                <w:b/>
                                <w:sz w:val="22"/>
                                <w:szCs w:val="20"/>
                              </w:rPr>
                              <w:t>改會整理</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5="http://schemas.microsoft.com/office/word/2012/wordml">
            <w:pict>
              <v:shape w14:anchorId="774631F3" id="_x0000_s1029" type="#_x0000_t202" style="position:absolute;margin-left:1006.35pt;margin-top:-1.45pt;width:113.1pt;height:110.55pt;z-index:25173196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" filled="f" stroked="f">
                <v:textbox style="mso-fit-shape-to-text:t">
                  <w:txbxContent>
                    <w:p w14:paraId="30402D69" w14:textId="2F06BC73" w:rsidR="00272877" w:rsidRDefault="00C65B6E" w:rsidP="00272877">
                      <w:pPr>
                        <w:snapToGrid w:val="0"/>
                      </w:pPr>
                      <w:r>
                        <w:rPr>
                          <w:rFonts w:ascii="微軟正黑體" w:eastAsia="微軟正黑體" w:hAnsi="微軟正黑體" w:cs="Times New Roman" w:hint="eastAsia"/>
                          <w:b/>
                          <w:sz w:val="22"/>
                          <w:szCs w:val="20"/>
                        </w:rPr>
                        <w:t>107.02</w:t>
                      </w:r>
                      <w:proofErr w:type="gramStart"/>
                      <w:r w:rsidR="00272877" w:rsidRPr="00957D3A">
                        <w:rPr>
                          <w:rFonts w:ascii="微軟正黑體" w:eastAsia="微軟正黑體" w:hAnsi="微軟正黑體" w:cs="Times New Roman" w:hint="eastAsia"/>
                          <w:b/>
                          <w:sz w:val="22"/>
                          <w:szCs w:val="20"/>
                        </w:rPr>
                        <w:t>醫</w:t>
                      </w:r>
                      <w:proofErr w:type="gramEnd"/>
                      <w:r w:rsidR="00272877" w:rsidRPr="00957D3A">
                        <w:rPr>
                          <w:rFonts w:ascii="微軟正黑體" w:eastAsia="微軟正黑體" w:hAnsi="微軟正黑體" w:cs="Times New Roman" w:hint="eastAsia"/>
                          <w:b/>
                          <w:sz w:val="22"/>
                          <w:szCs w:val="20"/>
                        </w:rPr>
                        <w:t>改會整理</w:t>
                      </w:r>
                    </w:p>
                  </w:txbxContent>
                </v:textbox>
              </v:shape>
            </w:pict>
          </mc:Fallback>
        </mc:AlternateContent>
      </w:r>
      <w:r w:rsidRPr="00C24E15">
        <w:rPr>
          <w:rFonts w:ascii="微軟正黑體" w:eastAsia="微軟正黑體" w:hAnsi="微軟正黑體" w:cs="Times New Roman" w:hint="eastAsia"/>
          <w:b/>
          <w:sz w:val="28"/>
          <w:szCs w:val="20"/>
        </w:rPr>
        <w:t>四</w:t>
      </w:r>
      <w:r w:rsidRPr="00C24E15">
        <w:rPr>
          <w:rFonts w:ascii="微軟正黑體" w:eastAsia="微軟正黑體" w:hAnsi="微軟正黑體" w:cs="Times New Roman"/>
          <w:b/>
          <w:sz w:val="28"/>
          <w:szCs w:val="20"/>
        </w:rPr>
        <w:t>、【資訊揭露】§34-1、§46-1</w:t>
      </w:r>
      <w:r w:rsidRPr="00A665A0">
        <w:rPr>
          <w:rFonts w:ascii="微軟正黑體" w:eastAsia="微軟正黑體" w:hAnsi="微軟正黑體" w:cs="Times New Roman" w:hint="eastAsia"/>
          <w:b/>
          <w:sz w:val="28"/>
          <w:szCs w:val="20"/>
          <w:bdr w:val="single" w:sz="4" w:space="0" w:color="auto"/>
        </w:rPr>
        <w:t>新增</w:t>
      </w:r>
      <w:r w:rsidRPr="00C24E15">
        <w:rPr>
          <w:rFonts w:ascii="微軟正黑體" w:eastAsia="微軟正黑體" w:hAnsi="微軟正黑體" w:cs="Times New Roman"/>
          <w:b/>
          <w:sz w:val="28"/>
          <w:szCs w:val="20"/>
        </w:rPr>
        <w:t>條文</w:t>
      </w:r>
      <w:r>
        <w:rPr>
          <w:rFonts w:ascii="微軟正黑體" w:eastAsia="微軟正黑體" w:hAnsi="微軟正黑體" w:cs="Times New Roman" w:hint="eastAsia"/>
          <w:b/>
          <w:sz w:val="28"/>
          <w:szCs w:val="20"/>
        </w:rPr>
        <w:t xml:space="preserve"> </w:t>
      </w:r>
      <w:r w:rsidRPr="003724BE">
        <w:rPr>
          <w:rFonts w:ascii="微軟正黑體" w:eastAsia="微軟正黑體" w:hAnsi="微軟正黑體" w:cs="Times New Roman" w:hint="eastAsia"/>
          <w:b/>
          <w:sz w:val="20"/>
          <w:szCs w:val="20"/>
        </w:rPr>
        <w:t>(†表示為</w:t>
      </w:r>
      <w:r>
        <w:rPr>
          <w:rFonts w:ascii="微軟正黑體" w:eastAsia="微軟正黑體" w:hAnsi="微軟正黑體" w:cs="Times New Roman" w:hint="eastAsia"/>
          <w:b/>
          <w:sz w:val="20"/>
          <w:szCs w:val="20"/>
        </w:rPr>
        <w:t>106.05.1</w:t>
      </w:r>
      <w:r w:rsidRPr="003724BE">
        <w:rPr>
          <w:rFonts w:ascii="微軟正黑體" w:eastAsia="微軟正黑體" w:hAnsi="微軟正黑體" w:cs="Times New Roman" w:hint="eastAsia"/>
          <w:b/>
          <w:sz w:val="20"/>
          <w:szCs w:val="20"/>
        </w:rPr>
        <w:t>7</w:t>
      </w:r>
      <w:r>
        <w:rPr>
          <w:rFonts w:ascii="微軟正黑體" w:eastAsia="微軟正黑體" w:hAnsi="微軟正黑體" w:cs="Times New Roman" w:hint="eastAsia"/>
          <w:b/>
          <w:sz w:val="20"/>
          <w:szCs w:val="20"/>
        </w:rPr>
        <w:t>初審時</w:t>
      </w:r>
      <w:r w:rsidRPr="003724BE">
        <w:rPr>
          <w:rFonts w:ascii="微軟正黑體" w:eastAsia="微軟正黑體" w:hAnsi="微軟正黑體" w:cs="Times New Roman" w:hint="eastAsia"/>
          <w:b/>
          <w:sz w:val="20"/>
          <w:szCs w:val="20"/>
        </w:rPr>
        <w:t>所提之修正動議版本</w:t>
      </w:r>
      <w:r>
        <w:rPr>
          <w:rFonts w:ascii="微軟正黑體" w:eastAsia="微軟正黑體" w:hAnsi="微軟正黑體" w:cs="Times New Roman" w:hint="eastAsia"/>
          <w:b/>
          <w:sz w:val="20"/>
          <w:szCs w:val="20"/>
        </w:rPr>
        <w:t>，</w:t>
      </w:r>
      <w:r w:rsidRPr="00A56F5E">
        <w:rPr>
          <w:rFonts w:ascii="微軟正黑體" w:eastAsia="微軟正黑體" w:hAnsi="微軟正黑體" w:cs="Times New Roman" w:hint="eastAsia"/>
          <w:b/>
          <w:sz w:val="20"/>
          <w:szCs w:val="20"/>
        </w:rPr>
        <w:t>*表示感謝林淑芬委員辦公室提供</w:t>
      </w:r>
      <w:r>
        <w:rPr>
          <w:rFonts w:ascii="微軟正黑體" w:eastAsia="微軟正黑體" w:hAnsi="微軟正黑體" w:cs="Times New Roman" w:hint="eastAsia"/>
          <w:b/>
          <w:sz w:val="20"/>
          <w:szCs w:val="20"/>
        </w:rPr>
        <w:t>資料</w:t>
      </w:r>
      <w:r w:rsidRPr="003724BE">
        <w:rPr>
          <w:rFonts w:ascii="微軟正黑體" w:eastAsia="微軟正黑體" w:hAnsi="微軟正黑體" w:cs="Times New Roman" w:hint="eastAsia"/>
          <w:b/>
          <w:sz w:val="20"/>
          <w:szCs w:val="20"/>
        </w:rPr>
        <w:t>)</w:t>
      </w:r>
    </w:p>
    <w:tbl>
      <w:tblPr>
        <w:tblpPr w:leftFromText="180" w:rightFromText="180" w:vertAnchor="text" w:tblpY="1"/>
        <w:tblOverlap w:val="never"/>
        <w:tblW w:w="22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93"/>
        <w:gridCol w:w="3193"/>
        <w:gridCol w:w="3193"/>
        <w:gridCol w:w="3193"/>
        <w:gridCol w:w="3193"/>
        <w:gridCol w:w="3193"/>
        <w:gridCol w:w="3193"/>
      </w:tblGrid>
      <w:tr w:rsidR="003F1FAB" w:rsidRPr="00853702" w14:paraId="67AD5CA3" w14:textId="77777777" w:rsidTr="003F1FAB">
        <w:trPr>
          <w:trHeight w:val="567"/>
          <w:tblHeader/>
        </w:trPr>
        <w:tc>
          <w:tcPr>
            <w:tcW w:w="3193" w:type="dxa"/>
            <w:tcBorders>
              <w:top w:val="single" w:sz="4" w:space="0" w:color="auto"/>
              <w:left w:val="single" w:sz="4" w:space="0" w:color="auto"/>
              <w:bottom w:val="single" w:sz="4" w:space="0" w:color="auto"/>
              <w:right w:val="single" w:sz="4" w:space="0" w:color="auto"/>
            </w:tcBorders>
            <w:shd w:val="clear" w:color="auto" w:fill="FFFF00"/>
            <w:vAlign w:val="center"/>
          </w:tcPr>
          <w:p w14:paraId="05956B61" w14:textId="77777777" w:rsidR="003F1FAB" w:rsidRPr="005C079B" w:rsidRDefault="003F1FAB" w:rsidP="003F1FAB">
            <w:pPr>
              <w:snapToGrid w:val="0"/>
              <w:jc w:val="center"/>
              <w:rPr>
                <w:rFonts w:ascii="Times New Roman" w:eastAsiaTheme="majorEastAsia" w:hAnsi="Times New Roman" w:cs="Times New Roman"/>
                <w:b/>
                <w:kern w:val="0"/>
                <w:szCs w:val="20"/>
              </w:rPr>
            </w:pPr>
            <w:proofErr w:type="gramStart"/>
            <w:r w:rsidRPr="005C079B">
              <w:rPr>
                <w:rFonts w:ascii="Times New Roman" w:eastAsiaTheme="majorEastAsia" w:hAnsi="Times New Roman" w:cs="Times New Roman"/>
                <w:b/>
                <w:kern w:val="0"/>
                <w:szCs w:val="20"/>
              </w:rPr>
              <w:t>醫</w:t>
            </w:r>
            <w:proofErr w:type="gramEnd"/>
            <w:r w:rsidRPr="005C079B">
              <w:rPr>
                <w:rFonts w:ascii="Times New Roman" w:eastAsiaTheme="majorEastAsia" w:hAnsi="Times New Roman" w:cs="Times New Roman"/>
                <w:b/>
                <w:kern w:val="0"/>
                <w:szCs w:val="20"/>
              </w:rPr>
              <w:t>改會建議條文</w:t>
            </w:r>
            <w:r>
              <w:rPr>
                <w:rFonts w:ascii="Times New Roman" w:eastAsiaTheme="majorEastAsia" w:hAnsi="Times New Roman" w:cs="Times New Roman" w:hint="eastAsia"/>
                <w:b/>
                <w:kern w:val="0"/>
                <w:szCs w:val="20"/>
              </w:rPr>
              <w:t>、林淑芬版</w:t>
            </w:r>
          </w:p>
        </w:tc>
        <w:tc>
          <w:tcPr>
            <w:tcW w:w="3193" w:type="dxa"/>
            <w:tcBorders>
              <w:top w:val="single" w:sz="4" w:space="0" w:color="auto"/>
              <w:left w:val="single" w:sz="4" w:space="0" w:color="auto"/>
              <w:bottom w:val="single" w:sz="4" w:space="0" w:color="auto"/>
              <w:right w:val="single" w:sz="4" w:space="0" w:color="auto"/>
            </w:tcBorders>
            <w:shd w:val="clear" w:color="auto" w:fill="00B050"/>
            <w:vAlign w:val="center"/>
          </w:tcPr>
          <w:p w14:paraId="0153BCD9" w14:textId="2A571837" w:rsidR="003F1FAB" w:rsidRDefault="003F1FAB" w:rsidP="003F1FAB">
            <w:pPr>
              <w:snapToGrid w:val="0"/>
              <w:jc w:val="center"/>
              <w:rPr>
                <w:rFonts w:asciiTheme="majorEastAsia" w:eastAsiaTheme="majorEastAsia" w:hAnsiTheme="majorEastAsia" w:cs="Times New Roman"/>
                <w:b/>
                <w:kern w:val="0"/>
                <w:szCs w:val="20"/>
              </w:rPr>
            </w:pPr>
            <w:r w:rsidRPr="00DB6929">
              <w:rPr>
                <w:rFonts w:asciiTheme="majorEastAsia" w:eastAsiaTheme="majorEastAsia" w:hAnsiTheme="majorEastAsia" w:cs="Times New Roman" w:hint="eastAsia"/>
                <w:b/>
                <w:color w:val="FFFFFF" w:themeColor="background1"/>
                <w:kern w:val="0"/>
                <w:szCs w:val="24"/>
              </w:rPr>
              <w:t>1228政黨協商版本*</w:t>
            </w:r>
          </w:p>
        </w:tc>
        <w:tc>
          <w:tcPr>
            <w:tcW w:w="3193" w:type="dxa"/>
            <w:tcBorders>
              <w:top w:val="single" w:sz="4" w:space="0" w:color="auto"/>
              <w:left w:val="single" w:sz="4" w:space="0" w:color="auto"/>
              <w:bottom w:val="single" w:sz="4" w:space="0" w:color="auto"/>
              <w:right w:val="single" w:sz="4" w:space="0" w:color="auto"/>
            </w:tcBorders>
            <w:shd w:val="clear" w:color="auto" w:fill="92D050"/>
            <w:vAlign w:val="center"/>
          </w:tcPr>
          <w:p w14:paraId="05173ABC" w14:textId="77777777" w:rsidR="003F1FAB" w:rsidRPr="005C079B" w:rsidRDefault="003F1FAB" w:rsidP="003F1FAB">
            <w:pPr>
              <w:snapToGrid w:val="0"/>
              <w:jc w:val="center"/>
              <w:rPr>
                <w:rFonts w:ascii="Times New Roman" w:eastAsiaTheme="majorEastAsia" w:hAnsi="Times New Roman" w:cs="Times New Roman"/>
                <w:b/>
                <w:kern w:val="0"/>
                <w:szCs w:val="20"/>
              </w:rPr>
            </w:pPr>
            <w:r w:rsidRPr="005C079B">
              <w:rPr>
                <w:rFonts w:ascii="Times New Roman" w:eastAsiaTheme="majorEastAsia" w:hAnsi="Times New Roman" w:cs="Times New Roman"/>
                <w:b/>
                <w:kern w:val="0"/>
                <w:szCs w:val="20"/>
                <w:lang w:eastAsia="zh-MO"/>
              </w:rPr>
              <w:t>政院版</w:t>
            </w:r>
          </w:p>
        </w:tc>
        <w:tc>
          <w:tcPr>
            <w:tcW w:w="3193"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tcPr>
          <w:p w14:paraId="6734FC09" w14:textId="77777777" w:rsidR="003F1FAB" w:rsidRPr="005C079B" w:rsidRDefault="003F1FAB" w:rsidP="003F1FAB">
            <w:pPr>
              <w:snapToGrid w:val="0"/>
              <w:jc w:val="center"/>
              <w:rPr>
                <w:rFonts w:ascii="Times New Roman" w:eastAsiaTheme="majorEastAsia" w:hAnsi="Times New Roman" w:cs="Times New Roman"/>
                <w:b/>
                <w:kern w:val="0"/>
                <w:szCs w:val="20"/>
              </w:rPr>
            </w:pPr>
            <w:proofErr w:type="gramStart"/>
            <w:r w:rsidRPr="005C079B">
              <w:rPr>
                <w:rFonts w:ascii="Times New Roman" w:eastAsiaTheme="majorEastAsia" w:hAnsi="Times New Roman" w:cs="Times New Roman"/>
                <w:b/>
                <w:kern w:val="0"/>
                <w:szCs w:val="20"/>
              </w:rPr>
              <w:t>陳瑩版</w:t>
            </w:r>
            <w:proofErr w:type="gramEnd"/>
          </w:p>
        </w:tc>
        <w:tc>
          <w:tcPr>
            <w:tcW w:w="3193"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tcPr>
          <w:p w14:paraId="76B5D8E2" w14:textId="77777777" w:rsidR="003F1FAB" w:rsidRPr="005C079B" w:rsidRDefault="003F1FAB" w:rsidP="003F1FAB">
            <w:pPr>
              <w:snapToGrid w:val="0"/>
              <w:jc w:val="center"/>
              <w:rPr>
                <w:rFonts w:ascii="Times New Roman" w:eastAsiaTheme="majorEastAsia" w:hAnsi="Times New Roman" w:cs="Times New Roman"/>
                <w:b/>
                <w:kern w:val="0"/>
                <w:szCs w:val="20"/>
              </w:rPr>
            </w:pPr>
            <w:r w:rsidRPr="005C079B">
              <w:rPr>
                <w:rFonts w:ascii="Times New Roman" w:eastAsiaTheme="majorEastAsia" w:hAnsi="Times New Roman" w:cs="Times New Roman"/>
                <w:b/>
                <w:kern w:val="0"/>
                <w:szCs w:val="20"/>
              </w:rPr>
              <w:t>林靜儀版</w:t>
            </w:r>
            <w:r w:rsidRPr="00E00B38">
              <w:rPr>
                <w:rFonts w:asciiTheme="majorEastAsia" w:eastAsiaTheme="majorEastAsia" w:hAnsiTheme="majorEastAsia" w:cs="Times New Roman" w:hint="eastAsia"/>
                <w:kern w:val="0"/>
                <w:szCs w:val="20"/>
              </w:rPr>
              <w:t>†</w:t>
            </w:r>
          </w:p>
        </w:tc>
        <w:tc>
          <w:tcPr>
            <w:tcW w:w="3193" w:type="dxa"/>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tcPr>
          <w:p w14:paraId="394E3A5B" w14:textId="77777777" w:rsidR="003F1FAB" w:rsidRPr="005C079B" w:rsidRDefault="003F1FAB" w:rsidP="003F1FAB">
            <w:pPr>
              <w:snapToGrid w:val="0"/>
              <w:jc w:val="center"/>
              <w:rPr>
                <w:rFonts w:ascii="Times New Roman" w:eastAsiaTheme="majorEastAsia" w:hAnsi="Times New Roman" w:cs="Times New Roman"/>
                <w:b/>
                <w:kern w:val="0"/>
                <w:szCs w:val="20"/>
              </w:rPr>
            </w:pPr>
            <w:r>
              <w:rPr>
                <w:rFonts w:ascii="Times New Roman" w:eastAsiaTheme="majorEastAsia" w:hAnsi="Times New Roman" w:cs="Times New Roman" w:hint="eastAsia"/>
                <w:b/>
                <w:kern w:val="0"/>
                <w:szCs w:val="20"/>
              </w:rPr>
              <w:t>現行條文</w:t>
            </w:r>
          </w:p>
        </w:tc>
        <w:tc>
          <w:tcPr>
            <w:tcW w:w="3193" w:type="dxa"/>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tcPr>
          <w:p w14:paraId="09219066" w14:textId="77777777" w:rsidR="003F1FAB" w:rsidRPr="005C079B" w:rsidRDefault="003F1FAB" w:rsidP="003F1FAB">
            <w:pPr>
              <w:snapToGrid w:val="0"/>
              <w:jc w:val="center"/>
              <w:rPr>
                <w:rFonts w:ascii="Times New Roman" w:eastAsiaTheme="majorEastAsia" w:hAnsi="Times New Roman" w:cs="Times New Roman"/>
                <w:b/>
                <w:kern w:val="0"/>
                <w:szCs w:val="20"/>
              </w:rPr>
            </w:pPr>
            <w:r>
              <w:rPr>
                <w:rFonts w:ascii="Times New Roman" w:eastAsiaTheme="majorEastAsia" w:hAnsi="Times New Roman" w:cs="Times New Roman" w:hint="eastAsia"/>
                <w:b/>
                <w:kern w:val="0"/>
                <w:szCs w:val="20"/>
              </w:rPr>
              <w:t>修法說明</w:t>
            </w:r>
          </w:p>
        </w:tc>
      </w:tr>
      <w:tr w:rsidR="003F1FAB" w:rsidRPr="00853702" w14:paraId="65CE3E9C" w14:textId="77777777" w:rsidTr="003F1FAB">
        <w:trPr>
          <w:tblHeader/>
        </w:trPr>
        <w:tc>
          <w:tcPr>
            <w:tcW w:w="3193" w:type="dxa"/>
            <w:tcBorders>
              <w:top w:val="single" w:sz="4" w:space="0" w:color="auto"/>
              <w:left w:val="single" w:sz="4" w:space="0" w:color="auto"/>
              <w:bottom w:val="single" w:sz="4" w:space="0" w:color="auto"/>
              <w:right w:val="single" w:sz="4" w:space="0" w:color="auto"/>
            </w:tcBorders>
            <w:shd w:val="clear" w:color="auto" w:fill="auto"/>
          </w:tcPr>
          <w:p w14:paraId="00C7D347" w14:textId="77777777" w:rsidR="003F1FAB" w:rsidRDefault="003F1FAB" w:rsidP="003F1FAB">
            <w:pPr>
              <w:snapToGrid w:val="0"/>
              <w:ind w:leftChars="50" w:left="320" w:rightChars="50" w:right="120" w:hangingChars="100" w:hanging="200"/>
              <w:jc w:val="both"/>
              <w:rPr>
                <w:rFonts w:ascii="Times New Roman" w:eastAsiaTheme="majorEastAsia" w:hAnsi="Times New Roman" w:cs="Times New Roman"/>
                <w:sz w:val="20"/>
                <w:szCs w:val="20"/>
                <w:u w:val="single"/>
              </w:rPr>
            </w:pPr>
          </w:p>
          <w:p w14:paraId="0D00FA27" w14:textId="77777777" w:rsidR="003F1FAB" w:rsidRPr="00D371CD" w:rsidRDefault="003F1FAB" w:rsidP="003F1FAB">
            <w:pPr>
              <w:snapToGrid w:val="0"/>
              <w:ind w:leftChars="50" w:left="320" w:rightChars="50" w:right="120" w:hangingChars="100" w:hanging="200"/>
              <w:jc w:val="both"/>
              <w:rPr>
                <w:rFonts w:ascii="Times New Roman" w:eastAsiaTheme="majorEastAsia" w:hAnsi="Times New Roman" w:cs="Times New Roman"/>
                <w:sz w:val="20"/>
                <w:szCs w:val="20"/>
                <w:u w:val="single"/>
              </w:rPr>
            </w:pPr>
            <w:r w:rsidRPr="00D371CD">
              <w:rPr>
                <w:rFonts w:ascii="Times New Roman" w:eastAsiaTheme="majorEastAsia" w:hAnsi="Times New Roman" w:cs="Times New Roman"/>
                <w:sz w:val="20"/>
                <w:szCs w:val="20"/>
                <w:u w:val="single"/>
              </w:rPr>
              <w:t>第三十四條之</w:t>
            </w:r>
            <w:proofErr w:type="gramStart"/>
            <w:r w:rsidRPr="00D371CD">
              <w:rPr>
                <w:rFonts w:ascii="Times New Roman" w:eastAsiaTheme="majorEastAsia" w:hAnsi="Times New Roman" w:cs="Times New Roman"/>
                <w:sz w:val="20"/>
                <w:szCs w:val="20"/>
                <w:u w:val="single"/>
              </w:rPr>
              <w:t>一</w:t>
            </w:r>
            <w:proofErr w:type="gramEnd"/>
            <w:r w:rsidRPr="00D371CD">
              <w:rPr>
                <w:rFonts w:ascii="Times New Roman" w:eastAsiaTheme="majorEastAsia" w:hAnsi="Times New Roman" w:cs="Times New Roman"/>
                <w:sz w:val="20"/>
                <w:szCs w:val="20"/>
                <w:u w:val="single"/>
              </w:rPr>
              <w:t xml:space="preserve">　醫療</w:t>
            </w:r>
            <w:r>
              <w:rPr>
                <w:rFonts w:ascii="Times New Roman" w:eastAsiaTheme="majorEastAsia" w:hAnsi="Times New Roman" w:cs="Times New Roman" w:hint="eastAsia"/>
                <w:sz w:val="20"/>
                <w:szCs w:val="20"/>
                <w:u w:val="single"/>
              </w:rPr>
              <w:t>財團</w:t>
            </w:r>
            <w:r w:rsidRPr="00D371CD">
              <w:rPr>
                <w:rFonts w:ascii="Times New Roman" w:eastAsiaTheme="majorEastAsia" w:hAnsi="Times New Roman" w:cs="Times New Roman"/>
                <w:sz w:val="20"/>
                <w:szCs w:val="20"/>
                <w:u w:val="single"/>
              </w:rPr>
              <w:t>法人應</w:t>
            </w:r>
            <w:r w:rsidRPr="00D371CD">
              <w:rPr>
                <w:rFonts w:eastAsiaTheme="majorEastAsia"/>
                <w:sz w:val="20"/>
                <w:u w:val="single"/>
              </w:rPr>
              <w:t>應依中央主管機關公告之方式，</w:t>
            </w:r>
            <w:r>
              <w:rPr>
                <w:rFonts w:eastAsiaTheme="majorEastAsia" w:hint="eastAsia"/>
                <w:sz w:val="20"/>
                <w:u w:val="single"/>
              </w:rPr>
              <w:t>上網</w:t>
            </w:r>
            <w:r w:rsidRPr="00D371CD">
              <w:rPr>
                <w:rFonts w:ascii="Times New Roman" w:eastAsiaTheme="majorEastAsia" w:hAnsi="Times New Roman" w:cs="Times New Roman"/>
                <w:sz w:val="20"/>
                <w:szCs w:val="20"/>
                <w:u w:val="single"/>
              </w:rPr>
              <w:t>公開下列事項：</w:t>
            </w:r>
          </w:p>
          <w:p w14:paraId="798955D9" w14:textId="77777777" w:rsidR="003F1FAB" w:rsidRPr="0090425E" w:rsidRDefault="003F1FAB" w:rsidP="003F1FAB">
            <w:pPr>
              <w:snapToGrid w:val="0"/>
              <w:ind w:leftChars="150" w:left="560" w:rightChars="50" w:right="120" w:hangingChars="100" w:hanging="200"/>
              <w:jc w:val="both"/>
              <w:rPr>
                <w:rFonts w:ascii="Times New Roman" w:eastAsiaTheme="majorEastAsia" w:hAnsi="Times New Roman" w:cs="Times New Roman"/>
                <w:sz w:val="20"/>
                <w:szCs w:val="20"/>
                <w:u w:val="single"/>
              </w:rPr>
            </w:pPr>
            <w:r w:rsidRPr="00D371CD">
              <w:rPr>
                <w:rFonts w:ascii="Times New Roman" w:eastAsiaTheme="majorEastAsia" w:hAnsi="Times New Roman" w:cs="Times New Roman"/>
                <w:sz w:val="20"/>
                <w:szCs w:val="20"/>
                <w:u w:val="single"/>
              </w:rPr>
              <w:t>一、章則、捐助章程或組織章程、</w:t>
            </w:r>
            <w:r w:rsidRPr="00AF3E29">
              <w:rPr>
                <w:rFonts w:ascii="Times New Roman" w:eastAsiaTheme="majorEastAsia" w:hAnsi="Times New Roman" w:cs="Times New Roman" w:hint="eastAsia"/>
                <w:sz w:val="20"/>
                <w:szCs w:val="20"/>
                <w:u w:val="single"/>
              </w:rPr>
              <w:t>利益迴避規範。</w:t>
            </w:r>
          </w:p>
          <w:p w14:paraId="24AF6D91" w14:textId="77777777" w:rsidR="003F1FAB" w:rsidRPr="0090425E" w:rsidRDefault="003F1FAB" w:rsidP="003F1FAB">
            <w:pPr>
              <w:snapToGrid w:val="0"/>
              <w:ind w:leftChars="150" w:left="560" w:rightChars="50" w:right="120" w:hangingChars="100" w:hanging="200"/>
              <w:jc w:val="both"/>
              <w:rPr>
                <w:rFonts w:ascii="Times New Roman" w:eastAsiaTheme="majorEastAsia" w:hAnsi="Times New Roman" w:cs="Times New Roman"/>
                <w:sz w:val="20"/>
                <w:szCs w:val="20"/>
                <w:u w:val="single"/>
              </w:rPr>
            </w:pPr>
            <w:r w:rsidRPr="0090425E">
              <w:rPr>
                <w:rFonts w:ascii="Times New Roman" w:eastAsiaTheme="majorEastAsia" w:hAnsi="Times New Roman" w:cs="Times New Roman" w:hint="eastAsia"/>
                <w:sz w:val="20"/>
                <w:szCs w:val="20"/>
                <w:u w:val="single"/>
              </w:rPr>
              <w:t>二、董事與監察人之姓名、任職單位與簡歷、自我利益揭露、酬勞、關係人交易。</w:t>
            </w:r>
          </w:p>
          <w:p w14:paraId="790B1BFA" w14:textId="77777777" w:rsidR="003F1FAB" w:rsidRPr="0090425E" w:rsidRDefault="003F1FAB" w:rsidP="003F1FAB">
            <w:pPr>
              <w:snapToGrid w:val="0"/>
              <w:ind w:leftChars="150" w:left="560" w:rightChars="50" w:right="120" w:hangingChars="100" w:hanging="200"/>
              <w:jc w:val="both"/>
              <w:rPr>
                <w:rFonts w:ascii="Times New Roman" w:eastAsiaTheme="majorEastAsia" w:hAnsi="Times New Roman" w:cs="Times New Roman"/>
                <w:sz w:val="20"/>
                <w:szCs w:val="20"/>
                <w:u w:val="single"/>
              </w:rPr>
            </w:pPr>
            <w:r w:rsidRPr="0090425E">
              <w:rPr>
                <w:rFonts w:ascii="Times New Roman" w:eastAsiaTheme="majorEastAsia" w:hAnsi="Times New Roman" w:cs="Times New Roman" w:hint="eastAsia"/>
                <w:sz w:val="20"/>
                <w:szCs w:val="20"/>
                <w:u w:val="single"/>
              </w:rPr>
              <w:t>三、醫療法人及各附屬機構之資產負債表、收支餘</w:t>
            </w:r>
            <w:proofErr w:type="gramStart"/>
            <w:r w:rsidRPr="0090425E">
              <w:rPr>
                <w:rFonts w:ascii="Times New Roman" w:eastAsiaTheme="majorEastAsia" w:hAnsi="Times New Roman" w:cs="Times New Roman" w:hint="eastAsia"/>
                <w:sz w:val="20"/>
                <w:szCs w:val="20"/>
                <w:u w:val="single"/>
              </w:rPr>
              <w:t>絀</w:t>
            </w:r>
            <w:proofErr w:type="gramEnd"/>
            <w:r w:rsidRPr="0090425E">
              <w:rPr>
                <w:rFonts w:ascii="Times New Roman" w:eastAsiaTheme="majorEastAsia" w:hAnsi="Times New Roman" w:cs="Times New Roman" w:hint="eastAsia"/>
                <w:sz w:val="20"/>
                <w:szCs w:val="20"/>
                <w:u w:val="single"/>
              </w:rPr>
              <w:t>表、淨值變動表、現金流量表、醫務收入明細表、醫務成本明細表。此項所涵蓋之各報表，中央主管機關應於年度結束後一年內審查完畢後公開。</w:t>
            </w:r>
          </w:p>
          <w:p w14:paraId="3A3D50E3" w14:textId="77777777" w:rsidR="003F1FAB" w:rsidRPr="00D371CD" w:rsidRDefault="003F1FAB" w:rsidP="003F1FAB">
            <w:pPr>
              <w:snapToGrid w:val="0"/>
              <w:ind w:leftChars="150" w:left="560" w:rightChars="50" w:right="120" w:hangingChars="100" w:hanging="200"/>
              <w:jc w:val="both"/>
              <w:rPr>
                <w:rFonts w:ascii="Times New Roman" w:eastAsiaTheme="majorEastAsia" w:hAnsi="Times New Roman" w:cs="Times New Roman"/>
                <w:sz w:val="20"/>
                <w:szCs w:val="20"/>
                <w:u w:val="single"/>
              </w:rPr>
            </w:pPr>
            <w:r w:rsidRPr="0090425E">
              <w:rPr>
                <w:rFonts w:ascii="Times New Roman" w:eastAsiaTheme="majorEastAsia" w:hAnsi="Times New Roman" w:cs="Times New Roman" w:hint="eastAsia"/>
                <w:sz w:val="20"/>
                <w:szCs w:val="20"/>
                <w:u w:val="single"/>
              </w:rPr>
              <w:t>四、辦理醫療救濟、社區醫療服務及其他社會服務事項之計畫書、成果報告、醫療費用減免或補助標準。</w:t>
            </w:r>
          </w:p>
        </w:tc>
        <w:tc>
          <w:tcPr>
            <w:tcW w:w="3193" w:type="dxa"/>
            <w:tcBorders>
              <w:top w:val="single" w:sz="4" w:space="0" w:color="auto"/>
              <w:left w:val="single" w:sz="4" w:space="0" w:color="auto"/>
              <w:bottom w:val="single" w:sz="4" w:space="0" w:color="auto"/>
              <w:right w:val="single" w:sz="4" w:space="0" w:color="auto"/>
            </w:tcBorders>
          </w:tcPr>
          <w:p w14:paraId="3267AE06" w14:textId="77777777" w:rsidR="003F1FAB" w:rsidRPr="003F1FAB" w:rsidRDefault="003F1FAB" w:rsidP="003F1FAB">
            <w:pPr>
              <w:snapToGrid w:val="0"/>
              <w:ind w:rightChars="50" w:right="120"/>
              <w:jc w:val="both"/>
              <w:rPr>
                <w:rFonts w:asciiTheme="majorEastAsia" w:eastAsiaTheme="majorEastAsia" w:hAnsiTheme="majorEastAsia" w:cs="Times New Roman"/>
                <w:color w:val="FF0000"/>
                <w:sz w:val="20"/>
                <w:szCs w:val="20"/>
              </w:rPr>
            </w:pPr>
          </w:p>
          <w:p w14:paraId="6B61245D" w14:textId="723C0540" w:rsidR="003F1FAB" w:rsidRPr="003F1FAB" w:rsidRDefault="003F1FAB" w:rsidP="003F1FAB">
            <w:pPr>
              <w:snapToGrid w:val="0"/>
              <w:ind w:left="238" w:hangingChars="119" w:hanging="238"/>
              <w:rPr>
                <w:sz w:val="20"/>
                <w:szCs w:val="20"/>
                <w:u w:val="single"/>
              </w:rPr>
            </w:pPr>
            <w:r w:rsidRPr="003F1FAB">
              <w:rPr>
                <w:rFonts w:hint="eastAsia"/>
                <w:sz w:val="20"/>
                <w:szCs w:val="20"/>
                <w:u w:val="single"/>
              </w:rPr>
              <w:t>第四十六條之</w:t>
            </w:r>
            <w:proofErr w:type="gramStart"/>
            <w:r w:rsidRPr="003F1FAB">
              <w:rPr>
                <w:rFonts w:hint="eastAsia"/>
                <w:sz w:val="20"/>
                <w:szCs w:val="20"/>
                <w:u w:val="single"/>
              </w:rPr>
              <w:t>一</w:t>
            </w:r>
            <w:proofErr w:type="gramEnd"/>
            <w:r w:rsidRPr="003F1FAB">
              <w:rPr>
                <w:rFonts w:hint="eastAsia"/>
                <w:sz w:val="20"/>
                <w:szCs w:val="20"/>
                <w:u w:val="single"/>
              </w:rPr>
              <w:t xml:space="preserve">　醫療財團法人應依中央主管機關公告之方式，主動公開下列事項；其公開之事項變更者，亦同：</w:t>
            </w:r>
          </w:p>
          <w:p w14:paraId="08BCFA66" w14:textId="77777777" w:rsidR="003F1FAB" w:rsidRPr="003F1FAB" w:rsidRDefault="003F1FAB" w:rsidP="003F1FAB">
            <w:pPr>
              <w:pStyle w:val="a3"/>
              <w:numPr>
                <w:ilvl w:val="0"/>
                <w:numId w:val="10"/>
              </w:numPr>
              <w:snapToGrid w:val="0"/>
              <w:ind w:leftChars="0" w:left="663" w:hanging="425"/>
              <w:rPr>
                <w:color w:val="FF0000"/>
                <w:sz w:val="20"/>
                <w:szCs w:val="20"/>
                <w:u w:val="single"/>
              </w:rPr>
            </w:pPr>
            <w:r w:rsidRPr="003F1FAB">
              <w:rPr>
                <w:rFonts w:hint="eastAsia"/>
                <w:color w:val="FF0000"/>
                <w:sz w:val="20"/>
                <w:szCs w:val="20"/>
                <w:u w:val="single"/>
              </w:rPr>
              <w:t>捐助章程、章則。</w:t>
            </w:r>
          </w:p>
          <w:p w14:paraId="54DEE336" w14:textId="77777777" w:rsidR="003F1FAB" w:rsidRPr="003F1FAB" w:rsidRDefault="003F1FAB" w:rsidP="003F1FAB">
            <w:pPr>
              <w:pStyle w:val="a3"/>
              <w:numPr>
                <w:ilvl w:val="0"/>
                <w:numId w:val="10"/>
              </w:numPr>
              <w:snapToGrid w:val="0"/>
              <w:ind w:leftChars="0" w:left="663" w:hanging="425"/>
              <w:rPr>
                <w:color w:val="FF0000"/>
                <w:sz w:val="20"/>
                <w:szCs w:val="20"/>
                <w:u w:val="single"/>
              </w:rPr>
            </w:pPr>
            <w:r w:rsidRPr="003F1FAB">
              <w:rPr>
                <w:rFonts w:hint="eastAsia"/>
                <w:color w:val="FF0000"/>
                <w:sz w:val="20"/>
                <w:szCs w:val="20"/>
                <w:u w:val="single"/>
              </w:rPr>
              <w:t>董事與監察人之姓名、現職及利益迴避規範。</w:t>
            </w:r>
          </w:p>
          <w:p w14:paraId="05BF6563" w14:textId="77777777" w:rsidR="003F1FAB" w:rsidRPr="003F1FAB" w:rsidRDefault="003F1FAB" w:rsidP="003F1FAB">
            <w:pPr>
              <w:pStyle w:val="a3"/>
              <w:numPr>
                <w:ilvl w:val="0"/>
                <w:numId w:val="10"/>
              </w:numPr>
              <w:snapToGrid w:val="0"/>
              <w:ind w:leftChars="0" w:left="663" w:hanging="425"/>
              <w:rPr>
                <w:color w:val="FF0000"/>
                <w:sz w:val="20"/>
                <w:szCs w:val="20"/>
                <w:u w:val="single"/>
              </w:rPr>
            </w:pPr>
            <w:r w:rsidRPr="003F1FAB">
              <w:rPr>
                <w:rFonts w:hint="eastAsia"/>
                <w:color w:val="FF0000"/>
                <w:sz w:val="20"/>
                <w:szCs w:val="20"/>
                <w:u w:val="single"/>
              </w:rPr>
              <w:t>前條第一項第二款救濟、服務內容、計畫、補助基準及成果。</w:t>
            </w:r>
          </w:p>
          <w:p w14:paraId="1AA1477B" w14:textId="77777777" w:rsidR="003F1FAB" w:rsidRPr="003F1FAB" w:rsidRDefault="003F1FAB" w:rsidP="003F1FAB">
            <w:pPr>
              <w:pStyle w:val="a3"/>
              <w:numPr>
                <w:ilvl w:val="0"/>
                <w:numId w:val="10"/>
              </w:numPr>
              <w:snapToGrid w:val="0"/>
              <w:ind w:leftChars="0" w:left="663" w:hanging="425"/>
              <w:rPr>
                <w:color w:val="FF0000"/>
                <w:sz w:val="20"/>
                <w:szCs w:val="20"/>
                <w:u w:val="single"/>
              </w:rPr>
            </w:pPr>
            <w:r w:rsidRPr="003F1FAB">
              <w:rPr>
                <w:rFonts w:hint="eastAsia"/>
                <w:color w:val="FF0000"/>
                <w:sz w:val="20"/>
                <w:szCs w:val="20"/>
                <w:u w:val="single"/>
              </w:rPr>
              <w:t>年度財務報告。</w:t>
            </w:r>
          </w:p>
          <w:p w14:paraId="4FE24D92" w14:textId="7B640935" w:rsidR="003F1FAB" w:rsidRPr="003F1FAB" w:rsidRDefault="003F1FAB" w:rsidP="003F1FAB">
            <w:pPr>
              <w:snapToGrid w:val="0"/>
              <w:ind w:leftChars="99" w:left="238" w:rightChars="50" w:right="120" w:firstLineChars="212" w:firstLine="424"/>
              <w:jc w:val="both"/>
              <w:rPr>
                <w:rFonts w:asciiTheme="majorEastAsia" w:eastAsiaTheme="majorEastAsia" w:hAnsiTheme="majorEastAsia" w:cs="Times New Roman"/>
                <w:color w:val="FF0000"/>
                <w:sz w:val="20"/>
                <w:szCs w:val="20"/>
              </w:rPr>
            </w:pPr>
            <w:r w:rsidRPr="003F1FAB">
              <w:rPr>
                <w:rFonts w:hint="eastAsia"/>
                <w:color w:val="FF0000"/>
                <w:sz w:val="20"/>
                <w:szCs w:val="20"/>
                <w:u w:val="single"/>
              </w:rPr>
              <w:t>前項第四款年度財務報告，中央主管機關應於年度結束後一年內完成備查並公開之。</w:t>
            </w:r>
          </w:p>
        </w:tc>
        <w:tc>
          <w:tcPr>
            <w:tcW w:w="3193" w:type="dxa"/>
            <w:tcBorders>
              <w:top w:val="single" w:sz="4" w:space="0" w:color="auto"/>
              <w:left w:val="single" w:sz="4" w:space="0" w:color="auto"/>
              <w:bottom w:val="single" w:sz="4" w:space="0" w:color="auto"/>
              <w:right w:val="single" w:sz="4" w:space="0" w:color="auto"/>
            </w:tcBorders>
          </w:tcPr>
          <w:p w14:paraId="205D06E3" w14:textId="77777777" w:rsidR="003F1FAB" w:rsidRDefault="003F1FAB" w:rsidP="003F1FAB">
            <w:pPr>
              <w:snapToGrid w:val="0"/>
              <w:ind w:leftChars="50" w:left="320" w:rightChars="50" w:right="120" w:hangingChars="100" w:hanging="200"/>
              <w:jc w:val="both"/>
              <w:rPr>
                <w:rFonts w:ascii="Times New Roman" w:eastAsiaTheme="majorEastAsia" w:hAnsi="Times New Roman" w:cs="Times New Roman"/>
                <w:sz w:val="20"/>
                <w:szCs w:val="20"/>
                <w:u w:val="single"/>
              </w:rPr>
            </w:pPr>
          </w:p>
          <w:p w14:paraId="2BDDE68B" w14:textId="77777777" w:rsidR="003F1FAB" w:rsidRPr="00D371CD" w:rsidRDefault="003F1FAB" w:rsidP="003F1FAB">
            <w:pPr>
              <w:snapToGrid w:val="0"/>
              <w:ind w:leftChars="50" w:left="320" w:rightChars="50" w:right="120" w:hangingChars="100" w:hanging="200"/>
              <w:jc w:val="both"/>
              <w:rPr>
                <w:rFonts w:ascii="Times New Roman" w:eastAsiaTheme="majorEastAsia" w:hAnsi="Times New Roman" w:cs="Times New Roman"/>
                <w:sz w:val="20"/>
                <w:szCs w:val="20"/>
                <w:u w:val="single"/>
              </w:rPr>
            </w:pPr>
            <w:r w:rsidRPr="00D371CD">
              <w:rPr>
                <w:rFonts w:ascii="Times New Roman" w:eastAsiaTheme="majorEastAsia" w:hAnsi="Times New Roman" w:cs="Times New Roman"/>
                <w:sz w:val="20"/>
                <w:szCs w:val="20"/>
                <w:u w:val="single"/>
              </w:rPr>
              <w:t>第四十六條之</w:t>
            </w:r>
            <w:proofErr w:type="gramStart"/>
            <w:r w:rsidRPr="00D371CD">
              <w:rPr>
                <w:rFonts w:ascii="Times New Roman" w:eastAsiaTheme="majorEastAsia" w:hAnsi="Times New Roman" w:cs="Times New Roman"/>
                <w:sz w:val="20"/>
                <w:szCs w:val="20"/>
                <w:u w:val="single"/>
              </w:rPr>
              <w:t>一</w:t>
            </w:r>
            <w:proofErr w:type="gramEnd"/>
            <w:r w:rsidRPr="00D371CD">
              <w:rPr>
                <w:rFonts w:ascii="Times New Roman" w:eastAsiaTheme="majorEastAsia" w:hAnsi="Times New Roman" w:cs="Times New Roman"/>
                <w:sz w:val="20"/>
                <w:szCs w:val="20"/>
                <w:u w:val="single"/>
              </w:rPr>
              <w:t xml:space="preserve">　醫療財團法人應依中央主管機關公告之方式，主動公開其章則、捐助章程、董事與監察人之姓名及現職，及向中央主管機關申報之年度財務報告；其公開之事項變更者，亦同。</w:t>
            </w:r>
          </w:p>
        </w:tc>
        <w:tc>
          <w:tcPr>
            <w:tcW w:w="3193" w:type="dxa"/>
            <w:tcBorders>
              <w:top w:val="single" w:sz="4" w:space="0" w:color="auto"/>
              <w:left w:val="single" w:sz="4" w:space="0" w:color="auto"/>
              <w:bottom w:val="single" w:sz="4" w:space="0" w:color="auto"/>
              <w:right w:val="single" w:sz="4" w:space="0" w:color="auto"/>
            </w:tcBorders>
            <w:shd w:val="clear" w:color="auto" w:fill="auto"/>
          </w:tcPr>
          <w:p w14:paraId="7AE21F2F" w14:textId="77777777" w:rsidR="003F1FAB" w:rsidRDefault="003F1FAB" w:rsidP="003F1FAB">
            <w:pPr>
              <w:snapToGrid w:val="0"/>
              <w:ind w:leftChars="50" w:left="320" w:rightChars="50" w:right="120" w:hangingChars="100" w:hanging="200"/>
              <w:jc w:val="both"/>
              <w:rPr>
                <w:rFonts w:ascii="Times New Roman" w:eastAsiaTheme="majorEastAsia" w:hAnsi="Times New Roman" w:cs="Times New Roman"/>
                <w:sz w:val="20"/>
                <w:szCs w:val="20"/>
                <w:u w:val="single"/>
              </w:rPr>
            </w:pPr>
          </w:p>
          <w:p w14:paraId="4FD35339" w14:textId="77777777" w:rsidR="003F1FAB" w:rsidRPr="00D371CD" w:rsidRDefault="003F1FAB" w:rsidP="003F1FAB">
            <w:pPr>
              <w:snapToGrid w:val="0"/>
              <w:ind w:leftChars="50" w:left="320" w:rightChars="50" w:right="120" w:hangingChars="100" w:hanging="200"/>
              <w:jc w:val="both"/>
              <w:rPr>
                <w:rFonts w:ascii="Times New Roman" w:eastAsiaTheme="majorEastAsia" w:hAnsi="Times New Roman" w:cs="Times New Roman"/>
                <w:sz w:val="20"/>
                <w:szCs w:val="20"/>
                <w:u w:val="single"/>
              </w:rPr>
            </w:pPr>
            <w:r w:rsidRPr="00D371CD">
              <w:rPr>
                <w:rFonts w:ascii="Times New Roman" w:eastAsiaTheme="majorEastAsia" w:hAnsi="Times New Roman" w:cs="Times New Roman"/>
                <w:sz w:val="20"/>
                <w:szCs w:val="20"/>
                <w:u w:val="single"/>
              </w:rPr>
              <w:t>第三十四條之</w:t>
            </w:r>
            <w:proofErr w:type="gramStart"/>
            <w:r w:rsidRPr="00D371CD">
              <w:rPr>
                <w:rFonts w:ascii="Times New Roman" w:eastAsiaTheme="majorEastAsia" w:hAnsi="Times New Roman" w:cs="Times New Roman"/>
                <w:sz w:val="20"/>
                <w:szCs w:val="20"/>
                <w:u w:val="single"/>
              </w:rPr>
              <w:t>一</w:t>
            </w:r>
            <w:proofErr w:type="gramEnd"/>
            <w:r w:rsidRPr="00D371CD">
              <w:rPr>
                <w:rFonts w:ascii="Times New Roman" w:eastAsiaTheme="majorEastAsia" w:hAnsi="Times New Roman" w:cs="Times New Roman"/>
                <w:sz w:val="20"/>
                <w:szCs w:val="20"/>
                <w:u w:val="single"/>
              </w:rPr>
              <w:t xml:space="preserve">　醫療法人應依中央主管機關公告之方式，主動公開其章則、捐助章程或組織章程、董事與監察人姓名，及向中央主管機關申報之年度財務報告；其公開之事項變更者，亦同。</w:t>
            </w:r>
          </w:p>
          <w:p w14:paraId="792C8300" w14:textId="77777777" w:rsidR="003F1FAB" w:rsidRPr="00D371CD" w:rsidRDefault="003F1FAB" w:rsidP="003F1FAB">
            <w:pPr>
              <w:snapToGrid w:val="0"/>
              <w:ind w:leftChars="150" w:left="360" w:rightChars="50" w:right="120" w:firstLineChars="200" w:firstLine="400"/>
              <w:jc w:val="both"/>
              <w:rPr>
                <w:rFonts w:ascii="Times New Roman" w:eastAsiaTheme="majorEastAsia" w:hAnsi="Times New Roman" w:cs="Times New Roman"/>
                <w:sz w:val="20"/>
                <w:szCs w:val="20"/>
                <w:u w:val="single"/>
              </w:rPr>
            </w:pPr>
            <w:r w:rsidRPr="00D371CD">
              <w:rPr>
                <w:rFonts w:ascii="Times New Roman" w:eastAsiaTheme="majorEastAsia" w:hAnsi="Times New Roman" w:cs="Times New Roman"/>
                <w:sz w:val="20"/>
                <w:szCs w:val="20"/>
                <w:u w:val="single"/>
              </w:rPr>
              <w:t>醫療法人與利害關係人之超過一定額度之交易應經監察人同意，並揭露於前項年度財務報告。</w:t>
            </w:r>
          </w:p>
          <w:p w14:paraId="3BAA9A46" w14:textId="77777777" w:rsidR="003F1FAB" w:rsidRPr="00D371CD" w:rsidRDefault="003F1FAB" w:rsidP="003F1FAB">
            <w:pPr>
              <w:snapToGrid w:val="0"/>
              <w:ind w:leftChars="150" w:left="360" w:rightChars="50" w:right="120" w:firstLineChars="200" w:firstLine="400"/>
              <w:jc w:val="both"/>
              <w:rPr>
                <w:rFonts w:ascii="Times New Roman" w:eastAsiaTheme="majorEastAsia" w:hAnsi="Times New Roman" w:cs="Times New Roman"/>
                <w:sz w:val="20"/>
                <w:szCs w:val="20"/>
                <w:u w:val="single"/>
              </w:rPr>
            </w:pPr>
            <w:r w:rsidRPr="00D371CD">
              <w:rPr>
                <w:rFonts w:ascii="Times New Roman" w:eastAsiaTheme="majorEastAsia" w:hAnsi="Times New Roman" w:cs="Times New Roman"/>
                <w:sz w:val="20"/>
                <w:szCs w:val="20"/>
                <w:u w:val="single"/>
              </w:rPr>
              <w:t>前項利害關係人之範圍與交易額度由中央主管機關以辦法另定之。</w:t>
            </w:r>
          </w:p>
        </w:tc>
        <w:tc>
          <w:tcPr>
            <w:tcW w:w="3193" w:type="dxa"/>
            <w:tcBorders>
              <w:top w:val="single" w:sz="4" w:space="0" w:color="auto"/>
              <w:left w:val="single" w:sz="4" w:space="0" w:color="auto"/>
              <w:bottom w:val="single" w:sz="4" w:space="0" w:color="auto"/>
              <w:right w:val="single" w:sz="4" w:space="0" w:color="auto"/>
            </w:tcBorders>
            <w:shd w:val="clear" w:color="auto" w:fill="auto"/>
          </w:tcPr>
          <w:p w14:paraId="1AED5243" w14:textId="77777777" w:rsidR="003F1FAB" w:rsidRDefault="003F1FAB" w:rsidP="003F1FAB">
            <w:pPr>
              <w:pStyle w:val="2"/>
              <w:snapToGrid w:val="0"/>
              <w:ind w:leftChars="36" w:left="324" w:hangingChars="119" w:hanging="238"/>
              <w:jc w:val="both"/>
              <w:rPr>
                <w:rFonts w:eastAsiaTheme="majorEastAsia"/>
                <w:sz w:val="20"/>
                <w:u w:val="single"/>
              </w:rPr>
            </w:pPr>
          </w:p>
          <w:p w14:paraId="1D799E39" w14:textId="77777777" w:rsidR="003F1FAB" w:rsidRPr="00D371CD" w:rsidRDefault="003F1FAB" w:rsidP="003F1FAB">
            <w:pPr>
              <w:pStyle w:val="2"/>
              <w:snapToGrid w:val="0"/>
              <w:ind w:leftChars="36" w:left="324" w:hangingChars="119" w:hanging="238"/>
              <w:jc w:val="both"/>
              <w:rPr>
                <w:rFonts w:eastAsiaTheme="majorEastAsia"/>
                <w:sz w:val="20"/>
                <w:u w:val="single"/>
              </w:rPr>
            </w:pPr>
            <w:r w:rsidRPr="00D371CD">
              <w:rPr>
                <w:rFonts w:eastAsiaTheme="majorEastAsia"/>
                <w:sz w:val="20"/>
                <w:u w:val="single"/>
              </w:rPr>
              <w:t>第四十六條之</w:t>
            </w:r>
            <w:proofErr w:type="gramStart"/>
            <w:r w:rsidRPr="00D371CD">
              <w:rPr>
                <w:rFonts w:eastAsiaTheme="majorEastAsia"/>
                <w:sz w:val="20"/>
                <w:u w:val="single"/>
              </w:rPr>
              <w:t>一</w:t>
            </w:r>
            <w:proofErr w:type="gramEnd"/>
            <w:r w:rsidRPr="00D371CD">
              <w:rPr>
                <w:rFonts w:eastAsiaTheme="majorEastAsia"/>
                <w:sz w:val="20"/>
                <w:u w:val="single"/>
              </w:rPr>
              <w:t xml:space="preserve">　醫療財團法人應依中央主管機關公告之方式，主動公開其章則、捐助章程、董事與監察人之姓名及現職，及向中央主管機關申報之年度財務報告；其公開之事項變更者，亦同。</w:t>
            </w:r>
          </w:p>
          <w:p w14:paraId="5DB7A7ED" w14:textId="77777777" w:rsidR="003F1FAB" w:rsidRPr="00D371CD" w:rsidRDefault="003F1FAB" w:rsidP="003F1FAB">
            <w:pPr>
              <w:pStyle w:val="2"/>
              <w:snapToGrid w:val="0"/>
              <w:ind w:leftChars="36" w:left="324" w:hangingChars="119" w:hanging="238"/>
              <w:jc w:val="both"/>
              <w:rPr>
                <w:rFonts w:eastAsiaTheme="majorEastAsia"/>
                <w:sz w:val="20"/>
                <w:u w:val="single"/>
              </w:rPr>
            </w:pPr>
            <w:r w:rsidRPr="00D371CD">
              <w:rPr>
                <w:rFonts w:eastAsiaTheme="majorEastAsia"/>
                <w:sz w:val="20"/>
                <w:u w:val="single"/>
              </w:rPr>
              <w:t xml:space="preserve">    </w:t>
            </w:r>
            <w:r w:rsidRPr="00D371CD">
              <w:rPr>
                <w:rFonts w:eastAsiaTheme="majorEastAsia"/>
                <w:sz w:val="20"/>
                <w:u w:val="single"/>
              </w:rPr>
              <w:t>醫療財團法人與關係人超過一定額度之交易，應經監察人同意，並於年度財務報告揭露。</w:t>
            </w:r>
          </w:p>
          <w:p w14:paraId="69B22A47" w14:textId="77777777" w:rsidR="003F1FAB" w:rsidRPr="00D371CD" w:rsidRDefault="003F1FAB" w:rsidP="003F1FAB">
            <w:pPr>
              <w:snapToGrid w:val="0"/>
              <w:ind w:leftChars="36" w:left="324" w:hangingChars="119" w:hanging="238"/>
              <w:jc w:val="both"/>
              <w:rPr>
                <w:rFonts w:ascii="Times New Roman" w:eastAsiaTheme="majorEastAsia" w:hAnsi="Times New Roman" w:cs="Times New Roman"/>
                <w:b/>
                <w:kern w:val="0"/>
                <w:sz w:val="20"/>
                <w:szCs w:val="20"/>
                <w:u w:val="single"/>
              </w:rPr>
            </w:pPr>
            <w:r w:rsidRPr="00D371CD">
              <w:rPr>
                <w:rFonts w:ascii="Times New Roman" w:eastAsiaTheme="majorEastAsia" w:hAnsi="Times New Roman" w:cs="Times New Roman"/>
                <w:sz w:val="20"/>
                <w:szCs w:val="20"/>
                <w:u w:val="single"/>
              </w:rPr>
              <w:t xml:space="preserve">    </w:t>
            </w:r>
            <w:r w:rsidRPr="00D371CD">
              <w:rPr>
                <w:rFonts w:ascii="Times New Roman" w:eastAsiaTheme="majorEastAsia" w:hAnsi="Times New Roman" w:cs="Times New Roman"/>
                <w:sz w:val="20"/>
                <w:szCs w:val="20"/>
                <w:u w:val="single"/>
              </w:rPr>
              <w:t>前項一定額度及關係人之範圍，由中央主管機關公告之。</w:t>
            </w:r>
          </w:p>
        </w:tc>
        <w:tc>
          <w:tcPr>
            <w:tcW w:w="3193" w:type="dxa"/>
            <w:tcBorders>
              <w:top w:val="single" w:sz="4" w:space="0" w:color="auto"/>
              <w:left w:val="single" w:sz="4" w:space="0" w:color="auto"/>
              <w:bottom w:val="single" w:sz="4" w:space="0" w:color="auto"/>
              <w:right w:val="single" w:sz="4" w:space="0" w:color="auto"/>
            </w:tcBorders>
          </w:tcPr>
          <w:p w14:paraId="730CD74E" w14:textId="77777777" w:rsidR="003F1FAB" w:rsidRDefault="003F1FAB" w:rsidP="003F1FAB">
            <w:pPr>
              <w:pStyle w:val="2"/>
              <w:snapToGrid w:val="0"/>
              <w:ind w:leftChars="36" w:left="324" w:hangingChars="119" w:hanging="238"/>
              <w:jc w:val="both"/>
              <w:rPr>
                <w:rFonts w:eastAsiaTheme="majorEastAsia"/>
                <w:sz w:val="20"/>
              </w:rPr>
            </w:pPr>
          </w:p>
          <w:p w14:paraId="4EACD2A8" w14:textId="77777777" w:rsidR="003F1FAB" w:rsidRPr="00853702" w:rsidRDefault="003F1FAB" w:rsidP="003F1FAB">
            <w:pPr>
              <w:pStyle w:val="2"/>
              <w:snapToGrid w:val="0"/>
              <w:ind w:leftChars="36" w:left="324" w:hangingChars="119" w:hanging="238"/>
              <w:jc w:val="both"/>
              <w:rPr>
                <w:rFonts w:eastAsiaTheme="majorEastAsia"/>
                <w:sz w:val="20"/>
              </w:rPr>
            </w:pPr>
            <w:r>
              <w:rPr>
                <w:rFonts w:eastAsiaTheme="majorEastAsia" w:hint="eastAsia"/>
                <w:sz w:val="20"/>
              </w:rPr>
              <w:t>無</w:t>
            </w:r>
          </w:p>
        </w:tc>
        <w:tc>
          <w:tcPr>
            <w:tcW w:w="3193" w:type="dxa"/>
            <w:tcBorders>
              <w:top w:val="single" w:sz="4" w:space="0" w:color="auto"/>
              <w:left w:val="single" w:sz="4" w:space="0" w:color="auto"/>
              <w:bottom w:val="single" w:sz="4" w:space="0" w:color="auto"/>
              <w:right w:val="single" w:sz="4" w:space="0" w:color="auto"/>
            </w:tcBorders>
          </w:tcPr>
          <w:p w14:paraId="47C2394E" w14:textId="77777777" w:rsidR="003F1FAB" w:rsidRDefault="003F1FAB" w:rsidP="003F1FAB">
            <w:pPr>
              <w:snapToGrid w:val="0"/>
              <w:ind w:leftChars="50" w:left="320" w:rightChars="50" w:right="120" w:hangingChars="100" w:hanging="200"/>
              <w:rPr>
                <w:rFonts w:asciiTheme="majorEastAsia" w:eastAsiaTheme="majorEastAsia" w:hAnsiTheme="majorEastAsia"/>
                <w:sz w:val="20"/>
                <w:szCs w:val="20"/>
              </w:rPr>
            </w:pPr>
          </w:p>
          <w:p w14:paraId="571A52AB" w14:textId="77777777" w:rsidR="003F1FAB" w:rsidRPr="00777536" w:rsidRDefault="003F1FAB" w:rsidP="003F1FAB">
            <w:pPr>
              <w:snapToGrid w:val="0"/>
              <w:ind w:leftChars="50" w:left="320" w:rightChars="50" w:right="120" w:hangingChars="100" w:hanging="200"/>
              <w:rPr>
                <w:rFonts w:asciiTheme="majorEastAsia" w:eastAsiaTheme="majorEastAsia" w:hAnsiTheme="majorEastAsia"/>
                <w:sz w:val="20"/>
                <w:szCs w:val="20"/>
              </w:rPr>
            </w:pPr>
            <w:r w:rsidRPr="00777536">
              <w:rPr>
                <w:rFonts w:asciiTheme="majorEastAsia" w:eastAsiaTheme="majorEastAsia" w:hAnsiTheme="majorEastAsia" w:hint="eastAsia"/>
                <w:sz w:val="20"/>
                <w:szCs w:val="20"/>
              </w:rPr>
              <w:t>一、本條新增。</w:t>
            </w:r>
          </w:p>
          <w:p w14:paraId="27E24995" w14:textId="77777777" w:rsidR="003F1FAB" w:rsidRPr="00777536" w:rsidRDefault="003F1FAB" w:rsidP="003F1FAB">
            <w:pPr>
              <w:snapToGrid w:val="0"/>
              <w:ind w:leftChars="50" w:left="320" w:rightChars="50" w:right="120" w:hangingChars="100" w:hanging="200"/>
              <w:rPr>
                <w:rFonts w:asciiTheme="majorEastAsia" w:eastAsiaTheme="majorEastAsia" w:hAnsiTheme="majorEastAsia"/>
                <w:sz w:val="20"/>
                <w:szCs w:val="20"/>
              </w:rPr>
            </w:pPr>
            <w:r w:rsidRPr="00777536">
              <w:rPr>
                <w:rFonts w:asciiTheme="majorEastAsia" w:eastAsiaTheme="majorEastAsia" w:hAnsiTheme="majorEastAsia" w:hint="eastAsia"/>
                <w:sz w:val="20"/>
                <w:szCs w:val="20"/>
              </w:rPr>
              <w:t>二、為促進醫療</w:t>
            </w:r>
            <w:r>
              <w:rPr>
                <w:rFonts w:asciiTheme="majorEastAsia" w:eastAsiaTheme="majorEastAsia" w:hAnsiTheme="majorEastAsia" w:hint="eastAsia"/>
                <w:sz w:val="20"/>
                <w:szCs w:val="20"/>
              </w:rPr>
              <w:t>財團</w:t>
            </w:r>
            <w:r w:rsidRPr="00777536">
              <w:rPr>
                <w:rFonts w:asciiTheme="majorEastAsia" w:eastAsiaTheme="majorEastAsia" w:hAnsiTheme="majorEastAsia" w:hint="eastAsia"/>
                <w:sz w:val="20"/>
                <w:szCs w:val="20"/>
              </w:rPr>
              <w:t>法人</w:t>
            </w:r>
            <w:proofErr w:type="gramStart"/>
            <w:r w:rsidRPr="00777536">
              <w:rPr>
                <w:rFonts w:asciiTheme="majorEastAsia" w:eastAsiaTheme="majorEastAsia" w:hAnsiTheme="majorEastAsia" w:hint="eastAsia"/>
                <w:sz w:val="20"/>
                <w:szCs w:val="20"/>
              </w:rPr>
              <w:t>之責信</w:t>
            </w:r>
            <w:proofErr w:type="gramEnd"/>
            <w:r w:rsidRPr="00777536">
              <w:rPr>
                <w:rFonts w:asciiTheme="majorEastAsia" w:eastAsiaTheme="majorEastAsia" w:hAnsiTheme="majorEastAsia" w:hint="eastAsia"/>
                <w:sz w:val="20"/>
                <w:szCs w:val="20"/>
              </w:rPr>
              <w:t>，以符合社會期待並接受社會之監督，</w:t>
            </w:r>
            <w:proofErr w:type="gramStart"/>
            <w:r w:rsidRPr="00777536">
              <w:rPr>
                <w:rFonts w:asciiTheme="majorEastAsia" w:eastAsiaTheme="majorEastAsia" w:hAnsiTheme="majorEastAsia" w:hint="eastAsia"/>
                <w:sz w:val="20"/>
                <w:szCs w:val="20"/>
              </w:rPr>
              <w:t>爰</w:t>
            </w:r>
            <w:proofErr w:type="gramEnd"/>
            <w:r w:rsidRPr="00777536">
              <w:rPr>
                <w:rFonts w:asciiTheme="majorEastAsia" w:eastAsiaTheme="majorEastAsia" w:hAnsiTheme="majorEastAsia" w:hint="eastAsia"/>
                <w:sz w:val="20"/>
                <w:szCs w:val="20"/>
              </w:rPr>
              <w:t>增訂第一款與第二款有關利益迴避、自我利益與關係人交易之揭露規定。</w:t>
            </w:r>
          </w:p>
          <w:p w14:paraId="2F2D9C57" w14:textId="77777777" w:rsidR="003F1FAB" w:rsidRPr="00777536" w:rsidRDefault="003F1FAB" w:rsidP="003F1FAB">
            <w:pPr>
              <w:snapToGrid w:val="0"/>
              <w:ind w:leftChars="50" w:left="320" w:rightChars="50" w:right="120" w:hangingChars="100" w:hanging="200"/>
              <w:rPr>
                <w:rFonts w:asciiTheme="majorEastAsia" w:eastAsiaTheme="majorEastAsia" w:hAnsiTheme="majorEastAsia"/>
                <w:sz w:val="20"/>
                <w:szCs w:val="20"/>
              </w:rPr>
            </w:pPr>
            <w:r w:rsidRPr="00777536">
              <w:rPr>
                <w:rFonts w:asciiTheme="majorEastAsia" w:eastAsiaTheme="majorEastAsia" w:hAnsiTheme="majorEastAsia" w:hint="eastAsia"/>
                <w:sz w:val="20"/>
                <w:szCs w:val="20"/>
              </w:rPr>
              <w:t>三、為改善現行法規對於醫療</w:t>
            </w:r>
            <w:r>
              <w:rPr>
                <w:rFonts w:asciiTheme="majorEastAsia" w:eastAsiaTheme="majorEastAsia" w:hAnsiTheme="majorEastAsia" w:hint="eastAsia"/>
                <w:sz w:val="20"/>
                <w:szCs w:val="20"/>
              </w:rPr>
              <w:t>財團</w:t>
            </w:r>
            <w:r w:rsidRPr="00777536">
              <w:rPr>
                <w:rFonts w:asciiTheme="majorEastAsia" w:eastAsiaTheme="majorEastAsia" w:hAnsiTheme="majorEastAsia" w:hint="eastAsia"/>
                <w:sz w:val="20"/>
                <w:szCs w:val="20"/>
              </w:rPr>
              <w:t>法人財報公開格式、時程未盡明確，或僅以行政命令規定等爭議，</w:t>
            </w:r>
            <w:proofErr w:type="gramStart"/>
            <w:r w:rsidRPr="00777536">
              <w:rPr>
                <w:rFonts w:asciiTheme="majorEastAsia" w:eastAsiaTheme="majorEastAsia" w:hAnsiTheme="majorEastAsia" w:hint="eastAsia"/>
                <w:sz w:val="20"/>
                <w:szCs w:val="20"/>
              </w:rPr>
              <w:t>爰</w:t>
            </w:r>
            <w:proofErr w:type="gramEnd"/>
            <w:r w:rsidRPr="00777536">
              <w:rPr>
                <w:rFonts w:asciiTheme="majorEastAsia" w:eastAsiaTheme="majorEastAsia" w:hAnsiTheme="majorEastAsia" w:hint="eastAsia"/>
                <w:sz w:val="20"/>
                <w:szCs w:val="20"/>
              </w:rPr>
              <w:t>新增</w:t>
            </w:r>
            <w:proofErr w:type="gramStart"/>
            <w:r w:rsidRPr="00777536">
              <w:rPr>
                <w:rFonts w:asciiTheme="majorEastAsia" w:eastAsiaTheme="majorEastAsia" w:hAnsiTheme="majorEastAsia" w:hint="eastAsia"/>
                <w:sz w:val="20"/>
                <w:szCs w:val="20"/>
              </w:rPr>
              <w:t>第三款財報</w:t>
            </w:r>
            <w:proofErr w:type="gramEnd"/>
            <w:r w:rsidRPr="00777536">
              <w:rPr>
                <w:rFonts w:asciiTheme="majorEastAsia" w:eastAsiaTheme="majorEastAsia" w:hAnsiTheme="majorEastAsia" w:hint="eastAsia"/>
                <w:sz w:val="20"/>
                <w:szCs w:val="20"/>
              </w:rPr>
              <w:t>公開相關規定。</w:t>
            </w:r>
          </w:p>
          <w:p w14:paraId="03D38CD3" w14:textId="77777777" w:rsidR="003F1FAB" w:rsidRPr="00777536" w:rsidRDefault="003F1FAB" w:rsidP="003F1FAB">
            <w:pPr>
              <w:pStyle w:val="2"/>
              <w:snapToGrid w:val="0"/>
              <w:ind w:leftChars="36" w:left="324" w:hangingChars="119" w:hanging="238"/>
              <w:jc w:val="both"/>
              <w:rPr>
                <w:rFonts w:asciiTheme="majorEastAsia" w:eastAsiaTheme="majorEastAsia" w:hAnsiTheme="majorEastAsia"/>
                <w:sz w:val="20"/>
              </w:rPr>
            </w:pPr>
            <w:r w:rsidRPr="00777536">
              <w:rPr>
                <w:rFonts w:asciiTheme="majorEastAsia" w:eastAsiaTheme="majorEastAsia" w:hAnsiTheme="majorEastAsia" w:hint="eastAsia"/>
                <w:sz w:val="20"/>
              </w:rPr>
              <w:t>四、為彰顯醫療</w:t>
            </w:r>
            <w:r>
              <w:rPr>
                <w:rFonts w:asciiTheme="majorEastAsia" w:eastAsiaTheme="majorEastAsia" w:hAnsiTheme="majorEastAsia" w:hint="eastAsia"/>
                <w:sz w:val="20"/>
              </w:rPr>
              <w:t>財團</w:t>
            </w:r>
            <w:r w:rsidRPr="00777536">
              <w:rPr>
                <w:rFonts w:asciiTheme="majorEastAsia" w:eastAsiaTheme="majorEastAsia" w:hAnsiTheme="majorEastAsia" w:hint="eastAsia"/>
                <w:sz w:val="20"/>
              </w:rPr>
              <w:t>法人之公益性質，促其善盡社會責任，並確保社區民眾、病友及社福團體得以知悉申請相關醫療公益補助之權益，</w:t>
            </w:r>
            <w:proofErr w:type="gramStart"/>
            <w:r w:rsidRPr="00777536">
              <w:rPr>
                <w:rFonts w:asciiTheme="majorEastAsia" w:eastAsiaTheme="majorEastAsia" w:hAnsiTheme="majorEastAsia" w:hint="eastAsia"/>
                <w:sz w:val="20"/>
              </w:rPr>
              <w:t>爰</w:t>
            </w:r>
            <w:proofErr w:type="gramEnd"/>
            <w:r w:rsidRPr="00777536">
              <w:rPr>
                <w:rFonts w:asciiTheme="majorEastAsia" w:eastAsiaTheme="majorEastAsia" w:hAnsiTheme="majorEastAsia" w:hint="eastAsia"/>
                <w:sz w:val="20"/>
              </w:rPr>
              <w:t>增訂第三與四項明定年度財務報告公開之項目、辦理社區公益服務具體事項與服務成果之揭露，以昭公信。</w:t>
            </w:r>
          </w:p>
        </w:tc>
      </w:tr>
    </w:tbl>
    <w:p w14:paraId="3444DD36" w14:textId="77777777" w:rsidR="00272877" w:rsidRPr="00FF1FB4" w:rsidRDefault="00272877" w:rsidP="00272877">
      <w:pPr>
        <w:widowControl/>
        <w:shd w:val="clear" w:color="auto" w:fill="FFFFFF"/>
        <w:spacing w:line="420" w:lineRule="atLeast"/>
        <w:rPr>
          <w:rFonts w:ascii="Times New Roman" w:eastAsiaTheme="majorEastAsia" w:hAnsi="Times New Roman" w:cs="Times New Roman"/>
          <w:b/>
          <w:sz w:val="20"/>
          <w:szCs w:val="20"/>
        </w:rPr>
      </w:pPr>
    </w:p>
    <w:p w14:paraId="50E721BB" w14:textId="77777777" w:rsidR="00272877" w:rsidRDefault="00272877" w:rsidP="00272877">
      <w:pPr>
        <w:rPr>
          <w:rFonts w:ascii="Times New Roman" w:eastAsiaTheme="majorEastAsia" w:hAnsi="Times New Roman" w:cs="Times New Roman"/>
          <w:b/>
          <w:sz w:val="20"/>
          <w:szCs w:val="20"/>
        </w:rPr>
      </w:pPr>
    </w:p>
    <w:p w14:paraId="4E05D6DA" w14:textId="77777777" w:rsidR="00272877" w:rsidRDefault="00272877" w:rsidP="00272877">
      <w:pPr>
        <w:widowControl/>
        <w:rPr>
          <w:rFonts w:ascii="微軟正黑體" w:eastAsia="微軟正黑體" w:hAnsi="微軟正黑體" w:cs="Times New Roman"/>
          <w:b/>
          <w:sz w:val="28"/>
          <w:szCs w:val="20"/>
        </w:rPr>
      </w:pPr>
      <w:r>
        <w:rPr>
          <w:rFonts w:ascii="微軟正黑體" w:eastAsia="微軟正黑體" w:hAnsi="微軟正黑體" w:cs="Times New Roman"/>
          <w:b/>
          <w:sz w:val="28"/>
          <w:szCs w:val="20"/>
        </w:rPr>
        <w:br w:type="page"/>
      </w:r>
    </w:p>
    <w:p w14:paraId="511053D1" w14:textId="77777777" w:rsidR="00272877" w:rsidRPr="00C24E15" w:rsidRDefault="00272877" w:rsidP="00272877">
      <w:pPr>
        <w:snapToGrid w:val="0"/>
        <w:rPr>
          <w:rFonts w:ascii="微軟正黑體" w:eastAsia="微軟正黑體" w:hAnsi="微軟正黑體" w:cs="Times New Roman"/>
          <w:b/>
          <w:sz w:val="28"/>
          <w:szCs w:val="20"/>
        </w:rPr>
      </w:pPr>
      <w:r w:rsidRPr="00957D3A">
        <w:rPr>
          <w:rFonts w:ascii="微軟正黑體" w:eastAsia="微軟正黑體" w:hAnsi="微軟正黑體" w:cs="Times New Roman"/>
          <w:b/>
          <w:noProof/>
          <w:sz w:val="28"/>
          <w:szCs w:val="20"/>
        </w:rPr>
        <w:lastRenderedPageBreak/>
        <mc:AlternateContent>
          <mc:Choice Requires="wps">
            <w:drawing>
              <wp:anchor distT="0" distB="0" distL="114300" distR="114300" simplePos="0" relativeHeight="251734016" behindDoc="0" locked="0" layoutInCell="1" allowOverlap="1" wp14:anchorId="596B979B" wp14:editId="0FA3EA48">
                <wp:simplePos x="0" y="0"/>
                <wp:positionH relativeFrom="column">
                  <wp:posOffset>12887325</wp:posOffset>
                </wp:positionH>
                <wp:positionV relativeFrom="paragraph">
                  <wp:posOffset>5715</wp:posOffset>
                </wp:positionV>
                <wp:extent cx="1436370" cy="1403985"/>
                <wp:effectExtent l="0" t="0" r="0" b="1270"/>
                <wp:wrapNone/>
                <wp:docPr id="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6370" cy="1403985"/>
                        </a:xfrm>
                        <a:prstGeom prst="rect">
                          <a:avLst/>
                        </a:prstGeom>
                        <a:noFill/>
                        <a:ln w="9525">
                          <a:noFill/>
                          <a:miter lim="800000"/>
                          <a:headEnd/>
                          <a:tailEnd/>
                        </a:ln>
                      </wps:spPr>
                      <wps:txbx>
                        <w:txbxContent>
                          <w:p w14:paraId="04C8AAD8" w14:textId="12999ADA" w:rsidR="00272877" w:rsidRDefault="00C65B6E" w:rsidP="00272877">
                            <w:pPr>
                              <w:snapToGrid w:val="0"/>
                            </w:pPr>
                            <w:r>
                              <w:rPr>
                                <w:rFonts w:ascii="微軟正黑體" w:eastAsia="微軟正黑體" w:hAnsi="微軟正黑體" w:cs="Times New Roman" w:hint="eastAsia"/>
                                <w:b/>
                                <w:sz w:val="22"/>
                                <w:szCs w:val="20"/>
                              </w:rPr>
                              <w:t>107.02</w:t>
                            </w:r>
                            <w:proofErr w:type="gramStart"/>
                            <w:r w:rsidR="00272877" w:rsidRPr="00957D3A">
                              <w:rPr>
                                <w:rFonts w:ascii="微軟正黑體" w:eastAsia="微軟正黑體" w:hAnsi="微軟正黑體" w:cs="Times New Roman" w:hint="eastAsia"/>
                                <w:b/>
                                <w:sz w:val="22"/>
                                <w:szCs w:val="20"/>
                              </w:rPr>
                              <w:t>醫</w:t>
                            </w:r>
                            <w:proofErr w:type="gramEnd"/>
                            <w:r w:rsidR="00272877" w:rsidRPr="00957D3A">
                              <w:rPr>
                                <w:rFonts w:ascii="微軟正黑體" w:eastAsia="微軟正黑體" w:hAnsi="微軟正黑體" w:cs="Times New Roman" w:hint="eastAsia"/>
                                <w:b/>
                                <w:sz w:val="22"/>
                                <w:szCs w:val="20"/>
                              </w:rPr>
                              <w:t>改會整理</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5="http://schemas.microsoft.com/office/word/2012/wordml">
            <w:pict>
              <v:shape w14:anchorId="596B979B" id="_x0000_s1030" type="#_x0000_t202" style="position:absolute;margin-left:1014.75pt;margin-top:.45pt;width:113.1pt;height:110.55pt;z-index:2517340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" filled="f" stroked="f">
                <v:textbox style="mso-fit-shape-to-text:t">
                  <w:txbxContent>
                    <w:p w14:paraId="04C8AAD8" w14:textId="12999ADA" w:rsidR="00272877" w:rsidRDefault="00C65B6E" w:rsidP="00272877">
                      <w:pPr>
                        <w:snapToGrid w:val="0"/>
                      </w:pPr>
                      <w:r>
                        <w:rPr>
                          <w:rFonts w:ascii="微軟正黑體" w:eastAsia="微軟正黑體" w:hAnsi="微軟正黑體" w:cs="Times New Roman" w:hint="eastAsia"/>
                          <w:b/>
                          <w:sz w:val="22"/>
                          <w:szCs w:val="20"/>
                        </w:rPr>
                        <w:t>107.02</w:t>
                      </w:r>
                      <w:proofErr w:type="gramStart"/>
                      <w:r w:rsidR="00272877" w:rsidRPr="00957D3A">
                        <w:rPr>
                          <w:rFonts w:ascii="微軟正黑體" w:eastAsia="微軟正黑體" w:hAnsi="微軟正黑體" w:cs="Times New Roman" w:hint="eastAsia"/>
                          <w:b/>
                          <w:sz w:val="22"/>
                          <w:szCs w:val="20"/>
                        </w:rPr>
                        <w:t>醫</w:t>
                      </w:r>
                      <w:proofErr w:type="gramEnd"/>
                      <w:r w:rsidR="00272877" w:rsidRPr="00957D3A">
                        <w:rPr>
                          <w:rFonts w:ascii="微軟正黑體" w:eastAsia="微軟正黑體" w:hAnsi="微軟正黑體" w:cs="Times New Roman" w:hint="eastAsia"/>
                          <w:b/>
                          <w:sz w:val="22"/>
                          <w:szCs w:val="20"/>
                        </w:rPr>
                        <w:t>改會整理</w:t>
                      </w:r>
                    </w:p>
                  </w:txbxContent>
                </v:textbox>
              </v:shape>
            </w:pict>
          </mc:Fallback>
        </mc:AlternateContent>
      </w:r>
      <w:r>
        <w:rPr>
          <w:rFonts w:ascii="微軟正黑體" w:eastAsia="微軟正黑體" w:hAnsi="微軟正黑體" w:cs="Times New Roman" w:hint="eastAsia"/>
          <w:b/>
          <w:sz w:val="28"/>
          <w:szCs w:val="20"/>
        </w:rPr>
        <w:t>五</w:t>
      </w:r>
      <w:r w:rsidRPr="00C24E15">
        <w:rPr>
          <w:rFonts w:ascii="微軟正黑體" w:eastAsia="微軟正黑體" w:hAnsi="微軟正黑體" w:cs="Times New Roman"/>
          <w:b/>
          <w:sz w:val="28"/>
          <w:szCs w:val="20"/>
        </w:rPr>
        <w:t>、【</w:t>
      </w:r>
      <w:r>
        <w:rPr>
          <w:rFonts w:ascii="微軟正黑體" w:eastAsia="微軟正黑體" w:hAnsi="微軟正黑體" w:cs="Times New Roman" w:hint="eastAsia"/>
          <w:b/>
          <w:sz w:val="28"/>
          <w:szCs w:val="20"/>
        </w:rPr>
        <w:t>公益信託</w:t>
      </w:r>
      <w:r w:rsidRPr="00C24E15">
        <w:rPr>
          <w:rFonts w:ascii="微軟正黑體" w:eastAsia="微軟正黑體" w:hAnsi="微軟正黑體" w:cs="Times New Roman"/>
          <w:b/>
          <w:sz w:val="28"/>
          <w:szCs w:val="20"/>
        </w:rPr>
        <w:t>】§</w:t>
      </w:r>
      <w:r>
        <w:rPr>
          <w:rFonts w:ascii="微軟正黑體" w:eastAsia="微軟正黑體" w:hAnsi="微軟正黑體" w:cs="Times New Roman" w:hint="eastAsia"/>
          <w:b/>
          <w:sz w:val="28"/>
          <w:szCs w:val="20"/>
        </w:rPr>
        <w:t>35</w:t>
      </w:r>
      <w:r w:rsidRPr="00C24E15">
        <w:rPr>
          <w:rFonts w:ascii="微軟正黑體" w:eastAsia="微軟正黑體" w:hAnsi="微軟正黑體" w:cs="Times New Roman" w:hint="eastAsia"/>
          <w:b/>
          <w:sz w:val="28"/>
          <w:szCs w:val="20"/>
        </w:rPr>
        <w:t>修正</w:t>
      </w:r>
      <w:r w:rsidRPr="00C24E15">
        <w:rPr>
          <w:rFonts w:ascii="微軟正黑體" w:eastAsia="微軟正黑體" w:hAnsi="微軟正黑體" w:cs="Times New Roman"/>
          <w:b/>
          <w:sz w:val="28"/>
          <w:szCs w:val="20"/>
        </w:rPr>
        <w:t>條文</w:t>
      </w:r>
      <w:r>
        <w:rPr>
          <w:rFonts w:ascii="微軟正黑體" w:eastAsia="微軟正黑體" w:hAnsi="微軟正黑體" w:cs="Times New Roman" w:hint="eastAsia"/>
          <w:b/>
          <w:sz w:val="20"/>
          <w:szCs w:val="20"/>
        </w:rPr>
        <w:t xml:space="preserve"> (</w:t>
      </w:r>
      <w:r w:rsidRPr="00A56F5E">
        <w:rPr>
          <w:rFonts w:ascii="微軟正黑體" w:eastAsia="微軟正黑體" w:hAnsi="微軟正黑體" w:cs="Times New Roman" w:hint="eastAsia"/>
          <w:b/>
          <w:sz w:val="20"/>
          <w:szCs w:val="20"/>
        </w:rPr>
        <w:t>*表示感謝林淑芬委員辦公室提供</w:t>
      </w:r>
      <w:r>
        <w:rPr>
          <w:rFonts w:ascii="微軟正黑體" w:eastAsia="微軟正黑體" w:hAnsi="微軟正黑體" w:cs="Times New Roman" w:hint="eastAsia"/>
          <w:b/>
          <w:sz w:val="20"/>
          <w:szCs w:val="20"/>
        </w:rPr>
        <w:t>資料)</w:t>
      </w:r>
    </w:p>
    <w:tbl>
      <w:tblPr>
        <w:tblStyle w:val="a4"/>
        <w:tblW w:w="5000" w:type="pct"/>
        <w:tblLook w:val="04A0" w:firstRow="1" w:lastRow="0" w:firstColumn="1" w:lastColumn="0" w:noHBand="0" w:noVBand="1"/>
      </w:tblPr>
      <w:tblGrid>
        <w:gridCol w:w="4518"/>
        <w:gridCol w:w="4518"/>
        <w:gridCol w:w="4518"/>
        <w:gridCol w:w="4518"/>
        <w:gridCol w:w="4518"/>
      </w:tblGrid>
      <w:tr w:rsidR="002746F1" w:rsidRPr="005C079B" w14:paraId="7B839544" w14:textId="77777777" w:rsidTr="002746F1">
        <w:trPr>
          <w:trHeight w:val="567"/>
        </w:trPr>
        <w:tc>
          <w:tcPr>
            <w:tcW w:w="4472" w:type="dxa"/>
            <w:shd w:val="clear" w:color="auto" w:fill="00B050"/>
            <w:vAlign w:val="center"/>
          </w:tcPr>
          <w:p w14:paraId="70E38E9B" w14:textId="2A803A2E" w:rsidR="002746F1" w:rsidRDefault="002746F1" w:rsidP="002746F1">
            <w:pPr>
              <w:snapToGrid w:val="0"/>
              <w:ind w:leftChars="50" w:left="360" w:rightChars="50" w:right="120" w:hangingChars="100" w:hanging="240"/>
              <w:jc w:val="center"/>
              <w:rPr>
                <w:rFonts w:asciiTheme="majorEastAsia" w:eastAsiaTheme="majorEastAsia" w:hAnsiTheme="majorEastAsia" w:cs="Times New Roman"/>
                <w:b/>
                <w:kern w:val="0"/>
                <w:szCs w:val="20"/>
              </w:rPr>
            </w:pPr>
            <w:r w:rsidRPr="00DB6929">
              <w:rPr>
                <w:rFonts w:asciiTheme="majorEastAsia" w:eastAsiaTheme="majorEastAsia" w:hAnsiTheme="majorEastAsia" w:cs="Times New Roman" w:hint="eastAsia"/>
                <w:b/>
                <w:color w:val="FFFFFF" w:themeColor="background1"/>
                <w:kern w:val="0"/>
                <w:szCs w:val="24"/>
              </w:rPr>
              <w:t>1228政黨協商版本*</w:t>
            </w:r>
          </w:p>
        </w:tc>
        <w:tc>
          <w:tcPr>
            <w:tcW w:w="4473" w:type="dxa"/>
            <w:shd w:val="clear" w:color="auto" w:fill="92D050"/>
            <w:vAlign w:val="center"/>
          </w:tcPr>
          <w:p w14:paraId="5E62ABDC" w14:textId="5124F096" w:rsidR="002746F1" w:rsidRDefault="002746F1" w:rsidP="002746F1">
            <w:pPr>
              <w:snapToGrid w:val="0"/>
              <w:ind w:leftChars="50" w:left="360" w:rightChars="50" w:right="120" w:hangingChars="100" w:hanging="240"/>
              <w:jc w:val="center"/>
              <w:rPr>
                <w:rFonts w:asciiTheme="majorEastAsia" w:eastAsiaTheme="majorEastAsia" w:hAnsiTheme="majorEastAsia" w:cs="Times New Roman"/>
                <w:b/>
                <w:kern w:val="0"/>
                <w:szCs w:val="20"/>
              </w:rPr>
            </w:pPr>
            <w:proofErr w:type="gramStart"/>
            <w:r>
              <w:rPr>
                <w:rFonts w:asciiTheme="majorEastAsia" w:eastAsiaTheme="majorEastAsia" w:hAnsiTheme="majorEastAsia" w:cs="Times New Roman" w:hint="eastAsia"/>
                <w:b/>
                <w:kern w:val="0"/>
                <w:szCs w:val="20"/>
              </w:rPr>
              <w:t>衛福部</w:t>
            </w:r>
            <w:proofErr w:type="gramEnd"/>
            <w:r>
              <w:rPr>
                <w:rFonts w:asciiTheme="majorEastAsia" w:eastAsiaTheme="majorEastAsia" w:hAnsiTheme="majorEastAsia" w:cs="Times New Roman" w:hint="eastAsia"/>
                <w:b/>
                <w:kern w:val="0"/>
                <w:szCs w:val="20"/>
              </w:rPr>
              <w:t>1228協商擬案*</w:t>
            </w:r>
          </w:p>
        </w:tc>
        <w:tc>
          <w:tcPr>
            <w:tcW w:w="4473" w:type="dxa"/>
            <w:shd w:val="clear" w:color="auto" w:fill="C2D69B" w:themeFill="accent3" w:themeFillTint="99"/>
            <w:vAlign w:val="center"/>
          </w:tcPr>
          <w:p w14:paraId="2B6A7B73" w14:textId="77777777" w:rsidR="002746F1" w:rsidRPr="005C079B" w:rsidRDefault="002746F1" w:rsidP="002746F1">
            <w:pPr>
              <w:snapToGrid w:val="0"/>
              <w:ind w:leftChars="50" w:left="360" w:rightChars="50" w:right="120" w:hangingChars="100" w:hanging="240"/>
              <w:jc w:val="center"/>
              <w:rPr>
                <w:rFonts w:ascii="Times New Roman" w:eastAsiaTheme="majorEastAsia" w:hAnsi="Times New Roman" w:cs="Times New Roman"/>
                <w:b/>
                <w:szCs w:val="20"/>
              </w:rPr>
            </w:pPr>
            <w:r>
              <w:rPr>
                <w:rFonts w:ascii="Times New Roman" w:eastAsiaTheme="majorEastAsia" w:hAnsi="Times New Roman" w:cs="Times New Roman" w:hint="eastAsia"/>
                <w:b/>
                <w:szCs w:val="20"/>
              </w:rPr>
              <w:t>劉建國版</w:t>
            </w:r>
          </w:p>
        </w:tc>
        <w:tc>
          <w:tcPr>
            <w:tcW w:w="4473" w:type="dxa"/>
            <w:shd w:val="clear" w:color="auto" w:fill="E5DFEC" w:themeFill="accent4" w:themeFillTint="33"/>
            <w:vAlign w:val="center"/>
          </w:tcPr>
          <w:p w14:paraId="2F0EC046" w14:textId="77777777" w:rsidR="002746F1" w:rsidRPr="005C079B" w:rsidRDefault="002746F1" w:rsidP="002746F1">
            <w:pPr>
              <w:snapToGrid w:val="0"/>
              <w:ind w:leftChars="50" w:left="360" w:rightChars="50" w:right="120" w:hangingChars="100" w:hanging="240"/>
              <w:jc w:val="center"/>
              <w:rPr>
                <w:rFonts w:ascii="Times New Roman" w:eastAsiaTheme="majorEastAsia" w:hAnsi="Times New Roman" w:cs="Times New Roman"/>
                <w:b/>
                <w:szCs w:val="20"/>
              </w:rPr>
            </w:pPr>
            <w:r w:rsidRPr="005C079B">
              <w:rPr>
                <w:rFonts w:ascii="Times New Roman" w:eastAsiaTheme="majorEastAsia" w:hAnsi="Times New Roman" w:cs="Times New Roman"/>
                <w:b/>
                <w:szCs w:val="20"/>
              </w:rPr>
              <w:t>現行條文</w:t>
            </w:r>
          </w:p>
        </w:tc>
        <w:tc>
          <w:tcPr>
            <w:tcW w:w="4473" w:type="dxa"/>
            <w:shd w:val="clear" w:color="auto" w:fill="E5DFEC" w:themeFill="accent4" w:themeFillTint="33"/>
            <w:vAlign w:val="center"/>
          </w:tcPr>
          <w:p w14:paraId="63F2FA92" w14:textId="77777777" w:rsidR="002746F1" w:rsidRPr="005C079B" w:rsidRDefault="002746F1" w:rsidP="002746F1">
            <w:pPr>
              <w:snapToGrid w:val="0"/>
              <w:ind w:leftChars="50" w:left="360" w:rightChars="50" w:right="120" w:hangingChars="100" w:hanging="240"/>
              <w:jc w:val="center"/>
              <w:rPr>
                <w:rFonts w:ascii="Times New Roman" w:eastAsiaTheme="majorEastAsia" w:hAnsi="Times New Roman" w:cs="Times New Roman"/>
                <w:b/>
                <w:szCs w:val="20"/>
              </w:rPr>
            </w:pPr>
            <w:r>
              <w:rPr>
                <w:rFonts w:ascii="Times New Roman" w:eastAsiaTheme="majorEastAsia" w:hAnsi="Times New Roman" w:cs="Times New Roman" w:hint="eastAsia"/>
                <w:b/>
                <w:szCs w:val="20"/>
              </w:rPr>
              <w:t>修法說明</w:t>
            </w:r>
          </w:p>
        </w:tc>
      </w:tr>
      <w:tr w:rsidR="002746F1" w:rsidRPr="00CE0376" w14:paraId="44DF7A2C" w14:textId="77777777" w:rsidTr="002746F1">
        <w:tc>
          <w:tcPr>
            <w:tcW w:w="4472" w:type="dxa"/>
          </w:tcPr>
          <w:p w14:paraId="1E03E58B" w14:textId="77777777" w:rsidR="002746F1" w:rsidRDefault="002746F1" w:rsidP="002746F1">
            <w:pPr>
              <w:snapToGrid w:val="0"/>
              <w:ind w:leftChars="50" w:left="360" w:rightChars="50" w:right="120" w:hangingChars="100" w:hanging="240"/>
              <w:rPr>
                <w:b/>
                <w:szCs w:val="20"/>
                <w:highlight w:val="cyan"/>
              </w:rPr>
            </w:pPr>
          </w:p>
          <w:p w14:paraId="68837015" w14:textId="604FE76D" w:rsidR="002746F1" w:rsidRPr="003F1FAB" w:rsidRDefault="002746F1" w:rsidP="00CA6C10">
            <w:pPr>
              <w:snapToGrid w:val="0"/>
              <w:ind w:rightChars="50" w:right="120"/>
              <w:rPr>
                <w:b/>
                <w:szCs w:val="20"/>
                <w:highlight w:val="cyan"/>
              </w:rPr>
            </w:pPr>
            <w:bookmarkStart w:id="0" w:name="_GoBack"/>
            <w:bookmarkEnd w:id="0"/>
          </w:p>
        </w:tc>
        <w:tc>
          <w:tcPr>
            <w:tcW w:w="4473" w:type="dxa"/>
          </w:tcPr>
          <w:p w14:paraId="2201115D" w14:textId="77777777" w:rsidR="002746F1" w:rsidRDefault="002746F1" w:rsidP="002746F1">
            <w:pPr>
              <w:pStyle w:val="TableParagraph"/>
              <w:snapToGrid w:val="0"/>
              <w:spacing w:line="240" w:lineRule="auto"/>
              <w:ind w:leftChars="-1" w:left="290" w:right="67" w:hangingChars="146" w:hanging="292"/>
              <w:rPr>
                <w:rFonts w:asciiTheme="minorEastAsia" w:eastAsiaTheme="minorEastAsia" w:hAnsiTheme="minorEastAsia"/>
                <w:sz w:val="20"/>
                <w:szCs w:val="20"/>
              </w:rPr>
            </w:pPr>
          </w:p>
          <w:p w14:paraId="09709628" w14:textId="77777777" w:rsidR="002746F1" w:rsidRDefault="002746F1" w:rsidP="002746F1">
            <w:pPr>
              <w:pStyle w:val="TableParagraph"/>
              <w:snapToGrid w:val="0"/>
              <w:spacing w:line="240" w:lineRule="auto"/>
              <w:ind w:leftChars="-1" w:left="290" w:right="67" w:hangingChars="146" w:hanging="292"/>
              <w:rPr>
                <w:rFonts w:asciiTheme="minorEastAsia" w:eastAsiaTheme="minorEastAsia" w:hAnsiTheme="minorEastAsia"/>
                <w:sz w:val="20"/>
                <w:szCs w:val="20"/>
              </w:rPr>
            </w:pPr>
            <w:r w:rsidRPr="002746F1">
              <w:rPr>
                <w:rFonts w:asciiTheme="minorEastAsia" w:eastAsiaTheme="minorEastAsia" w:hAnsiTheme="minorEastAsia"/>
                <w:sz w:val="20"/>
                <w:szCs w:val="20"/>
              </w:rPr>
              <w:t>第三十五條 醫療法人不得為公司之無限責任股東或合夥事業之合夥人；如為公司之有限責任股東時，其所有投資總額</w:t>
            </w:r>
            <w:r w:rsidRPr="002746F1">
              <w:rPr>
                <w:rFonts w:asciiTheme="minorEastAsia" w:eastAsiaTheme="minorEastAsia" w:hAnsiTheme="minorEastAsia"/>
                <w:color w:val="FF0000"/>
                <w:sz w:val="20"/>
                <w:szCs w:val="20"/>
                <w:u w:val="single" w:color="006FC0"/>
              </w:rPr>
              <w:t>、投資項目</w:t>
            </w:r>
            <w:r w:rsidRPr="002746F1">
              <w:rPr>
                <w:rFonts w:asciiTheme="minorEastAsia" w:eastAsiaTheme="minorEastAsia" w:hAnsiTheme="minorEastAsia"/>
                <w:sz w:val="20"/>
                <w:szCs w:val="20"/>
              </w:rPr>
              <w:t>及對單一公司之投資額或其比例應不得超過一定之限制。</w:t>
            </w:r>
          </w:p>
          <w:p w14:paraId="0ED215A0" w14:textId="77777777" w:rsidR="002746F1" w:rsidRDefault="002746F1" w:rsidP="002746F1">
            <w:pPr>
              <w:pStyle w:val="TableParagraph"/>
              <w:snapToGrid w:val="0"/>
              <w:spacing w:line="240" w:lineRule="auto"/>
              <w:ind w:leftChars="120" w:left="288" w:right="67" w:firstLineChars="213" w:firstLine="426"/>
              <w:rPr>
                <w:rFonts w:asciiTheme="minorEastAsia" w:eastAsiaTheme="minorEastAsia" w:hAnsiTheme="minorEastAsia"/>
                <w:sz w:val="20"/>
                <w:szCs w:val="20"/>
              </w:rPr>
            </w:pPr>
            <w:r w:rsidRPr="002746F1">
              <w:rPr>
                <w:rFonts w:asciiTheme="minorEastAsia" w:eastAsiaTheme="minorEastAsia" w:hAnsiTheme="minorEastAsia"/>
                <w:sz w:val="20"/>
                <w:szCs w:val="20"/>
              </w:rPr>
              <w:t>前項投資限制，由中央主管機關定之。</w:t>
            </w:r>
          </w:p>
          <w:p w14:paraId="7E58F8A6" w14:textId="77777777" w:rsidR="002746F1" w:rsidRDefault="002746F1" w:rsidP="002746F1">
            <w:pPr>
              <w:pStyle w:val="TableParagraph"/>
              <w:snapToGrid w:val="0"/>
              <w:spacing w:line="240" w:lineRule="auto"/>
              <w:ind w:leftChars="120" w:left="288" w:right="67" w:firstLineChars="213" w:firstLine="426"/>
              <w:rPr>
                <w:rFonts w:asciiTheme="minorEastAsia" w:eastAsiaTheme="minorEastAsia" w:hAnsiTheme="minorEastAsia"/>
                <w:sz w:val="20"/>
                <w:szCs w:val="20"/>
              </w:rPr>
            </w:pPr>
            <w:r w:rsidRPr="002746F1">
              <w:rPr>
                <w:rFonts w:asciiTheme="minorEastAsia" w:eastAsiaTheme="minorEastAsia" w:hAnsiTheme="minorEastAsia"/>
                <w:sz w:val="20"/>
                <w:szCs w:val="20"/>
              </w:rPr>
              <w:t>醫療法人因接受被投資公司以盈餘或公積增資配股所得之股份，不計入前項投資總額或投資額。</w:t>
            </w:r>
          </w:p>
          <w:p w14:paraId="3D91077A" w14:textId="0163DACC" w:rsidR="002746F1" w:rsidRPr="002746F1" w:rsidRDefault="002746F1" w:rsidP="002746F1">
            <w:pPr>
              <w:pStyle w:val="TableParagraph"/>
              <w:snapToGrid w:val="0"/>
              <w:spacing w:line="240" w:lineRule="auto"/>
              <w:ind w:leftChars="120" w:left="288" w:right="67" w:firstLineChars="213" w:firstLine="426"/>
              <w:rPr>
                <w:rFonts w:asciiTheme="minorEastAsia" w:eastAsiaTheme="minorEastAsia" w:hAnsiTheme="minorEastAsia"/>
                <w:color w:val="FF0000"/>
                <w:sz w:val="20"/>
                <w:szCs w:val="20"/>
                <w:u w:val="single"/>
              </w:rPr>
            </w:pPr>
            <w:r w:rsidRPr="002746F1">
              <w:rPr>
                <w:rFonts w:asciiTheme="minorEastAsia" w:eastAsiaTheme="minorEastAsia" w:hAnsiTheme="minorEastAsia"/>
                <w:color w:val="FF0000"/>
                <w:sz w:val="20"/>
                <w:szCs w:val="20"/>
                <w:u w:val="single"/>
              </w:rPr>
              <w:t>醫療財團法人為公司之有限責任股東時，不得有下列情事之</w:t>
            </w:r>
            <w:proofErr w:type="gramStart"/>
            <w:r w:rsidRPr="002746F1">
              <w:rPr>
                <w:rFonts w:asciiTheme="minorEastAsia" w:eastAsiaTheme="minorEastAsia" w:hAnsiTheme="minorEastAsia"/>
                <w:color w:val="FF0000"/>
                <w:sz w:val="20"/>
                <w:szCs w:val="20"/>
                <w:u w:val="single"/>
              </w:rPr>
              <w:t>一</w:t>
            </w:r>
            <w:proofErr w:type="gramEnd"/>
            <w:r w:rsidRPr="002746F1">
              <w:rPr>
                <w:rFonts w:asciiTheme="minorEastAsia" w:eastAsiaTheme="minorEastAsia" w:hAnsiTheme="minorEastAsia"/>
                <w:color w:val="FF0000"/>
                <w:sz w:val="20"/>
                <w:szCs w:val="20"/>
                <w:u w:val="single"/>
              </w:rPr>
              <w:t>：</w:t>
            </w:r>
          </w:p>
          <w:p w14:paraId="540AD68B" w14:textId="176D3DAF" w:rsidR="002746F1" w:rsidRPr="002746F1" w:rsidRDefault="002746F1" w:rsidP="002746F1">
            <w:pPr>
              <w:pStyle w:val="TableParagraph"/>
              <w:snapToGrid w:val="0"/>
              <w:spacing w:line="240" w:lineRule="auto"/>
              <w:ind w:leftChars="101" w:left="574" w:right="72" w:hangingChars="166" w:hanging="332"/>
              <w:rPr>
                <w:rFonts w:asciiTheme="minorEastAsia" w:eastAsiaTheme="minorEastAsia" w:hAnsiTheme="minorEastAsia"/>
                <w:color w:val="FF0000"/>
                <w:sz w:val="20"/>
                <w:szCs w:val="20"/>
                <w:u w:val="single"/>
              </w:rPr>
            </w:pPr>
            <w:r w:rsidRPr="002746F1">
              <w:rPr>
                <w:rFonts w:asciiTheme="minorEastAsia" w:eastAsiaTheme="minorEastAsia" w:hAnsiTheme="minorEastAsia"/>
                <w:color w:val="FF0000"/>
                <w:sz w:val="20"/>
                <w:szCs w:val="20"/>
                <w:u w:val="single"/>
              </w:rPr>
              <w:t>一、以醫療財團法人、</w:t>
            </w:r>
            <w:r w:rsidRPr="002746F1">
              <w:rPr>
                <w:rFonts w:asciiTheme="minorEastAsia" w:eastAsiaTheme="minorEastAsia" w:hAnsiTheme="minorEastAsia"/>
                <w:b/>
                <w:color w:val="FF0000"/>
                <w:sz w:val="20"/>
                <w:szCs w:val="20"/>
                <w:u w:val="single"/>
              </w:rPr>
              <w:t xml:space="preserve"> </w:t>
            </w:r>
            <w:r w:rsidRPr="002746F1">
              <w:rPr>
                <w:rFonts w:asciiTheme="minorEastAsia" w:eastAsiaTheme="minorEastAsia" w:hAnsiTheme="minorEastAsia"/>
                <w:color w:val="FF0000"/>
                <w:sz w:val="20"/>
                <w:szCs w:val="20"/>
                <w:u w:val="single"/>
              </w:rPr>
              <w:t>其董事及指定人擔任被投資公司董事、監察人。</w:t>
            </w:r>
          </w:p>
          <w:p w14:paraId="4665E4DE" w14:textId="517BB0DD" w:rsidR="002746F1" w:rsidRPr="002746F1" w:rsidRDefault="002746F1" w:rsidP="002746F1">
            <w:pPr>
              <w:pStyle w:val="TableParagraph"/>
              <w:snapToGrid w:val="0"/>
              <w:spacing w:line="240" w:lineRule="auto"/>
              <w:ind w:leftChars="101" w:left="574" w:right="72" w:hangingChars="166" w:hanging="332"/>
              <w:rPr>
                <w:rFonts w:asciiTheme="minorEastAsia" w:eastAsiaTheme="minorEastAsia" w:hAnsiTheme="minorEastAsia"/>
                <w:color w:val="FF0000"/>
                <w:sz w:val="20"/>
                <w:szCs w:val="20"/>
                <w:u w:val="single"/>
              </w:rPr>
            </w:pPr>
            <w:r w:rsidRPr="002746F1">
              <w:rPr>
                <w:rFonts w:asciiTheme="minorEastAsia" w:eastAsiaTheme="minorEastAsia" w:hAnsiTheme="minorEastAsia"/>
                <w:color w:val="FF0000"/>
                <w:sz w:val="20"/>
                <w:szCs w:val="20"/>
                <w:u w:val="single"/>
              </w:rPr>
              <w:t>二、行使對被投資公司董事、監察人選舉之表決權。</w:t>
            </w:r>
          </w:p>
          <w:p w14:paraId="4B42C5F8" w14:textId="113CE235" w:rsidR="002746F1" w:rsidRPr="002746F1" w:rsidRDefault="002746F1" w:rsidP="002746F1">
            <w:pPr>
              <w:pStyle w:val="TableParagraph"/>
              <w:snapToGrid w:val="0"/>
              <w:spacing w:line="240" w:lineRule="auto"/>
              <w:ind w:leftChars="101" w:left="574" w:right="72" w:hangingChars="166" w:hanging="332"/>
              <w:rPr>
                <w:rFonts w:asciiTheme="minorEastAsia" w:eastAsiaTheme="minorEastAsia" w:hAnsiTheme="minorEastAsia"/>
                <w:color w:val="FF0000"/>
                <w:sz w:val="20"/>
                <w:szCs w:val="20"/>
                <w:u w:val="single"/>
              </w:rPr>
            </w:pPr>
            <w:r w:rsidRPr="002746F1">
              <w:rPr>
                <w:rFonts w:asciiTheme="minorEastAsia" w:eastAsiaTheme="minorEastAsia" w:hAnsiTheme="minorEastAsia"/>
                <w:color w:val="FF0000"/>
                <w:sz w:val="20"/>
                <w:szCs w:val="20"/>
                <w:u w:val="single"/>
              </w:rPr>
              <w:t>三、指派人員獲聘為被投資公司經理人。</w:t>
            </w:r>
          </w:p>
          <w:p w14:paraId="69BC0F62" w14:textId="15BABB1C" w:rsidR="002746F1" w:rsidRPr="002746F1" w:rsidRDefault="002746F1" w:rsidP="002746F1">
            <w:pPr>
              <w:pStyle w:val="TableParagraph"/>
              <w:snapToGrid w:val="0"/>
              <w:spacing w:line="240" w:lineRule="auto"/>
              <w:ind w:leftChars="101" w:left="574" w:right="76" w:hangingChars="166" w:hanging="332"/>
              <w:rPr>
                <w:rFonts w:asciiTheme="minorEastAsia" w:eastAsiaTheme="minorEastAsia" w:hAnsiTheme="minorEastAsia"/>
                <w:color w:val="FF0000"/>
                <w:sz w:val="20"/>
                <w:szCs w:val="20"/>
                <w:u w:val="single"/>
              </w:rPr>
            </w:pPr>
            <w:r w:rsidRPr="002746F1">
              <w:rPr>
                <w:rFonts w:asciiTheme="minorEastAsia" w:eastAsiaTheme="minorEastAsia" w:hAnsiTheme="minorEastAsia"/>
                <w:color w:val="FF0000"/>
                <w:sz w:val="20"/>
                <w:szCs w:val="20"/>
                <w:u w:val="single"/>
              </w:rPr>
              <w:t xml:space="preserve">四、擔任被投資證券化商品之信 </w:t>
            </w:r>
            <w:proofErr w:type="gramStart"/>
            <w:r w:rsidRPr="002746F1">
              <w:rPr>
                <w:rFonts w:asciiTheme="minorEastAsia" w:eastAsiaTheme="minorEastAsia" w:hAnsiTheme="minorEastAsia"/>
                <w:color w:val="FF0000"/>
                <w:sz w:val="20"/>
                <w:szCs w:val="20"/>
                <w:u w:val="single"/>
              </w:rPr>
              <w:t>託</w:t>
            </w:r>
            <w:proofErr w:type="gramEnd"/>
            <w:r w:rsidRPr="002746F1">
              <w:rPr>
                <w:rFonts w:asciiTheme="minorEastAsia" w:eastAsiaTheme="minorEastAsia" w:hAnsiTheme="minorEastAsia"/>
                <w:color w:val="FF0000"/>
                <w:sz w:val="20"/>
                <w:szCs w:val="20"/>
                <w:u w:val="single"/>
              </w:rPr>
              <w:t>監察人。</w:t>
            </w:r>
          </w:p>
          <w:p w14:paraId="41BF12AF" w14:textId="5A831F15" w:rsidR="002746F1" w:rsidRPr="002746F1" w:rsidRDefault="002746F1" w:rsidP="002746F1">
            <w:pPr>
              <w:pStyle w:val="TableParagraph"/>
              <w:snapToGrid w:val="0"/>
              <w:spacing w:line="240" w:lineRule="auto"/>
              <w:ind w:leftChars="101" w:left="574" w:right="72" w:hangingChars="166" w:hanging="332"/>
              <w:rPr>
                <w:rFonts w:asciiTheme="minorEastAsia" w:eastAsiaTheme="minorEastAsia" w:hAnsiTheme="minorEastAsia"/>
                <w:color w:val="FF0000"/>
                <w:sz w:val="20"/>
                <w:szCs w:val="20"/>
                <w:u w:val="single"/>
              </w:rPr>
            </w:pPr>
            <w:r w:rsidRPr="002746F1">
              <w:rPr>
                <w:rFonts w:asciiTheme="minorEastAsia" w:eastAsiaTheme="minorEastAsia" w:hAnsiTheme="minorEastAsia"/>
                <w:color w:val="FF0000"/>
                <w:sz w:val="20"/>
                <w:szCs w:val="20"/>
                <w:u w:val="single"/>
              </w:rPr>
              <w:t>五、與第三人以信託、委任或其他契約</w:t>
            </w:r>
            <w:proofErr w:type="gramStart"/>
            <w:r w:rsidRPr="002746F1">
              <w:rPr>
                <w:rFonts w:asciiTheme="minorEastAsia" w:eastAsiaTheme="minorEastAsia" w:hAnsiTheme="minorEastAsia"/>
                <w:color w:val="FF0000"/>
                <w:sz w:val="20"/>
                <w:szCs w:val="20"/>
                <w:u w:val="single"/>
              </w:rPr>
              <w:t>約</w:t>
            </w:r>
            <w:proofErr w:type="gramEnd"/>
            <w:r w:rsidRPr="002746F1">
              <w:rPr>
                <w:rFonts w:asciiTheme="minorEastAsia" w:eastAsiaTheme="minorEastAsia" w:hAnsiTheme="minorEastAsia"/>
                <w:b/>
                <w:color w:val="FF0000"/>
                <w:sz w:val="20"/>
                <w:szCs w:val="20"/>
                <w:u w:val="single"/>
              </w:rPr>
              <w:t xml:space="preserve"> </w:t>
            </w:r>
            <w:r w:rsidRPr="002746F1">
              <w:rPr>
                <w:rFonts w:asciiTheme="minorEastAsia" w:eastAsiaTheme="minorEastAsia" w:hAnsiTheme="minorEastAsia"/>
                <w:color w:val="FF0000"/>
                <w:sz w:val="20"/>
                <w:szCs w:val="20"/>
                <w:u w:val="single"/>
              </w:rPr>
              <w:t>定或以協議、授權或其他方法，參與被投資公司之經營或被投資不動產投資信託基金之 經營、管理。但不包括該基金之清算。</w:t>
            </w:r>
          </w:p>
          <w:p w14:paraId="33F9D75F" w14:textId="734C4397" w:rsidR="002746F1" w:rsidRPr="002746F1" w:rsidRDefault="002746F1" w:rsidP="002746F1">
            <w:pPr>
              <w:pStyle w:val="TableParagraph"/>
              <w:snapToGrid w:val="0"/>
              <w:spacing w:line="240" w:lineRule="auto"/>
              <w:ind w:leftChars="121" w:left="290" w:firstLineChars="213" w:firstLine="426"/>
              <w:rPr>
                <w:rFonts w:asciiTheme="minorEastAsia" w:eastAsiaTheme="minorEastAsia" w:hAnsiTheme="minorEastAsia"/>
                <w:color w:val="FF0000"/>
                <w:sz w:val="20"/>
                <w:szCs w:val="20"/>
                <w:u w:val="single"/>
              </w:rPr>
            </w:pPr>
            <w:r w:rsidRPr="002746F1">
              <w:rPr>
                <w:rFonts w:asciiTheme="minorEastAsia" w:eastAsiaTheme="minorEastAsia" w:hAnsiTheme="minorEastAsia"/>
                <w:color w:val="FF0000"/>
                <w:sz w:val="20"/>
                <w:szCs w:val="20"/>
                <w:u w:val="single"/>
              </w:rPr>
              <w:t>前項被投資公司之董事、監察人，不得擔</w:t>
            </w:r>
            <w:r w:rsidRPr="002746F1">
              <w:rPr>
                <w:rFonts w:asciiTheme="minorEastAsia" w:eastAsiaTheme="minorEastAsia" w:hAnsiTheme="minorEastAsia"/>
                <w:b/>
                <w:color w:val="FF0000"/>
                <w:sz w:val="20"/>
                <w:szCs w:val="20"/>
                <w:u w:val="single"/>
              </w:rPr>
              <w:t xml:space="preserve"> </w:t>
            </w:r>
            <w:r w:rsidRPr="002746F1">
              <w:rPr>
                <w:rFonts w:asciiTheme="minorEastAsia" w:eastAsiaTheme="minorEastAsia" w:hAnsiTheme="minorEastAsia"/>
                <w:color w:val="FF0000"/>
                <w:sz w:val="20"/>
                <w:szCs w:val="20"/>
                <w:u w:val="single"/>
              </w:rPr>
              <w:t>任醫療財團法人之董事、監察人。</w:t>
            </w:r>
          </w:p>
          <w:p w14:paraId="2CCB820A" w14:textId="1F515E77" w:rsidR="002746F1" w:rsidRPr="002746F1" w:rsidRDefault="002746F1" w:rsidP="002746F1">
            <w:pPr>
              <w:pStyle w:val="TableParagraph"/>
              <w:snapToGrid w:val="0"/>
              <w:spacing w:line="240" w:lineRule="auto"/>
              <w:ind w:leftChars="121" w:left="290" w:firstLineChars="213" w:firstLine="426"/>
              <w:rPr>
                <w:rFonts w:asciiTheme="minorEastAsia" w:eastAsiaTheme="minorEastAsia" w:hAnsiTheme="minorEastAsia"/>
                <w:color w:val="FF0000"/>
                <w:sz w:val="20"/>
                <w:szCs w:val="20"/>
                <w:u w:val="single"/>
              </w:rPr>
            </w:pPr>
            <w:r w:rsidRPr="002746F1">
              <w:rPr>
                <w:rFonts w:asciiTheme="minorEastAsia" w:eastAsiaTheme="minorEastAsia" w:hAnsiTheme="minorEastAsia"/>
                <w:color w:val="FF0000"/>
                <w:sz w:val="20"/>
                <w:szCs w:val="20"/>
                <w:u w:val="single"/>
              </w:rPr>
              <w:t>醫療財團法人有第四項各款情事之一，或有前項情形者，無效。</w:t>
            </w:r>
          </w:p>
          <w:p w14:paraId="50B478B3" w14:textId="1E606472" w:rsidR="002746F1" w:rsidRPr="002746F1" w:rsidRDefault="002746F1" w:rsidP="002746F1">
            <w:pPr>
              <w:pStyle w:val="TableParagraph"/>
              <w:snapToGrid w:val="0"/>
              <w:spacing w:line="240" w:lineRule="auto"/>
              <w:ind w:leftChars="121" w:left="290" w:firstLineChars="213" w:firstLine="426"/>
              <w:rPr>
                <w:rFonts w:asciiTheme="minorEastAsia" w:eastAsiaTheme="minorEastAsia" w:hAnsiTheme="minorEastAsia"/>
                <w:sz w:val="20"/>
                <w:szCs w:val="20"/>
              </w:rPr>
            </w:pPr>
            <w:r w:rsidRPr="002746F1">
              <w:rPr>
                <w:rFonts w:asciiTheme="minorEastAsia" w:eastAsiaTheme="minorEastAsia" w:hAnsiTheme="minorEastAsia"/>
                <w:color w:val="FF0000"/>
                <w:sz w:val="20"/>
                <w:szCs w:val="20"/>
                <w:u w:val="single"/>
              </w:rPr>
              <w:t>本法中華民國○年○月○日修正之條文施行前，醫療財團法人或</w:t>
            </w:r>
            <w:r w:rsidRPr="002746F1">
              <w:rPr>
                <w:rFonts w:asciiTheme="minorEastAsia" w:eastAsiaTheme="minorEastAsia" w:hAnsiTheme="minorEastAsia"/>
                <w:b/>
                <w:color w:val="FF0000"/>
                <w:sz w:val="20"/>
                <w:szCs w:val="20"/>
                <w:u w:val="single"/>
              </w:rPr>
              <w:t xml:space="preserve"> </w:t>
            </w:r>
            <w:r w:rsidRPr="002746F1">
              <w:rPr>
                <w:rFonts w:asciiTheme="minorEastAsia" w:eastAsiaTheme="minorEastAsia" w:hAnsiTheme="minorEastAsia"/>
                <w:color w:val="FF0000"/>
                <w:sz w:val="20"/>
                <w:szCs w:val="20"/>
                <w:u w:val="single"/>
              </w:rPr>
              <w:t>被投資之公司有第四項第一款及第五項情形</w:t>
            </w:r>
            <w:r w:rsidRPr="002746F1">
              <w:rPr>
                <w:rFonts w:asciiTheme="minorEastAsia" w:eastAsiaTheme="minorEastAsia" w:hAnsiTheme="minorEastAsia"/>
                <w:b/>
                <w:color w:val="FF0000"/>
                <w:sz w:val="20"/>
                <w:szCs w:val="20"/>
                <w:u w:val="single"/>
              </w:rPr>
              <w:t xml:space="preserve"> </w:t>
            </w:r>
            <w:r w:rsidRPr="002746F1">
              <w:rPr>
                <w:rFonts w:asciiTheme="minorEastAsia" w:eastAsiaTheme="minorEastAsia" w:hAnsiTheme="minorEastAsia"/>
                <w:color w:val="FF0000"/>
                <w:sz w:val="20"/>
                <w:szCs w:val="20"/>
                <w:u w:val="single"/>
              </w:rPr>
              <w:t>者，得續任至當屆任期屆滿日止；其屬</w:t>
            </w:r>
            <w:proofErr w:type="gramStart"/>
            <w:r w:rsidRPr="002746F1">
              <w:rPr>
                <w:rFonts w:asciiTheme="minorEastAsia" w:eastAsiaTheme="minorEastAsia" w:hAnsiTheme="minorEastAsia"/>
                <w:color w:val="FF0000"/>
                <w:sz w:val="20"/>
                <w:szCs w:val="20"/>
                <w:u w:val="single"/>
              </w:rPr>
              <w:t>出缺補任者</w:t>
            </w:r>
            <w:proofErr w:type="gramEnd"/>
            <w:r w:rsidRPr="002746F1">
              <w:rPr>
                <w:rFonts w:asciiTheme="minorEastAsia" w:eastAsiaTheme="minorEastAsia" w:hAnsiTheme="minorEastAsia"/>
                <w:color w:val="FF0000"/>
                <w:sz w:val="20"/>
                <w:szCs w:val="20"/>
                <w:u w:val="single"/>
              </w:rPr>
              <w:t>，亦同。</w:t>
            </w:r>
          </w:p>
        </w:tc>
        <w:tc>
          <w:tcPr>
            <w:tcW w:w="4473" w:type="dxa"/>
          </w:tcPr>
          <w:p w14:paraId="3EAF016E" w14:textId="77777777" w:rsidR="002746F1" w:rsidRDefault="002746F1" w:rsidP="002746F1">
            <w:pPr>
              <w:snapToGrid w:val="0"/>
              <w:ind w:leftChars="50" w:left="320" w:rightChars="50" w:right="120" w:hangingChars="100" w:hanging="200"/>
              <w:rPr>
                <w:sz w:val="20"/>
                <w:szCs w:val="20"/>
              </w:rPr>
            </w:pPr>
          </w:p>
          <w:p w14:paraId="79E4D4EE" w14:textId="77777777" w:rsidR="002746F1" w:rsidRPr="00CE0376" w:rsidRDefault="002746F1" w:rsidP="002746F1">
            <w:pPr>
              <w:snapToGrid w:val="0"/>
              <w:ind w:leftChars="50" w:left="320" w:rightChars="50" w:right="120" w:hangingChars="100" w:hanging="200"/>
              <w:rPr>
                <w:sz w:val="20"/>
                <w:szCs w:val="20"/>
              </w:rPr>
            </w:pPr>
            <w:r w:rsidRPr="00CE0376">
              <w:rPr>
                <w:rFonts w:hint="eastAsia"/>
                <w:sz w:val="20"/>
                <w:szCs w:val="20"/>
              </w:rPr>
              <w:t xml:space="preserve">第三十五條　</w:t>
            </w:r>
            <w:r w:rsidRPr="00CE0376">
              <w:rPr>
                <w:rFonts w:hint="eastAsia"/>
                <w:sz w:val="20"/>
                <w:szCs w:val="20"/>
                <w:u w:val="single"/>
              </w:rPr>
              <w:t>醫療財團法人投資股票應以上市公司為限，且應經董事會決議並遵守下列事項：</w:t>
            </w:r>
          </w:p>
          <w:p w14:paraId="5AC99DF4" w14:textId="77777777" w:rsidR="002746F1" w:rsidRPr="00CE0376" w:rsidRDefault="002746F1" w:rsidP="002746F1">
            <w:pPr>
              <w:snapToGrid w:val="0"/>
              <w:ind w:leftChars="150" w:left="560" w:rightChars="50" w:right="120" w:hangingChars="100" w:hanging="200"/>
              <w:rPr>
                <w:sz w:val="20"/>
                <w:szCs w:val="20"/>
              </w:rPr>
            </w:pPr>
            <w:r w:rsidRPr="00CE0376">
              <w:rPr>
                <w:rFonts w:hint="eastAsia"/>
                <w:sz w:val="20"/>
                <w:szCs w:val="20"/>
                <w:u w:val="single"/>
              </w:rPr>
              <w:t>一、對單一公司之投資額不得超過該醫療財團法人淨值總額之百分之五、亦不得超過該上市公司實收資本額之百分之五，且醫療財團法人投資各公司之總金額不得超過其淨值總額之百分之三十。</w:t>
            </w:r>
          </w:p>
          <w:p w14:paraId="03BD7E46" w14:textId="77777777" w:rsidR="002746F1" w:rsidRPr="00CE0376" w:rsidRDefault="002746F1" w:rsidP="002746F1">
            <w:pPr>
              <w:snapToGrid w:val="0"/>
              <w:ind w:leftChars="150" w:left="560" w:rightChars="50" w:right="120" w:hangingChars="100" w:hanging="200"/>
              <w:rPr>
                <w:sz w:val="20"/>
                <w:szCs w:val="20"/>
              </w:rPr>
            </w:pPr>
            <w:r w:rsidRPr="00CE0376">
              <w:rPr>
                <w:rFonts w:hint="eastAsia"/>
                <w:sz w:val="20"/>
                <w:szCs w:val="20"/>
                <w:u w:val="single"/>
              </w:rPr>
              <w:t>二、醫療財團法人不得以該法人或其董事或指定人擔任被投資公司之董事、監察人或經理人，亦不得對被投資公司董事、監察人之選舉行使表決權。</w:t>
            </w:r>
          </w:p>
          <w:p w14:paraId="17A1F4BC" w14:textId="77777777" w:rsidR="002746F1" w:rsidRPr="00CE0376" w:rsidRDefault="002746F1" w:rsidP="002746F1">
            <w:pPr>
              <w:snapToGrid w:val="0"/>
              <w:ind w:leftChars="150" w:left="360" w:rightChars="50" w:right="120" w:firstLineChars="200" w:firstLine="400"/>
              <w:rPr>
                <w:sz w:val="20"/>
                <w:szCs w:val="20"/>
              </w:rPr>
            </w:pPr>
            <w:r w:rsidRPr="00CE0376">
              <w:rPr>
                <w:rFonts w:hint="eastAsia"/>
                <w:sz w:val="20"/>
                <w:szCs w:val="20"/>
                <w:u w:val="single"/>
              </w:rPr>
              <w:t>醫療財團法人違反前項之投資、或擔任董事、監事或經理人、或行使表決權，均無效。</w:t>
            </w:r>
          </w:p>
          <w:p w14:paraId="3B3697B4" w14:textId="77777777" w:rsidR="002746F1" w:rsidRPr="00CE0376" w:rsidRDefault="002746F1" w:rsidP="002746F1">
            <w:pPr>
              <w:snapToGrid w:val="0"/>
              <w:ind w:leftChars="150" w:left="360" w:rightChars="50" w:right="120" w:firstLineChars="200" w:firstLine="400"/>
              <w:rPr>
                <w:sz w:val="20"/>
                <w:szCs w:val="20"/>
              </w:rPr>
            </w:pPr>
            <w:r w:rsidRPr="00CE0376">
              <w:rPr>
                <w:rFonts w:hint="eastAsia"/>
                <w:sz w:val="20"/>
                <w:szCs w:val="20"/>
                <w:u w:val="single"/>
              </w:rPr>
              <w:t>本法於中華民國○年○月○日修正之條文施行前，醫療財團法人已為之投資，如超過本條規定之投資額或投資總額，應於三年內減少至符合本條規定之金額，但經主管機關核准延長期限者不在此限</w:t>
            </w:r>
            <w:r w:rsidRPr="00CE0376">
              <w:rPr>
                <w:rFonts w:hint="eastAsia"/>
                <w:sz w:val="20"/>
                <w:szCs w:val="20"/>
                <w:u w:val="single"/>
              </w:rPr>
              <w:t xml:space="preserve">; </w:t>
            </w:r>
            <w:r w:rsidRPr="00CE0376">
              <w:rPr>
                <w:rFonts w:hint="eastAsia"/>
                <w:sz w:val="20"/>
                <w:szCs w:val="20"/>
                <w:u w:val="single"/>
              </w:rPr>
              <w:t>如已擔任董事、監察人或經理人者，得續任至該屆董事會任期屆滿為止。</w:t>
            </w:r>
          </w:p>
          <w:p w14:paraId="3866B234" w14:textId="77777777" w:rsidR="002746F1" w:rsidRPr="00CE0376" w:rsidRDefault="002746F1" w:rsidP="002746F1">
            <w:pPr>
              <w:snapToGrid w:val="0"/>
              <w:ind w:leftChars="133" w:left="319" w:rightChars="50" w:right="120" w:firstLineChars="215" w:firstLine="430"/>
              <w:rPr>
                <w:rFonts w:asciiTheme="majorEastAsia" w:eastAsiaTheme="majorEastAsia" w:hAnsiTheme="majorEastAsia" w:cs="Times New Roman"/>
                <w:sz w:val="20"/>
                <w:szCs w:val="20"/>
              </w:rPr>
            </w:pPr>
            <w:r w:rsidRPr="00CE0376">
              <w:rPr>
                <w:rFonts w:hint="eastAsia"/>
                <w:sz w:val="20"/>
                <w:szCs w:val="20"/>
                <w:u w:val="single"/>
              </w:rPr>
              <w:t>醫療財團法人董事會就本條之投資進行決議時，應依據章程及相關法令規定為之，如有違反規定致該法人受有虧損，參與決議之董事對虧損額度應負連帶責任補足之。但董事曾表示異議且有紀錄或書面聲明可證者，免其責任。</w:t>
            </w:r>
          </w:p>
        </w:tc>
        <w:tc>
          <w:tcPr>
            <w:tcW w:w="4473" w:type="dxa"/>
          </w:tcPr>
          <w:p w14:paraId="5AD69E7E" w14:textId="77777777" w:rsidR="002746F1" w:rsidRDefault="002746F1" w:rsidP="002746F1">
            <w:pPr>
              <w:snapToGrid w:val="0"/>
              <w:ind w:leftChars="50" w:left="320" w:rightChars="50" w:right="120" w:hangingChars="100" w:hanging="200"/>
              <w:rPr>
                <w:sz w:val="20"/>
                <w:szCs w:val="20"/>
              </w:rPr>
            </w:pPr>
          </w:p>
          <w:p w14:paraId="56CF3840" w14:textId="77777777" w:rsidR="002746F1" w:rsidRPr="00CE0376" w:rsidRDefault="002746F1" w:rsidP="002746F1">
            <w:pPr>
              <w:snapToGrid w:val="0"/>
              <w:ind w:leftChars="50" w:left="320" w:rightChars="50" w:right="120" w:hangingChars="100" w:hanging="200"/>
              <w:rPr>
                <w:sz w:val="20"/>
                <w:szCs w:val="20"/>
              </w:rPr>
            </w:pPr>
            <w:r w:rsidRPr="00CE0376">
              <w:rPr>
                <w:rFonts w:hint="eastAsia"/>
                <w:sz w:val="20"/>
                <w:szCs w:val="20"/>
              </w:rPr>
              <w:t>第三十五條　醫療法人不得為公司之無限責任股東或合夥事業之合夥人；如為公司之有限責任股東時，其所有投資總額及對單一公司之投資額或其比例應不得超過一定之限制。</w:t>
            </w:r>
          </w:p>
          <w:p w14:paraId="66ADD467" w14:textId="77777777" w:rsidR="002746F1" w:rsidRPr="00CE0376" w:rsidRDefault="002746F1" w:rsidP="002746F1">
            <w:pPr>
              <w:snapToGrid w:val="0"/>
              <w:ind w:leftChars="150" w:left="360" w:rightChars="50" w:right="120" w:firstLineChars="200" w:firstLine="400"/>
              <w:rPr>
                <w:sz w:val="20"/>
                <w:szCs w:val="20"/>
              </w:rPr>
            </w:pPr>
            <w:r w:rsidRPr="00CE0376">
              <w:rPr>
                <w:rFonts w:hint="eastAsia"/>
                <w:sz w:val="20"/>
                <w:szCs w:val="20"/>
              </w:rPr>
              <w:t>前項投資限制，由中央主管機關定之。</w:t>
            </w:r>
          </w:p>
          <w:p w14:paraId="35BA5580" w14:textId="77777777" w:rsidR="002746F1" w:rsidRPr="00CE0376" w:rsidRDefault="002746F1" w:rsidP="002746F1">
            <w:pPr>
              <w:snapToGrid w:val="0"/>
              <w:ind w:leftChars="150" w:left="360" w:rightChars="50" w:right="120" w:firstLineChars="200" w:firstLine="400"/>
              <w:rPr>
                <w:rFonts w:asciiTheme="majorEastAsia" w:eastAsiaTheme="majorEastAsia" w:hAnsiTheme="majorEastAsia" w:cs="Times New Roman"/>
                <w:sz w:val="20"/>
                <w:szCs w:val="20"/>
              </w:rPr>
            </w:pPr>
            <w:r w:rsidRPr="00CE0376">
              <w:rPr>
                <w:rFonts w:hint="eastAsia"/>
                <w:sz w:val="20"/>
                <w:szCs w:val="20"/>
              </w:rPr>
              <w:t>醫療法人因接受被投資公司以盈餘或公積增資配股所得之股份，不計入前項投資總額或投資額。</w:t>
            </w:r>
          </w:p>
        </w:tc>
        <w:tc>
          <w:tcPr>
            <w:tcW w:w="4473" w:type="dxa"/>
          </w:tcPr>
          <w:p w14:paraId="768B3730" w14:textId="77777777" w:rsidR="002746F1" w:rsidRDefault="002746F1" w:rsidP="002746F1">
            <w:pPr>
              <w:snapToGrid w:val="0"/>
              <w:ind w:leftChars="50" w:left="320" w:rightChars="50" w:right="120" w:hangingChars="100" w:hanging="200"/>
              <w:rPr>
                <w:sz w:val="20"/>
                <w:szCs w:val="20"/>
              </w:rPr>
            </w:pPr>
          </w:p>
          <w:p w14:paraId="486EE06C" w14:textId="77777777" w:rsidR="002746F1" w:rsidRPr="00CE0376" w:rsidRDefault="002746F1" w:rsidP="002746F1">
            <w:pPr>
              <w:snapToGrid w:val="0"/>
              <w:ind w:leftChars="50" w:left="320" w:rightChars="50" w:right="120" w:hangingChars="100" w:hanging="200"/>
              <w:rPr>
                <w:sz w:val="20"/>
                <w:szCs w:val="20"/>
              </w:rPr>
            </w:pPr>
            <w:r w:rsidRPr="00CE0376">
              <w:rPr>
                <w:rFonts w:hint="eastAsia"/>
                <w:sz w:val="20"/>
                <w:szCs w:val="20"/>
              </w:rPr>
              <w:t>一、醫療財團法人的資金，非屬捐助人的私有財產，乃源自善心者的捐贈，或政府的獎勵與補助。</w:t>
            </w:r>
          </w:p>
          <w:p w14:paraId="60A46FAA" w14:textId="77777777" w:rsidR="002746F1" w:rsidRPr="00CE0376" w:rsidRDefault="002746F1" w:rsidP="002746F1">
            <w:pPr>
              <w:snapToGrid w:val="0"/>
              <w:ind w:leftChars="50" w:left="320" w:rightChars="50" w:right="120" w:hangingChars="100" w:hanging="200"/>
              <w:rPr>
                <w:sz w:val="20"/>
                <w:szCs w:val="20"/>
              </w:rPr>
            </w:pPr>
            <w:r w:rsidRPr="00CE0376">
              <w:rPr>
                <w:rFonts w:hint="eastAsia"/>
                <w:sz w:val="20"/>
                <w:szCs w:val="20"/>
              </w:rPr>
              <w:t>二、醫療財團法人投資公司股票，以籌措公益醫療所需的財源，但不可有「介入公司經營」的商業行為，以杜絕醫療財團法人成為上市公司大股東，甚至化身為享有稅捐優惠的控股公司，進而透過財團法人之指派繼承人，不必繳納遺產稅，以「永遠的大股東」之姿，長期掌握所投資公司的董事席次及經營權，顯已違背公益亦違反公平競爭原則與人民納稅義務。</w:t>
            </w:r>
          </w:p>
          <w:p w14:paraId="1F5CC432" w14:textId="77777777" w:rsidR="002746F1" w:rsidRPr="00CE0376" w:rsidRDefault="002746F1" w:rsidP="002746F1">
            <w:pPr>
              <w:snapToGrid w:val="0"/>
              <w:ind w:leftChars="50" w:left="320" w:rightChars="50" w:right="120" w:hangingChars="100" w:hanging="200"/>
              <w:rPr>
                <w:rFonts w:asciiTheme="majorEastAsia" w:eastAsiaTheme="majorEastAsia" w:hAnsiTheme="majorEastAsia"/>
                <w:sz w:val="20"/>
                <w:szCs w:val="20"/>
              </w:rPr>
            </w:pPr>
            <w:r w:rsidRPr="00CE0376">
              <w:rPr>
                <w:rFonts w:hint="eastAsia"/>
                <w:sz w:val="20"/>
                <w:szCs w:val="20"/>
              </w:rPr>
              <w:t>三、是故，醫療財團法人投資股票應限額，且不得擔任公司董監事，才能遠離「私利」、回歸「公益」的性質。</w:t>
            </w:r>
          </w:p>
        </w:tc>
      </w:tr>
    </w:tbl>
    <w:p w14:paraId="4C5EB2D0" w14:textId="77777777" w:rsidR="00272877" w:rsidRDefault="00272877" w:rsidP="00272877">
      <w:pPr>
        <w:widowControl/>
        <w:rPr>
          <w:rFonts w:ascii="微軟正黑體" w:eastAsia="微軟正黑體" w:hAnsi="微軟正黑體" w:cs="Times New Roman"/>
          <w:b/>
          <w:sz w:val="28"/>
          <w:szCs w:val="20"/>
        </w:rPr>
      </w:pPr>
      <w:r>
        <w:rPr>
          <w:rFonts w:ascii="微軟正黑體" w:eastAsia="微軟正黑體" w:hAnsi="微軟正黑體" w:cs="Times New Roman"/>
          <w:b/>
          <w:sz w:val="28"/>
          <w:szCs w:val="20"/>
        </w:rPr>
        <w:br w:type="page"/>
      </w:r>
    </w:p>
    <w:p w14:paraId="67FEC4AE" w14:textId="77777777" w:rsidR="00272877" w:rsidRPr="00C24E15" w:rsidRDefault="00272877" w:rsidP="00272877">
      <w:pPr>
        <w:snapToGrid w:val="0"/>
        <w:rPr>
          <w:rFonts w:ascii="微軟正黑體" w:eastAsia="微軟正黑體" w:hAnsi="微軟正黑體" w:cs="Times New Roman"/>
          <w:b/>
          <w:sz w:val="28"/>
          <w:szCs w:val="20"/>
        </w:rPr>
      </w:pPr>
      <w:r w:rsidRPr="00957D3A">
        <w:rPr>
          <w:rFonts w:ascii="微軟正黑體" w:eastAsia="微軟正黑體" w:hAnsi="微軟正黑體" w:cs="Times New Roman"/>
          <w:b/>
          <w:noProof/>
          <w:sz w:val="28"/>
          <w:szCs w:val="20"/>
        </w:rPr>
        <w:lastRenderedPageBreak/>
        <mc:AlternateContent>
          <mc:Choice Requires="wps">
            <w:drawing>
              <wp:anchor distT="0" distB="0" distL="114300" distR="114300" simplePos="0" relativeHeight="251732992" behindDoc="0" locked="0" layoutInCell="1" allowOverlap="1" wp14:anchorId="1E5F7EE3" wp14:editId="50937CD1">
                <wp:simplePos x="0" y="0"/>
                <wp:positionH relativeFrom="column">
                  <wp:posOffset>12887325</wp:posOffset>
                </wp:positionH>
                <wp:positionV relativeFrom="paragraph">
                  <wp:posOffset>5715</wp:posOffset>
                </wp:positionV>
                <wp:extent cx="1436370" cy="1403985"/>
                <wp:effectExtent l="0" t="0" r="0" b="1270"/>
                <wp:wrapNone/>
                <wp:docPr id="8"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6370" cy="1403985"/>
                        </a:xfrm>
                        <a:prstGeom prst="rect">
                          <a:avLst/>
                        </a:prstGeom>
                        <a:noFill/>
                        <a:ln w="9525">
                          <a:noFill/>
                          <a:miter lim="800000"/>
                          <a:headEnd/>
                          <a:tailEnd/>
                        </a:ln>
                      </wps:spPr>
                      <wps:txbx>
                        <w:txbxContent>
                          <w:p w14:paraId="66330306" w14:textId="2112036E" w:rsidR="00272877" w:rsidRDefault="00C65B6E" w:rsidP="00272877">
                            <w:pPr>
                              <w:snapToGrid w:val="0"/>
                            </w:pPr>
                            <w:r>
                              <w:rPr>
                                <w:rFonts w:ascii="微軟正黑體" w:eastAsia="微軟正黑體" w:hAnsi="微軟正黑體" w:cs="Times New Roman" w:hint="eastAsia"/>
                                <w:b/>
                                <w:sz w:val="22"/>
                                <w:szCs w:val="20"/>
                              </w:rPr>
                              <w:t>107.02</w:t>
                            </w:r>
                            <w:proofErr w:type="gramStart"/>
                            <w:r w:rsidR="00272877" w:rsidRPr="00957D3A">
                              <w:rPr>
                                <w:rFonts w:ascii="微軟正黑體" w:eastAsia="微軟正黑體" w:hAnsi="微軟正黑體" w:cs="Times New Roman" w:hint="eastAsia"/>
                                <w:b/>
                                <w:sz w:val="22"/>
                                <w:szCs w:val="20"/>
                              </w:rPr>
                              <w:t>醫</w:t>
                            </w:r>
                            <w:proofErr w:type="gramEnd"/>
                            <w:r w:rsidR="00272877" w:rsidRPr="00957D3A">
                              <w:rPr>
                                <w:rFonts w:ascii="微軟正黑體" w:eastAsia="微軟正黑體" w:hAnsi="微軟正黑體" w:cs="Times New Roman" w:hint="eastAsia"/>
                                <w:b/>
                                <w:sz w:val="22"/>
                                <w:szCs w:val="20"/>
                              </w:rPr>
                              <w:t>改會整理</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5="http://schemas.microsoft.com/office/word/2012/wordml">
            <w:pict>
              <v:shape w14:anchorId="1E5F7EE3" id="_x0000_s1031" type="#_x0000_t202" style="position:absolute;margin-left:1014.75pt;margin-top:.45pt;width:113.1pt;height:110.55pt;z-index:25173299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" filled="f" stroked="f">
                <v:textbox style="mso-fit-shape-to-text:t">
                  <w:txbxContent>
                    <w:p w14:paraId="66330306" w14:textId="2112036E" w:rsidR="00272877" w:rsidRDefault="00C65B6E" w:rsidP="00272877">
                      <w:pPr>
                        <w:snapToGrid w:val="0"/>
                      </w:pPr>
                      <w:r>
                        <w:rPr>
                          <w:rFonts w:ascii="微軟正黑體" w:eastAsia="微軟正黑體" w:hAnsi="微軟正黑體" w:cs="Times New Roman" w:hint="eastAsia"/>
                          <w:b/>
                          <w:sz w:val="22"/>
                          <w:szCs w:val="20"/>
                        </w:rPr>
                        <w:t>107.02</w:t>
                      </w:r>
                      <w:proofErr w:type="gramStart"/>
                      <w:r w:rsidR="00272877" w:rsidRPr="00957D3A">
                        <w:rPr>
                          <w:rFonts w:ascii="微軟正黑體" w:eastAsia="微軟正黑體" w:hAnsi="微軟正黑體" w:cs="Times New Roman" w:hint="eastAsia"/>
                          <w:b/>
                          <w:sz w:val="22"/>
                          <w:szCs w:val="20"/>
                        </w:rPr>
                        <w:t>醫</w:t>
                      </w:r>
                      <w:proofErr w:type="gramEnd"/>
                      <w:r w:rsidR="00272877" w:rsidRPr="00957D3A">
                        <w:rPr>
                          <w:rFonts w:ascii="微軟正黑體" w:eastAsia="微軟正黑體" w:hAnsi="微軟正黑體" w:cs="Times New Roman" w:hint="eastAsia"/>
                          <w:b/>
                          <w:sz w:val="22"/>
                          <w:szCs w:val="20"/>
                        </w:rPr>
                        <w:t>改會整理</w:t>
                      </w:r>
                    </w:p>
                  </w:txbxContent>
                </v:textbox>
              </v:shape>
            </w:pict>
          </mc:Fallback>
        </mc:AlternateContent>
      </w:r>
      <w:r>
        <w:rPr>
          <w:rFonts w:ascii="微軟正黑體" w:eastAsia="微軟正黑體" w:hAnsi="微軟正黑體" w:cs="Times New Roman" w:hint="eastAsia"/>
          <w:b/>
          <w:sz w:val="28"/>
          <w:szCs w:val="20"/>
        </w:rPr>
        <w:t>六</w:t>
      </w:r>
      <w:r w:rsidRPr="00C24E15">
        <w:rPr>
          <w:rFonts w:ascii="微軟正黑體" w:eastAsia="微軟正黑體" w:hAnsi="微軟正黑體" w:cs="Times New Roman"/>
          <w:b/>
          <w:sz w:val="28"/>
          <w:szCs w:val="20"/>
        </w:rPr>
        <w:t>、【罰則】§112、§113</w:t>
      </w:r>
      <w:r w:rsidRPr="00C24E15">
        <w:rPr>
          <w:rFonts w:ascii="微軟正黑體" w:eastAsia="微軟正黑體" w:hAnsi="微軟正黑體" w:cs="Times New Roman" w:hint="eastAsia"/>
          <w:b/>
          <w:sz w:val="28"/>
          <w:szCs w:val="20"/>
        </w:rPr>
        <w:t>修正</w:t>
      </w:r>
      <w:r w:rsidRPr="00C24E15">
        <w:rPr>
          <w:rFonts w:ascii="微軟正黑體" w:eastAsia="微軟正黑體" w:hAnsi="微軟正黑體" w:cs="Times New Roman"/>
          <w:b/>
          <w:sz w:val="28"/>
          <w:szCs w:val="20"/>
        </w:rPr>
        <w:t>條文</w:t>
      </w:r>
      <w:r>
        <w:rPr>
          <w:rFonts w:ascii="微軟正黑體" w:eastAsia="微軟正黑體" w:hAnsi="微軟正黑體" w:cs="Times New Roman" w:hint="eastAsia"/>
          <w:b/>
          <w:sz w:val="20"/>
          <w:szCs w:val="20"/>
        </w:rPr>
        <w:t xml:space="preserve"> (</w:t>
      </w:r>
      <w:r w:rsidRPr="00A56F5E">
        <w:rPr>
          <w:rFonts w:ascii="微軟正黑體" w:eastAsia="微軟正黑體" w:hAnsi="微軟正黑體" w:cs="Times New Roman" w:hint="eastAsia"/>
          <w:b/>
          <w:sz w:val="20"/>
          <w:szCs w:val="20"/>
        </w:rPr>
        <w:t>*表示感謝林淑芬委員辦公室提供</w:t>
      </w:r>
      <w:r>
        <w:rPr>
          <w:rFonts w:ascii="微軟正黑體" w:eastAsia="微軟正黑體" w:hAnsi="微軟正黑體" w:cs="Times New Roman" w:hint="eastAsia"/>
          <w:b/>
          <w:sz w:val="20"/>
          <w:szCs w:val="20"/>
        </w:rPr>
        <w:t>資料)</w:t>
      </w:r>
    </w:p>
    <w:tbl>
      <w:tblPr>
        <w:tblStyle w:val="a4"/>
        <w:tblW w:w="5000" w:type="pct"/>
        <w:tblLook w:val="04A0" w:firstRow="1" w:lastRow="0" w:firstColumn="1" w:lastColumn="0" w:noHBand="0" w:noVBand="1"/>
      </w:tblPr>
      <w:tblGrid>
        <w:gridCol w:w="3764"/>
        <w:gridCol w:w="3764"/>
        <w:gridCol w:w="3766"/>
        <w:gridCol w:w="3765"/>
        <w:gridCol w:w="3765"/>
        <w:gridCol w:w="3766"/>
      </w:tblGrid>
      <w:tr w:rsidR="007C6314" w:rsidRPr="005C079B" w14:paraId="71D93004" w14:textId="77777777" w:rsidTr="007C6314">
        <w:trPr>
          <w:trHeight w:val="567"/>
        </w:trPr>
        <w:tc>
          <w:tcPr>
            <w:tcW w:w="3727" w:type="dxa"/>
            <w:shd w:val="clear" w:color="auto" w:fill="FFFF00"/>
            <w:vAlign w:val="center"/>
          </w:tcPr>
          <w:p w14:paraId="33CC2F5D" w14:textId="77777777" w:rsidR="007C6314" w:rsidRPr="005C079B" w:rsidRDefault="007C6314" w:rsidP="007C6314">
            <w:pPr>
              <w:snapToGrid w:val="0"/>
              <w:ind w:leftChars="50" w:left="360" w:rightChars="50" w:right="120" w:hangingChars="100" w:hanging="240"/>
              <w:jc w:val="center"/>
              <w:rPr>
                <w:rFonts w:ascii="Times New Roman" w:eastAsiaTheme="majorEastAsia" w:hAnsi="Times New Roman" w:cs="Times New Roman"/>
                <w:b/>
                <w:noProof/>
                <w:szCs w:val="20"/>
              </w:rPr>
            </w:pPr>
            <w:r w:rsidRPr="005C079B">
              <w:rPr>
                <w:rFonts w:ascii="Times New Roman" w:eastAsiaTheme="majorEastAsia" w:hAnsi="Times New Roman" w:cs="Times New Roman"/>
                <w:b/>
                <w:noProof/>
                <w:szCs w:val="20"/>
              </w:rPr>
              <w:t>醫改會建議條文</w:t>
            </w:r>
            <w:r>
              <w:rPr>
                <w:rFonts w:ascii="Times New Roman" w:eastAsiaTheme="majorEastAsia" w:hAnsi="Times New Roman" w:cs="Times New Roman" w:hint="eastAsia"/>
                <w:b/>
                <w:noProof/>
                <w:szCs w:val="20"/>
              </w:rPr>
              <w:t>、</w:t>
            </w:r>
            <w:r w:rsidRPr="005C079B">
              <w:rPr>
                <w:rFonts w:ascii="Times New Roman" w:eastAsiaTheme="majorEastAsia" w:hAnsi="Times New Roman" w:cs="Times New Roman"/>
                <w:b/>
                <w:noProof/>
                <w:szCs w:val="20"/>
              </w:rPr>
              <w:t>林淑芬版</w:t>
            </w:r>
          </w:p>
        </w:tc>
        <w:tc>
          <w:tcPr>
            <w:tcW w:w="3727" w:type="dxa"/>
            <w:shd w:val="clear" w:color="auto" w:fill="00B050"/>
            <w:vAlign w:val="center"/>
          </w:tcPr>
          <w:p w14:paraId="6B678281" w14:textId="0A4E7D72" w:rsidR="007C6314" w:rsidRDefault="007C6314" w:rsidP="007C6314">
            <w:pPr>
              <w:snapToGrid w:val="0"/>
              <w:ind w:leftChars="50" w:left="360" w:rightChars="50" w:right="120" w:hangingChars="100" w:hanging="240"/>
              <w:jc w:val="center"/>
              <w:rPr>
                <w:rFonts w:asciiTheme="majorEastAsia" w:eastAsiaTheme="majorEastAsia" w:hAnsiTheme="majorEastAsia" w:cs="Times New Roman"/>
                <w:b/>
                <w:kern w:val="0"/>
                <w:szCs w:val="20"/>
              </w:rPr>
            </w:pPr>
            <w:r w:rsidRPr="00DB6929">
              <w:rPr>
                <w:rFonts w:asciiTheme="majorEastAsia" w:eastAsiaTheme="majorEastAsia" w:hAnsiTheme="majorEastAsia" w:cs="Times New Roman" w:hint="eastAsia"/>
                <w:b/>
                <w:color w:val="FFFFFF" w:themeColor="background1"/>
                <w:kern w:val="0"/>
                <w:szCs w:val="24"/>
              </w:rPr>
              <w:t>1228政黨協商版本*</w:t>
            </w:r>
          </w:p>
        </w:tc>
        <w:tc>
          <w:tcPr>
            <w:tcW w:w="3728" w:type="dxa"/>
            <w:shd w:val="clear" w:color="auto" w:fill="92D050"/>
            <w:vAlign w:val="center"/>
          </w:tcPr>
          <w:p w14:paraId="65BD1A32" w14:textId="77777777" w:rsidR="007C6314" w:rsidRDefault="007C6314" w:rsidP="007C6314">
            <w:pPr>
              <w:snapToGrid w:val="0"/>
              <w:ind w:leftChars="50" w:left="360" w:rightChars="50" w:right="120" w:hangingChars="100" w:hanging="240"/>
              <w:jc w:val="center"/>
              <w:rPr>
                <w:rFonts w:ascii="Times New Roman" w:eastAsiaTheme="majorEastAsia" w:hAnsi="Times New Roman" w:cs="Times New Roman"/>
                <w:b/>
                <w:szCs w:val="20"/>
              </w:rPr>
            </w:pPr>
            <w:r>
              <w:rPr>
                <w:rFonts w:ascii="Times New Roman" w:eastAsiaTheme="majorEastAsia" w:hAnsi="Times New Roman" w:cs="Times New Roman"/>
                <w:b/>
                <w:szCs w:val="20"/>
              </w:rPr>
              <w:t>政院版</w:t>
            </w:r>
          </w:p>
        </w:tc>
        <w:tc>
          <w:tcPr>
            <w:tcW w:w="3727" w:type="dxa"/>
            <w:shd w:val="clear" w:color="auto" w:fill="C2D69B" w:themeFill="accent3" w:themeFillTint="99"/>
            <w:vAlign w:val="center"/>
          </w:tcPr>
          <w:p w14:paraId="22A2DF96" w14:textId="77777777" w:rsidR="007C6314" w:rsidRPr="005C079B" w:rsidRDefault="007C6314" w:rsidP="007C6314">
            <w:pPr>
              <w:snapToGrid w:val="0"/>
              <w:ind w:leftChars="50" w:left="360" w:rightChars="50" w:right="120" w:hangingChars="100" w:hanging="240"/>
              <w:jc w:val="center"/>
              <w:rPr>
                <w:rFonts w:ascii="Times New Roman" w:eastAsiaTheme="majorEastAsia" w:hAnsi="Times New Roman" w:cs="Times New Roman"/>
                <w:b/>
                <w:szCs w:val="20"/>
              </w:rPr>
            </w:pPr>
            <w:proofErr w:type="gramStart"/>
            <w:r>
              <w:rPr>
                <w:rFonts w:ascii="Times New Roman" w:eastAsiaTheme="majorEastAsia" w:hAnsi="Times New Roman" w:cs="Times New Roman" w:hint="eastAsia"/>
                <w:b/>
                <w:szCs w:val="20"/>
              </w:rPr>
              <w:t>陳瑩版</w:t>
            </w:r>
            <w:proofErr w:type="gramEnd"/>
          </w:p>
        </w:tc>
        <w:tc>
          <w:tcPr>
            <w:tcW w:w="3727" w:type="dxa"/>
            <w:shd w:val="clear" w:color="auto" w:fill="E5DFEC" w:themeFill="accent4" w:themeFillTint="33"/>
            <w:vAlign w:val="center"/>
          </w:tcPr>
          <w:p w14:paraId="5D6834CA" w14:textId="77777777" w:rsidR="007C6314" w:rsidRPr="005C079B" w:rsidRDefault="007C6314" w:rsidP="007C6314">
            <w:pPr>
              <w:snapToGrid w:val="0"/>
              <w:ind w:leftChars="50" w:left="360" w:rightChars="50" w:right="120" w:hangingChars="100" w:hanging="240"/>
              <w:jc w:val="center"/>
              <w:rPr>
                <w:rFonts w:ascii="Times New Roman" w:eastAsiaTheme="majorEastAsia" w:hAnsi="Times New Roman" w:cs="Times New Roman"/>
                <w:b/>
                <w:szCs w:val="20"/>
              </w:rPr>
            </w:pPr>
            <w:r w:rsidRPr="005C079B">
              <w:rPr>
                <w:rFonts w:ascii="Times New Roman" w:eastAsiaTheme="majorEastAsia" w:hAnsi="Times New Roman" w:cs="Times New Roman"/>
                <w:b/>
                <w:szCs w:val="20"/>
              </w:rPr>
              <w:t>現行條文</w:t>
            </w:r>
          </w:p>
        </w:tc>
        <w:tc>
          <w:tcPr>
            <w:tcW w:w="3728" w:type="dxa"/>
            <w:shd w:val="clear" w:color="auto" w:fill="E5DFEC" w:themeFill="accent4" w:themeFillTint="33"/>
            <w:vAlign w:val="center"/>
          </w:tcPr>
          <w:p w14:paraId="01BE052D" w14:textId="77777777" w:rsidR="007C6314" w:rsidRPr="005C079B" w:rsidRDefault="007C6314" w:rsidP="007C6314">
            <w:pPr>
              <w:snapToGrid w:val="0"/>
              <w:ind w:leftChars="50" w:left="360" w:rightChars="50" w:right="120" w:hangingChars="100" w:hanging="240"/>
              <w:jc w:val="center"/>
              <w:rPr>
                <w:rFonts w:ascii="Times New Roman" w:eastAsiaTheme="majorEastAsia" w:hAnsi="Times New Roman" w:cs="Times New Roman"/>
                <w:b/>
                <w:szCs w:val="20"/>
              </w:rPr>
            </w:pPr>
            <w:r>
              <w:rPr>
                <w:rFonts w:ascii="Times New Roman" w:eastAsiaTheme="majorEastAsia" w:hAnsi="Times New Roman" w:cs="Times New Roman" w:hint="eastAsia"/>
                <w:b/>
                <w:szCs w:val="20"/>
              </w:rPr>
              <w:t>修法說明</w:t>
            </w:r>
          </w:p>
        </w:tc>
      </w:tr>
      <w:tr w:rsidR="007C6314" w:rsidRPr="00FF1FB4" w14:paraId="4AD6AB4E" w14:textId="77777777" w:rsidTr="007C6314">
        <w:tc>
          <w:tcPr>
            <w:tcW w:w="3727" w:type="dxa"/>
          </w:tcPr>
          <w:p w14:paraId="3413EACA" w14:textId="77777777" w:rsidR="007C6314" w:rsidRDefault="007C6314" w:rsidP="00942188">
            <w:pPr>
              <w:snapToGrid w:val="0"/>
              <w:ind w:leftChars="50" w:left="320" w:rightChars="50" w:right="120" w:hangingChars="100" w:hanging="200"/>
              <w:rPr>
                <w:rFonts w:asciiTheme="majorEastAsia" w:eastAsiaTheme="majorEastAsia" w:hAnsiTheme="majorEastAsia" w:cs="Times New Roman"/>
                <w:sz w:val="20"/>
                <w:szCs w:val="20"/>
              </w:rPr>
            </w:pPr>
          </w:p>
          <w:p w14:paraId="7B230FFC" w14:textId="77777777" w:rsidR="007C6314" w:rsidRPr="002B5675" w:rsidRDefault="007C6314" w:rsidP="00942188">
            <w:pPr>
              <w:snapToGrid w:val="0"/>
              <w:ind w:leftChars="50" w:left="320" w:rightChars="50" w:right="120" w:hangingChars="100" w:hanging="200"/>
              <w:rPr>
                <w:rFonts w:asciiTheme="majorEastAsia" w:eastAsiaTheme="majorEastAsia" w:hAnsiTheme="majorEastAsia" w:cs="Times New Roman"/>
                <w:sz w:val="20"/>
                <w:szCs w:val="20"/>
              </w:rPr>
            </w:pPr>
            <w:r w:rsidRPr="00FF1FB4">
              <w:rPr>
                <w:rFonts w:asciiTheme="majorEastAsia" w:eastAsiaTheme="majorEastAsia" w:hAnsiTheme="majorEastAsia" w:cs="Times New Roman"/>
                <w:sz w:val="20"/>
                <w:szCs w:val="20"/>
              </w:rPr>
              <w:t xml:space="preserve">第一百十二條　</w:t>
            </w:r>
            <w:r w:rsidRPr="002B5675">
              <w:rPr>
                <w:rFonts w:asciiTheme="majorEastAsia" w:eastAsiaTheme="majorEastAsia" w:hAnsiTheme="majorEastAsia" w:cs="Times New Roman"/>
                <w:sz w:val="20"/>
                <w:szCs w:val="20"/>
              </w:rPr>
              <w:t>醫療法人違反</w:t>
            </w:r>
            <w:r w:rsidRPr="00AF3E29">
              <w:rPr>
                <w:rFonts w:asciiTheme="majorEastAsia" w:eastAsiaTheme="majorEastAsia" w:hAnsiTheme="majorEastAsia" w:cs="Times New Roman"/>
                <w:sz w:val="20"/>
                <w:szCs w:val="20"/>
                <w:u w:val="single"/>
              </w:rPr>
              <w:t>第三十二條、</w:t>
            </w:r>
            <w:r w:rsidRPr="002B5675">
              <w:rPr>
                <w:rFonts w:asciiTheme="majorEastAsia" w:eastAsiaTheme="majorEastAsia" w:hAnsiTheme="majorEastAsia" w:cs="Times New Roman"/>
                <w:sz w:val="20"/>
                <w:szCs w:val="20"/>
              </w:rPr>
              <w:t>第三十四條第</w:t>
            </w:r>
            <w:r w:rsidRPr="00AF3E29">
              <w:rPr>
                <w:rFonts w:asciiTheme="majorEastAsia" w:eastAsiaTheme="majorEastAsia" w:hAnsiTheme="majorEastAsia" w:cs="Times New Roman"/>
                <w:sz w:val="20"/>
                <w:szCs w:val="20"/>
                <w:u w:val="single"/>
              </w:rPr>
              <w:t>六</w:t>
            </w:r>
            <w:r w:rsidRPr="002B5675">
              <w:rPr>
                <w:rFonts w:asciiTheme="majorEastAsia" w:eastAsiaTheme="majorEastAsia" w:hAnsiTheme="majorEastAsia" w:cs="Times New Roman"/>
                <w:sz w:val="20"/>
                <w:szCs w:val="20"/>
              </w:rPr>
              <w:t>項、</w:t>
            </w:r>
            <w:r w:rsidRPr="00AF3E29">
              <w:rPr>
                <w:rFonts w:asciiTheme="majorEastAsia" w:eastAsiaTheme="majorEastAsia" w:hAnsiTheme="majorEastAsia" w:cs="Times New Roman"/>
                <w:sz w:val="20"/>
                <w:szCs w:val="20"/>
                <w:u w:val="single"/>
              </w:rPr>
              <w:t>第三十六條第一項、第三十六條第二項、</w:t>
            </w:r>
            <w:r w:rsidRPr="002B5675">
              <w:rPr>
                <w:rFonts w:asciiTheme="majorEastAsia" w:eastAsiaTheme="majorEastAsia" w:hAnsiTheme="majorEastAsia" w:cs="Times New Roman"/>
                <w:sz w:val="20"/>
                <w:szCs w:val="20"/>
              </w:rPr>
              <w:t>第三十七條第一項規定為保證人者，由中央主管機關處新臺幣十萬元以上五十萬元以下罰鍰，並得限期命其改善；逾期未改善者，</w:t>
            </w:r>
            <w:r w:rsidRPr="00AF3E29">
              <w:rPr>
                <w:rFonts w:asciiTheme="majorEastAsia" w:eastAsiaTheme="majorEastAsia" w:hAnsiTheme="majorEastAsia" w:cs="Times New Roman"/>
                <w:sz w:val="20"/>
                <w:szCs w:val="20"/>
                <w:u w:val="single"/>
              </w:rPr>
              <w:t>按次</w:t>
            </w:r>
            <w:r w:rsidRPr="002B5675">
              <w:rPr>
                <w:rFonts w:asciiTheme="majorEastAsia" w:eastAsiaTheme="majorEastAsia" w:hAnsiTheme="majorEastAsia" w:cs="Times New Roman"/>
                <w:sz w:val="20"/>
                <w:szCs w:val="20"/>
              </w:rPr>
              <w:t>處罰。其所為之保證，並由行為人自負保證責任。</w:t>
            </w:r>
          </w:p>
          <w:p w14:paraId="0B293721" w14:textId="77777777" w:rsidR="007C6314" w:rsidRPr="002B5675" w:rsidRDefault="007C6314" w:rsidP="00942188">
            <w:pPr>
              <w:snapToGrid w:val="0"/>
              <w:ind w:leftChars="150" w:left="360" w:rightChars="50" w:right="120" w:firstLineChars="200" w:firstLine="400"/>
              <w:rPr>
                <w:rFonts w:asciiTheme="majorEastAsia" w:eastAsiaTheme="majorEastAsia" w:hAnsiTheme="majorEastAsia" w:cs="Times New Roman"/>
                <w:sz w:val="20"/>
                <w:szCs w:val="20"/>
              </w:rPr>
            </w:pPr>
            <w:r w:rsidRPr="002B5675">
              <w:rPr>
                <w:rFonts w:asciiTheme="majorEastAsia" w:eastAsiaTheme="majorEastAsia" w:hAnsiTheme="majorEastAsia" w:cs="Times New Roman"/>
                <w:sz w:val="20"/>
                <w:szCs w:val="20"/>
              </w:rPr>
              <w:t>醫療法人違反第三十七條第二項規定，除由中央主管機關得處董事長新臺幣十萬元以上五十萬元以下罰鍰外，醫療法人如有因而受損害時，行為人並應負賠償責任。</w:t>
            </w:r>
          </w:p>
          <w:p w14:paraId="473494C6" w14:textId="77777777" w:rsidR="007C6314" w:rsidRDefault="007C6314" w:rsidP="00942188">
            <w:pPr>
              <w:snapToGrid w:val="0"/>
              <w:ind w:leftChars="150" w:left="360" w:rightChars="50" w:right="120" w:firstLineChars="200" w:firstLine="400"/>
              <w:rPr>
                <w:rFonts w:asciiTheme="majorEastAsia" w:eastAsiaTheme="majorEastAsia" w:hAnsiTheme="majorEastAsia" w:cs="Times New Roman"/>
                <w:sz w:val="20"/>
                <w:szCs w:val="20"/>
                <w:u w:val="single"/>
              </w:rPr>
            </w:pPr>
            <w:r w:rsidRPr="00AF3E29">
              <w:rPr>
                <w:rFonts w:asciiTheme="majorEastAsia" w:eastAsiaTheme="majorEastAsia" w:hAnsiTheme="majorEastAsia" w:cs="Times New Roman"/>
                <w:sz w:val="20"/>
                <w:szCs w:val="20"/>
                <w:u w:val="single"/>
              </w:rPr>
              <w:t>醫療財團法人違反第四十六條第一項、四十六條第二項或第三項規定者，中央主管機關得處新臺幣二十萬元以上</w:t>
            </w:r>
            <w:proofErr w:type="gramStart"/>
            <w:r w:rsidRPr="00AF3E29">
              <w:rPr>
                <w:rFonts w:asciiTheme="majorEastAsia" w:eastAsiaTheme="majorEastAsia" w:hAnsiTheme="majorEastAsia" w:cs="Times New Roman"/>
                <w:sz w:val="20"/>
                <w:szCs w:val="20"/>
                <w:u w:val="single"/>
              </w:rPr>
              <w:t>一</w:t>
            </w:r>
            <w:proofErr w:type="gramEnd"/>
            <w:r w:rsidRPr="00AF3E29">
              <w:rPr>
                <w:rFonts w:asciiTheme="majorEastAsia" w:eastAsiaTheme="majorEastAsia" w:hAnsiTheme="majorEastAsia" w:cs="Times New Roman"/>
                <w:sz w:val="20"/>
                <w:szCs w:val="20"/>
                <w:u w:val="single"/>
              </w:rPr>
              <w:t>百萬元以下罰鍰，並限期命其補正。逾期未補正者，並得連續處罰之。</w:t>
            </w:r>
          </w:p>
          <w:p w14:paraId="473C5B14" w14:textId="77777777" w:rsidR="007C6314" w:rsidRPr="00FF1FB4" w:rsidRDefault="007C6314" w:rsidP="00942188">
            <w:pPr>
              <w:snapToGrid w:val="0"/>
              <w:ind w:leftChars="150" w:left="360" w:rightChars="50" w:right="120" w:firstLineChars="200" w:firstLine="400"/>
              <w:rPr>
                <w:rFonts w:asciiTheme="majorEastAsia" w:eastAsiaTheme="majorEastAsia" w:hAnsiTheme="majorEastAsia" w:cs="Times New Roman"/>
                <w:sz w:val="20"/>
                <w:szCs w:val="20"/>
              </w:rPr>
            </w:pPr>
          </w:p>
        </w:tc>
        <w:tc>
          <w:tcPr>
            <w:tcW w:w="3727" w:type="dxa"/>
          </w:tcPr>
          <w:p w14:paraId="71460D21" w14:textId="77777777" w:rsidR="007C6314" w:rsidRPr="003E2BC1" w:rsidRDefault="007C6314" w:rsidP="003E2BC1">
            <w:pPr>
              <w:snapToGrid w:val="0"/>
              <w:ind w:leftChars="50" w:left="320" w:rightChars="50" w:right="120" w:hangingChars="100" w:hanging="200"/>
              <w:rPr>
                <w:rFonts w:asciiTheme="majorEastAsia" w:eastAsiaTheme="majorEastAsia" w:hAnsiTheme="majorEastAsia" w:cs="Times New Roman"/>
                <w:sz w:val="20"/>
                <w:szCs w:val="20"/>
              </w:rPr>
            </w:pPr>
          </w:p>
          <w:p w14:paraId="2772ABDE" w14:textId="77777777" w:rsidR="003E2BC1" w:rsidRPr="003E2BC1" w:rsidRDefault="003E2BC1" w:rsidP="003E2BC1">
            <w:pPr>
              <w:snapToGrid w:val="0"/>
              <w:ind w:leftChars="50" w:left="320" w:rightChars="50" w:right="120" w:hangingChars="100" w:hanging="200"/>
              <w:rPr>
                <w:sz w:val="20"/>
                <w:szCs w:val="20"/>
              </w:rPr>
            </w:pPr>
            <w:r w:rsidRPr="003E2BC1">
              <w:rPr>
                <w:rFonts w:hint="eastAsia"/>
                <w:sz w:val="20"/>
                <w:szCs w:val="20"/>
              </w:rPr>
              <w:t>第一百十二條　醫療法人違反第三十四條第</w:t>
            </w:r>
            <w:r w:rsidRPr="003E2BC1">
              <w:rPr>
                <w:rFonts w:hint="eastAsia"/>
                <w:sz w:val="20"/>
                <w:szCs w:val="20"/>
                <w:u w:val="single"/>
              </w:rPr>
              <w:t>六</w:t>
            </w:r>
            <w:r w:rsidRPr="003E2BC1">
              <w:rPr>
                <w:rFonts w:hint="eastAsia"/>
                <w:sz w:val="20"/>
                <w:szCs w:val="20"/>
              </w:rPr>
              <w:t>項</w:t>
            </w:r>
            <w:r w:rsidRPr="003E2BC1">
              <w:rPr>
                <w:rFonts w:hint="eastAsia"/>
                <w:sz w:val="20"/>
                <w:szCs w:val="20"/>
                <w:u w:val="single"/>
              </w:rPr>
              <w:t>、第三十六條第一項、第二項、</w:t>
            </w:r>
            <w:r w:rsidRPr="003E2BC1">
              <w:rPr>
                <w:rFonts w:hint="eastAsia"/>
                <w:sz w:val="20"/>
                <w:szCs w:val="20"/>
              </w:rPr>
              <w:t>第三十七條第一項規定為保證人</w:t>
            </w:r>
            <w:r w:rsidRPr="003E2BC1">
              <w:rPr>
                <w:rFonts w:hint="eastAsia"/>
                <w:sz w:val="20"/>
                <w:szCs w:val="20"/>
                <w:u w:val="single"/>
              </w:rPr>
              <w:t>或第四十六條規定</w:t>
            </w:r>
            <w:r w:rsidRPr="003E2BC1">
              <w:rPr>
                <w:rFonts w:hint="eastAsia"/>
                <w:sz w:val="20"/>
                <w:szCs w:val="20"/>
              </w:rPr>
              <w:t>者，</w:t>
            </w:r>
            <w:r w:rsidRPr="003E2BC1">
              <w:rPr>
                <w:rFonts w:hint="eastAsia"/>
                <w:sz w:val="20"/>
                <w:szCs w:val="20"/>
                <w:u w:val="single"/>
              </w:rPr>
              <w:t>由</w:t>
            </w:r>
            <w:r w:rsidRPr="003E2BC1">
              <w:rPr>
                <w:rFonts w:hint="eastAsia"/>
                <w:sz w:val="20"/>
                <w:szCs w:val="20"/>
              </w:rPr>
              <w:t>中央主管機關處新臺幣十萬元以上五十萬元以下罰鍰</w:t>
            </w:r>
            <w:r w:rsidRPr="003E2BC1">
              <w:rPr>
                <w:rFonts w:hint="eastAsia"/>
                <w:color w:val="FF0000"/>
                <w:sz w:val="20"/>
                <w:szCs w:val="20"/>
                <w:u w:val="single"/>
              </w:rPr>
              <w:t>及公布法人名稱、代表人姓名</w:t>
            </w:r>
            <w:r w:rsidRPr="003E2BC1">
              <w:rPr>
                <w:rFonts w:hint="eastAsia"/>
                <w:sz w:val="20"/>
                <w:szCs w:val="20"/>
              </w:rPr>
              <w:t>，並得限期命其改善；</w:t>
            </w:r>
            <w:r w:rsidRPr="003E2BC1">
              <w:rPr>
                <w:rFonts w:hint="eastAsia"/>
                <w:sz w:val="20"/>
                <w:szCs w:val="20"/>
                <w:u w:val="single"/>
              </w:rPr>
              <w:t>屆</w:t>
            </w:r>
            <w:r w:rsidRPr="003E2BC1">
              <w:rPr>
                <w:rFonts w:hint="eastAsia"/>
                <w:sz w:val="20"/>
                <w:szCs w:val="20"/>
              </w:rPr>
              <w:t>期未改善者，</w:t>
            </w:r>
            <w:r w:rsidRPr="003E2BC1">
              <w:rPr>
                <w:rFonts w:hint="eastAsia"/>
                <w:sz w:val="20"/>
                <w:szCs w:val="20"/>
                <w:u w:val="single"/>
              </w:rPr>
              <w:t>按次</w:t>
            </w:r>
            <w:r w:rsidRPr="003E2BC1">
              <w:rPr>
                <w:rFonts w:hint="eastAsia"/>
                <w:sz w:val="20"/>
                <w:szCs w:val="20"/>
              </w:rPr>
              <w:t>處罰。其所為之保證，並由行為人自負保證責任。</w:t>
            </w:r>
          </w:p>
          <w:p w14:paraId="7A9AEB2C" w14:textId="753832D8" w:rsidR="003E2BC1" w:rsidRPr="003E2BC1" w:rsidRDefault="003E2BC1" w:rsidP="003E2BC1">
            <w:pPr>
              <w:snapToGrid w:val="0"/>
              <w:ind w:leftChars="50" w:left="320" w:rightChars="50" w:right="120" w:hangingChars="100" w:hanging="200"/>
              <w:rPr>
                <w:rFonts w:asciiTheme="majorEastAsia" w:eastAsiaTheme="majorEastAsia" w:hAnsiTheme="majorEastAsia" w:cs="Times New Roman"/>
                <w:sz w:val="20"/>
                <w:szCs w:val="20"/>
              </w:rPr>
            </w:pPr>
            <w:r w:rsidRPr="003E2BC1">
              <w:rPr>
                <w:rFonts w:hint="eastAsia"/>
                <w:sz w:val="20"/>
                <w:szCs w:val="20"/>
              </w:rPr>
              <w:t xml:space="preserve">      </w:t>
            </w:r>
            <w:r w:rsidRPr="003E2BC1">
              <w:rPr>
                <w:rFonts w:hint="eastAsia"/>
                <w:sz w:val="20"/>
                <w:szCs w:val="20"/>
              </w:rPr>
              <w:t>醫療法人違反第三十七條第二項規定，除中央主管機關得處董事長新臺幣十萬元以上五十萬元以下罰鍰外，醫療法人如有因而受損害時，行為人並應負賠償責任。</w:t>
            </w:r>
          </w:p>
        </w:tc>
        <w:tc>
          <w:tcPr>
            <w:tcW w:w="3728" w:type="dxa"/>
          </w:tcPr>
          <w:p w14:paraId="187D21C5" w14:textId="77777777" w:rsidR="007C6314" w:rsidRDefault="007C6314" w:rsidP="00942188">
            <w:pPr>
              <w:snapToGrid w:val="0"/>
              <w:ind w:leftChars="50" w:left="320" w:rightChars="50" w:right="120" w:hangingChars="100" w:hanging="200"/>
              <w:rPr>
                <w:rFonts w:asciiTheme="majorEastAsia" w:eastAsiaTheme="majorEastAsia" w:hAnsiTheme="majorEastAsia" w:cs="Times New Roman"/>
                <w:sz w:val="20"/>
                <w:szCs w:val="20"/>
              </w:rPr>
            </w:pPr>
          </w:p>
          <w:p w14:paraId="13854BC6" w14:textId="77777777" w:rsidR="007C6314" w:rsidRPr="00FF1FB4" w:rsidRDefault="007C6314" w:rsidP="00942188">
            <w:pPr>
              <w:snapToGrid w:val="0"/>
              <w:ind w:leftChars="50" w:left="320" w:rightChars="50" w:right="120" w:hangingChars="100" w:hanging="200"/>
              <w:rPr>
                <w:rFonts w:asciiTheme="majorEastAsia" w:eastAsiaTheme="majorEastAsia" w:hAnsiTheme="majorEastAsia" w:cs="Times New Roman"/>
                <w:sz w:val="20"/>
                <w:szCs w:val="20"/>
              </w:rPr>
            </w:pPr>
            <w:r w:rsidRPr="00FF1FB4">
              <w:rPr>
                <w:rFonts w:asciiTheme="majorEastAsia" w:eastAsiaTheme="majorEastAsia" w:hAnsiTheme="majorEastAsia" w:cs="Times New Roman"/>
                <w:sz w:val="20"/>
                <w:szCs w:val="20"/>
              </w:rPr>
              <w:t>第一百十二條　醫療法人違反第三十四條第</w:t>
            </w:r>
            <w:r w:rsidRPr="00FF1FB4">
              <w:rPr>
                <w:rFonts w:asciiTheme="majorEastAsia" w:eastAsiaTheme="majorEastAsia" w:hAnsiTheme="majorEastAsia" w:cs="Times New Roman"/>
                <w:sz w:val="20"/>
                <w:szCs w:val="20"/>
                <w:u w:val="single"/>
              </w:rPr>
              <w:t>六</w:t>
            </w:r>
            <w:r w:rsidRPr="00FF1FB4">
              <w:rPr>
                <w:rFonts w:asciiTheme="majorEastAsia" w:eastAsiaTheme="majorEastAsia" w:hAnsiTheme="majorEastAsia" w:cs="Times New Roman"/>
                <w:sz w:val="20"/>
                <w:szCs w:val="20"/>
              </w:rPr>
              <w:t>項</w:t>
            </w:r>
            <w:r w:rsidRPr="00FF1FB4">
              <w:rPr>
                <w:rFonts w:asciiTheme="majorEastAsia" w:eastAsiaTheme="majorEastAsia" w:hAnsiTheme="majorEastAsia" w:cs="Times New Roman"/>
                <w:sz w:val="20"/>
                <w:szCs w:val="20"/>
                <w:u w:val="single"/>
              </w:rPr>
              <w:t>、第三十六條第一項、第二項、</w:t>
            </w:r>
            <w:r w:rsidRPr="00FF1FB4">
              <w:rPr>
                <w:rFonts w:asciiTheme="majorEastAsia" w:eastAsiaTheme="majorEastAsia" w:hAnsiTheme="majorEastAsia" w:cs="Times New Roman"/>
                <w:sz w:val="20"/>
                <w:szCs w:val="20"/>
              </w:rPr>
              <w:t>第三十七條第一項規定為保證人</w:t>
            </w:r>
            <w:r w:rsidRPr="00FF1FB4">
              <w:rPr>
                <w:rFonts w:asciiTheme="majorEastAsia" w:eastAsiaTheme="majorEastAsia" w:hAnsiTheme="majorEastAsia" w:cs="Times New Roman"/>
                <w:sz w:val="20"/>
                <w:szCs w:val="20"/>
                <w:u w:val="single"/>
              </w:rPr>
              <w:t>或第四十六條之</w:t>
            </w:r>
            <w:proofErr w:type="gramStart"/>
            <w:r w:rsidRPr="00FF1FB4">
              <w:rPr>
                <w:rFonts w:asciiTheme="majorEastAsia" w:eastAsiaTheme="majorEastAsia" w:hAnsiTheme="majorEastAsia" w:cs="Times New Roman"/>
                <w:sz w:val="20"/>
                <w:szCs w:val="20"/>
                <w:u w:val="single"/>
              </w:rPr>
              <w:t>一</w:t>
            </w:r>
            <w:proofErr w:type="gramEnd"/>
            <w:r w:rsidRPr="00FF1FB4">
              <w:rPr>
                <w:rFonts w:asciiTheme="majorEastAsia" w:eastAsiaTheme="majorEastAsia" w:hAnsiTheme="majorEastAsia" w:cs="Times New Roman"/>
                <w:sz w:val="20"/>
                <w:szCs w:val="20"/>
                <w:u w:val="single"/>
              </w:rPr>
              <w:t>規定</w:t>
            </w:r>
            <w:r w:rsidRPr="00FF1FB4">
              <w:rPr>
                <w:rFonts w:asciiTheme="majorEastAsia" w:eastAsiaTheme="majorEastAsia" w:hAnsiTheme="majorEastAsia" w:cs="Times New Roman"/>
                <w:sz w:val="20"/>
                <w:szCs w:val="20"/>
              </w:rPr>
              <w:t>者，</w:t>
            </w:r>
            <w:r w:rsidRPr="00FF1FB4">
              <w:rPr>
                <w:rFonts w:asciiTheme="majorEastAsia" w:eastAsiaTheme="majorEastAsia" w:hAnsiTheme="majorEastAsia" w:cs="Times New Roman"/>
                <w:sz w:val="20"/>
                <w:szCs w:val="20"/>
                <w:u w:val="single"/>
              </w:rPr>
              <w:t>由</w:t>
            </w:r>
            <w:r w:rsidRPr="00FF1FB4">
              <w:rPr>
                <w:rFonts w:asciiTheme="majorEastAsia" w:eastAsiaTheme="majorEastAsia" w:hAnsiTheme="majorEastAsia" w:cs="Times New Roman"/>
                <w:sz w:val="20"/>
                <w:szCs w:val="20"/>
              </w:rPr>
              <w:t>中央主管機關處新臺幣十萬元以上五十萬元以下罰鍰，並得限期命其改善；</w:t>
            </w:r>
            <w:r w:rsidRPr="00FF1FB4">
              <w:rPr>
                <w:rFonts w:asciiTheme="majorEastAsia" w:eastAsiaTheme="majorEastAsia" w:hAnsiTheme="majorEastAsia" w:cs="Times New Roman"/>
                <w:sz w:val="20"/>
                <w:szCs w:val="20"/>
                <w:u w:val="single"/>
              </w:rPr>
              <w:t>屆</w:t>
            </w:r>
            <w:r w:rsidRPr="00FF1FB4">
              <w:rPr>
                <w:rFonts w:asciiTheme="majorEastAsia" w:eastAsiaTheme="majorEastAsia" w:hAnsiTheme="majorEastAsia" w:cs="Times New Roman"/>
                <w:sz w:val="20"/>
                <w:szCs w:val="20"/>
              </w:rPr>
              <w:t>期未改善者，</w:t>
            </w:r>
            <w:r w:rsidRPr="00FF1FB4">
              <w:rPr>
                <w:rFonts w:asciiTheme="majorEastAsia" w:eastAsiaTheme="majorEastAsia" w:hAnsiTheme="majorEastAsia" w:cs="Times New Roman"/>
                <w:sz w:val="20"/>
                <w:szCs w:val="20"/>
                <w:u w:val="single"/>
              </w:rPr>
              <w:t>按次</w:t>
            </w:r>
            <w:r w:rsidRPr="00FF1FB4">
              <w:rPr>
                <w:rFonts w:asciiTheme="majorEastAsia" w:eastAsiaTheme="majorEastAsia" w:hAnsiTheme="majorEastAsia" w:cs="Times New Roman"/>
                <w:sz w:val="20"/>
                <w:szCs w:val="20"/>
              </w:rPr>
              <w:t>處罰。其所為之保證，並由行為人自負保證責任。</w:t>
            </w:r>
          </w:p>
          <w:p w14:paraId="7BB8B029" w14:textId="77777777" w:rsidR="007C6314" w:rsidRPr="00FF1FB4" w:rsidRDefault="007C6314" w:rsidP="00942188">
            <w:pPr>
              <w:snapToGrid w:val="0"/>
              <w:ind w:leftChars="133" w:left="319" w:rightChars="50" w:right="120" w:firstLineChars="200" w:firstLine="400"/>
              <w:rPr>
                <w:rFonts w:asciiTheme="majorEastAsia" w:eastAsiaTheme="majorEastAsia" w:hAnsiTheme="majorEastAsia"/>
                <w:sz w:val="20"/>
                <w:szCs w:val="20"/>
              </w:rPr>
            </w:pPr>
            <w:r w:rsidRPr="00FF1FB4">
              <w:rPr>
                <w:rFonts w:asciiTheme="majorEastAsia" w:eastAsiaTheme="majorEastAsia" w:hAnsiTheme="majorEastAsia" w:cs="Times New Roman"/>
                <w:sz w:val="20"/>
                <w:szCs w:val="20"/>
              </w:rPr>
              <w:t>醫療法人違反第三十七條第二項規定，除中央主管機關得處董事長新臺幣十萬元以上五十萬元以下罰鍰外，醫療法人如有因而受損害時，行為人並應負賠償責任。</w:t>
            </w:r>
          </w:p>
        </w:tc>
        <w:tc>
          <w:tcPr>
            <w:tcW w:w="3727" w:type="dxa"/>
          </w:tcPr>
          <w:p w14:paraId="774B0ECD" w14:textId="77777777" w:rsidR="007C6314" w:rsidRDefault="007C6314" w:rsidP="00942188">
            <w:pPr>
              <w:snapToGrid w:val="0"/>
              <w:ind w:leftChars="50" w:left="320" w:rightChars="50" w:right="120" w:hangingChars="100" w:hanging="200"/>
              <w:rPr>
                <w:rFonts w:asciiTheme="majorEastAsia" w:eastAsiaTheme="majorEastAsia" w:hAnsiTheme="majorEastAsia"/>
                <w:sz w:val="20"/>
                <w:szCs w:val="20"/>
              </w:rPr>
            </w:pPr>
          </w:p>
          <w:p w14:paraId="1583BCB2" w14:textId="77777777" w:rsidR="007C6314" w:rsidRPr="00FF1FB4" w:rsidRDefault="007C6314" w:rsidP="00942188">
            <w:pPr>
              <w:snapToGrid w:val="0"/>
              <w:ind w:leftChars="50" w:left="320" w:rightChars="50" w:right="120" w:hangingChars="100" w:hanging="200"/>
              <w:rPr>
                <w:rFonts w:asciiTheme="majorEastAsia" w:eastAsiaTheme="majorEastAsia" w:hAnsiTheme="majorEastAsia"/>
                <w:sz w:val="20"/>
                <w:szCs w:val="20"/>
              </w:rPr>
            </w:pPr>
            <w:r w:rsidRPr="00FF1FB4">
              <w:rPr>
                <w:rFonts w:asciiTheme="majorEastAsia" w:eastAsiaTheme="majorEastAsia" w:hAnsiTheme="majorEastAsia" w:hint="eastAsia"/>
                <w:sz w:val="20"/>
                <w:szCs w:val="20"/>
              </w:rPr>
              <w:t>第一百十二條　醫療法人違反第三十四條第</w:t>
            </w:r>
            <w:r w:rsidRPr="00007C59">
              <w:rPr>
                <w:rFonts w:asciiTheme="majorEastAsia" w:eastAsiaTheme="majorEastAsia" w:hAnsiTheme="majorEastAsia" w:hint="eastAsia"/>
                <w:sz w:val="20"/>
                <w:szCs w:val="20"/>
                <w:u w:val="single"/>
              </w:rPr>
              <w:t>六</w:t>
            </w:r>
            <w:r w:rsidRPr="00FF1FB4">
              <w:rPr>
                <w:rFonts w:asciiTheme="majorEastAsia" w:eastAsiaTheme="majorEastAsia" w:hAnsiTheme="majorEastAsia" w:hint="eastAsia"/>
                <w:sz w:val="20"/>
                <w:szCs w:val="20"/>
              </w:rPr>
              <w:t>項、</w:t>
            </w:r>
            <w:r w:rsidRPr="00FF1FB4">
              <w:rPr>
                <w:rFonts w:asciiTheme="majorEastAsia" w:eastAsiaTheme="majorEastAsia" w:hAnsiTheme="majorEastAsia" w:hint="eastAsia"/>
                <w:sz w:val="20"/>
                <w:szCs w:val="20"/>
                <w:u w:val="single"/>
              </w:rPr>
              <w:t>第三十四條之一、</w:t>
            </w:r>
            <w:r w:rsidRPr="00FF1FB4">
              <w:rPr>
                <w:rFonts w:asciiTheme="majorEastAsia" w:eastAsiaTheme="majorEastAsia" w:hAnsiTheme="majorEastAsia" w:hint="eastAsia"/>
                <w:sz w:val="20"/>
                <w:szCs w:val="20"/>
              </w:rPr>
              <w:t>第三十七條第一項規定為保證人者，由中央主管機關處新臺幣十萬元以上五十萬元以下罰鍰，並得限期命其改善；逾期未改善者，</w:t>
            </w:r>
            <w:r w:rsidRPr="00AF3E29">
              <w:rPr>
                <w:rFonts w:asciiTheme="majorEastAsia" w:eastAsiaTheme="majorEastAsia" w:hAnsiTheme="majorEastAsia" w:hint="eastAsia"/>
                <w:sz w:val="20"/>
                <w:szCs w:val="20"/>
                <w:u w:val="single"/>
              </w:rPr>
              <w:t>按次</w:t>
            </w:r>
            <w:r w:rsidRPr="00FF1FB4">
              <w:rPr>
                <w:rFonts w:asciiTheme="majorEastAsia" w:eastAsiaTheme="majorEastAsia" w:hAnsiTheme="majorEastAsia" w:hint="eastAsia"/>
                <w:sz w:val="20"/>
                <w:szCs w:val="20"/>
              </w:rPr>
              <w:t>處罰。其所為之保證，並由行為人自負保證責任。</w:t>
            </w:r>
          </w:p>
          <w:p w14:paraId="79EAB3A1" w14:textId="77777777" w:rsidR="007C6314" w:rsidRPr="00FF1FB4" w:rsidRDefault="007C6314" w:rsidP="00942188">
            <w:pPr>
              <w:snapToGrid w:val="0"/>
              <w:ind w:leftChars="133" w:left="319" w:rightChars="50" w:right="120" w:firstLineChars="215" w:firstLine="430"/>
              <w:rPr>
                <w:rFonts w:asciiTheme="majorEastAsia" w:eastAsiaTheme="majorEastAsia" w:hAnsiTheme="majorEastAsia" w:cs="Times New Roman"/>
                <w:sz w:val="20"/>
                <w:szCs w:val="20"/>
              </w:rPr>
            </w:pPr>
            <w:r w:rsidRPr="00FF1FB4">
              <w:rPr>
                <w:rFonts w:asciiTheme="majorEastAsia" w:eastAsiaTheme="majorEastAsia" w:hAnsiTheme="majorEastAsia" w:hint="eastAsia"/>
                <w:sz w:val="20"/>
                <w:szCs w:val="20"/>
              </w:rPr>
              <w:t>醫療法人違反第三十七條第二項規定，除由中央主管機關得處董事長新臺幣十萬元以上五十萬元以下罰鍰外，醫療法人如有因而受損害時，行為人並應負賠償責任。</w:t>
            </w:r>
          </w:p>
        </w:tc>
        <w:tc>
          <w:tcPr>
            <w:tcW w:w="3727" w:type="dxa"/>
          </w:tcPr>
          <w:p w14:paraId="3BFA25D1" w14:textId="77777777" w:rsidR="007C6314" w:rsidRDefault="007C6314" w:rsidP="00942188">
            <w:pPr>
              <w:snapToGrid w:val="0"/>
              <w:ind w:leftChars="50" w:left="320" w:rightChars="50" w:right="120" w:hangingChars="100" w:hanging="200"/>
              <w:rPr>
                <w:rFonts w:asciiTheme="majorEastAsia" w:eastAsiaTheme="majorEastAsia" w:hAnsiTheme="majorEastAsia" w:cs="Times New Roman"/>
                <w:sz w:val="20"/>
                <w:szCs w:val="20"/>
              </w:rPr>
            </w:pPr>
          </w:p>
          <w:p w14:paraId="0689A65C" w14:textId="77777777" w:rsidR="007C6314" w:rsidRPr="00FF1FB4" w:rsidRDefault="007C6314" w:rsidP="00942188">
            <w:pPr>
              <w:snapToGrid w:val="0"/>
              <w:ind w:leftChars="50" w:left="320" w:rightChars="50" w:right="120" w:hangingChars="100" w:hanging="200"/>
              <w:rPr>
                <w:rFonts w:asciiTheme="majorEastAsia" w:eastAsiaTheme="majorEastAsia" w:hAnsiTheme="majorEastAsia" w:cs="Times New Roman"/>
                <w:sz w:val="20"/>
                <w:szCs w:val="20"/>
              </w:rPr>
            </w:pPr>
            <w:r w:rsidRPr="00FF1FB4">
              <w:rPr>
                <w:rFonts w:asciiTheme="majorEastAsia" w:eastAsiaTheme="majorEastAsia" w:hAnsiTheme="majorEastAsia" w:cs="Times New Roman"/>
                <w:sz w:val="20"/>
                <w:szCs w:val="20"/>
              </w:rPr>
              <w:t>第一百十二條　醫療法人違反第三十四條第五項、第三十七條第一項規定為保證人者，中央主管機關得處新臺幣十萬元以上五十萬元以下罰鍰，並得限期命其改善；逾期未改善者，得連續處罰之。其所為之保證，並由行為人自負保證責任。</w:t>
            </w:r>
          </w:p>
          <w:p w14:paraId="69BFCC52" w14:textId="77777777" w:rsidR="007C6314" w:rsidRPr="00FF1FB4" w:rsidRDefault="007C6314" w:rsidP="00942188">
            <w:pPr>
              <w:snapToGrid w:val="0"/>
              <w:ind w:leftChars="150" w:left="360" w:rightChars="50" w:right="120" w:firstLineChars="200" w:firstLine="400"/>
              <w:rPr>
                <w:rFonts w:asciiTheme="majorEastAsia" w:eastAsiaTheme="majorEastAsia" w:hAnsiTheme="majorEastAsia" w:cs="Times New Roman"/>
                <w:sz w:val="20"/>
                <w:szCs w:val="20"/>
              </w:rPr>
            </w:pPr>
            <w:r w:rsidRPr="00FF1FB4">
              <w:rPr>
                <w:rFonts w:asciiTheme="majorEastAsia" w:eastAsiaTheme="majorEastAsia" w:hAnsiTheme="majorEastAsia" w:cs="Times New Roman"/>
                <w:sz w:val="20"/>
                <w:szCs w:val="20"/>
              </w:rPr>
              <w:t>醫療法人違反第三十七條第二項規定，除由中央主管機關得處董事長新臺幣十萬元以上五十萬元以下罰鍰外，醫療法人如有因而受損害時，行為人並應負賠償責任。</w:t>
            </w:r>
          </w:p>
        </w:tc>
        <w:tc>
          <w:tcPr>
            <w:tcW w:w="3728" w:type="dxa"/>
          </w:tcPr>
          <w:p w14:paraId="7E0E48C4" w14:textId="77777777" w:rsidR="007C6314" w:rsidRDefault="007C6314" w:rsidP="00942188">
            <w:pPr>
              <w:snapToGrid w:val="0"/>
              <w:ind w:leftChars="50" w:left="320" w:rightChars="50" w:right="120" w:hangingChars="100" w:hanging="200"/>
              <w:rPr>
                <w:rFonts w:asciiTheme="majorEastAsia" w:eastAsiaTheme="majorEastAsia" w:hAnsiTheme="majorEastAsia"/>
                <w:sz w:val="20"/>
                <w:szCs w:val="20"/>
              </w:rPr>
            </w:pPr>
          </w:p>
          <w:p w14:paraId="050A8563" w14:textId="77777777" w:rsidR="007C6314" w:rsidRPr="00FF1FB4" w:rsidRDefault="007C6314" w:rsidP="00942188">
            <w:pPr>
              <w:snapToGrid w:val="0"/>
              <w:ind w:leftChars="50" w:left="320" w:rightChars="50" w:right="120" w:hangingChars="100" w:hanging="200"/>
              <w:rPr>
                <w:rFonts w:asciiTheme="majorEastAsia" w:eastAsiaTheme="majorEastAsia" w:hAnsiTheme="majorEastAsia"/>
                <w:sz w:val="20"/>
                <w:szCs w:val="20"/>
              </w:rPr>
            </w:pPr>
            <w:r w:rsidRPr="00FF1FB4">
              <w:rPr>
                <w:rFonts w:asciiTheme="majorEastAsia" w:eastAsiaTheme="majorEastAsia" w:hAnsiTheme="majorEastAsia" w:hint="eastAsia"/>
                <w:sz w:val="20"/>
                <w:szCs w:val="20"/>
              </w:rPr>
              <w:t>一、鑒於現行法規對醫療財團法人公益性實踐之諸多新增規範皆無明定罰則，縱列入醫院評鑑也難達立法實效，</w:t>
            </w:r>
            <w:proofErr w:type="gramStart"/>
            <w:r w:rsidRPr="00FF1FB4">
              <w:rPr>
                <w:rFonts w:asciiTheme="majorEastAsia" w:eastAsiaTheme="majorEastAsia" w:hAnsiTheme="majorEastAsia" w:hint="eastAsia"/>
                <w:sz w:val="20"/>
                <w:szCs w:val="20"/>
              </w:rPr>
              <w:t>爰</w:t>
            </w:r>
            <w:proofErr w:type="gramEnd"/>
            <w:r w:rsidRPr="00FF1FB4">
              <w:rPr>
                <w:rFonts w:asciiTheme="majorEastAsia" w:eastAsiaTheme="majorEastAsia" w:hAnsiTheme="majorEastAsia" w:hint="eastAsia"/>
                <w:sz w:val="20"/>
                <w:szCs w:val="20"/>
              </w:rPr>
              <w:t>修訂第一項，同時修正第一項所定醫療法人違反第三十四條規定之項次。</w:t>
            </w:r>
          </w:p>
          <w:p w14:paraId="7FABD5F1" w14:textId="77777777" w:rsidR="007C6314" w:rsidRPr="00FF1FB4" w:rsidRDefault="007C6314" w:rsidP="00942188">
            <w:pPr>
              <w:snapToGrid w:val="0"/>
              <w:ind w:leftChars="50" w:left="320" w:rightChars="50" w:right="120" w:hangingChars="100" w:hanging="200"/>
              <w:rPr>
                <w:rFonts w:asciiTheme="majorEastAsia" w:eastAsiaTheme="majorEastAsia" w:hAnsiTheme="majorEastAsia"/>
                <w:sz w:val="20"/>
                <w:szCs w:val="20"/>
              </w:rPr>
            </w:pPr>
            <w:r w:rsidRPr="00FF1FB4">
              <w:rPr>
                <w:rFonts w:asciiTheme="majorEastAsia" w:eastAsiaTheme="majorEastAsia" w:hAnsiTheme="majorEastAsia" w:hint="eastAsia"/>
                <w:sz w:val="20"/>
                <w:szCs w:val="20"/>
              </w:rPr>
              <w:t>二、第二項未修正。</w:t>
            </w:r>
          </w:p>
          <w:p w14:paraId="7E3B7A7B" w14:textId="77777777" w:rsidR="007C6314" w:rsidRPr="00FF1FB4" w:rsidRDefault="007C6314" w:rsidP="00942188">
            <w:pPr>
              <w:snapToGrid w:val="0"/>
              <w:ind w:leftChars="50" w:left="320" w:rightChars="50" w:right="120" w:hangingChars="100" w:hanging="200"/>
              <w:rPr>
                <w:rFonts w:asciiTheme="majorEastAsia" w:eastAsiaTheme="majorEastAsia" w:hAnsiTheme="majorEastAsia"/>
                <w:sz w:val="20"/>
                <w:szCs w:val="20"/>
              </w:rPr>
            </w:pPr>
            <w:r w:rsidRPr="00FF1FB4">
              <w:rPr>
                <w:rFonts w:asciiTheme="majorEastAsia" w:eastAsiaTheme="majorEastAsia" w:hAnsiTheme="majorEastAsia" w:hint="eastAsia"/>
                <w:sz w:val="20"/>
                <w:szCs w:val="20"/>
              </w:rPr>
              <w:t>三、考量醫療財團法人如未依法</w:t>
            </w:r>
            <w:proofErr w:type="gramStart"/>
            <w:r w:rsidRPr="00FF1FB4">
              <w:rPr>
                <w:rFonts w:asciiTheme="majorEastAsia" w:eastAsiaTheme="majorEastAsia" w:hAnsiTheme="majorEastAsia" w:hint="eastAsia"/>
                <w:sz w:val="20"/>
                <w:szCs w:val="20"/>
              </w:rPr>
              <w:t>提撥</w:t>
            </w:r>
            <w:proofErr w:type="gramEnd"/>
            <w:r w:rsidRPr="00FF1FB4">
              <w:rPr>
                <w:rFonts w:asciiTheme="majorEastAsia" w:eastAsiaTheme="majorEastAsia" w:hAnsiTheme="majorEastAsia" w:hint="eastAsia"/>
                <w:sz w:val="20"/>
                <w:szCs w:val="20"/>
              </w:rPr>
              <w:t>公益，或未將盈餘用於醫護加薪所涉金額甚高，現行對於醫療法人</w:t>
            </w:r>
            <w:proofErr w:type="gramStart"/>
            <w:r w:rsidRPr="00FF1FB4">
              <w:rPr>
                <w:rFonts w:asciiTheme="majorEastAsia" w:eastAsiaTheme="majorEastAsia" w:hAnsiTheme="majorEastAsia" w:hint="eastAsia"/>
                <w:sz w:val="20"/>
                <w:szCs w:val="20"/>
              </w:rPr>
              <w:t>最高僅罰</w:t>
            </w:r>
            <w:proofErr w:type="gramEnd"/>
            <w:r w:rsidRPr="00FF1FB4">
              <w:rPr>
                <w:rFonts w:asciiTheme="majorEastAsia" w:eastAsiaTheme="majorEastAsia" w:hAnsiTheme="majorEastAsia" w:hint="eastAsia"/>
                <w:sz w:val="20"/>
                <w:szCs w:val="20"/>
              </w:rPr>
              <w:t>10-</w:t>
            </w:r>
            <w:proofErr w:type="gramStart"/>
            <w:r w:rsidRPr="00FF1FB4">
              <w:rPr>
                <w:rFonts w:asciiTheme="majorEastAsia" w:eastAsiaTheme="majorEastAsia" w:hAnsiTheme="majorEastAsia" w:hint="eastAsia"/>
                <w:sz w:val="20"/>
                <w:szCs w:val="20"/>
              </w:rPr>
              <w:t>50萬元恐</w:t>
            </w:r>
            <w:proofErr w:type="gramEnd"/>
            <w:r w:rsidRPr="00FF1FB4">
              <w:rPr>
                <w:rFonts w:asciiTheme="majorEastAsia" w:eastAsiaTheme="majorEastAsia" w:hAnsiTheme="majorEastAsia" w:hint="eastAsia"/>
                <w:sz w:val="20"/>
                <w:szCs w:val="20"/>
              </w:rPr>
              <w:t>難收警惕效果，</w:t>
            </w:r>
            <w:proofErr w:type="gramStart"/>
            <w:r w:rsidRPr="00FF1FB4">
              <w:rPr>
                <w:rFonts w:asciiTheme="majorEastAsia" w:eastAsiaTheme="majorEastAsia" w:hAnsiTheme="majorEastAsia" w:hint="eastAsia"/>
                <w:sz w:val="20"/>
                <w:szCs w:val="20"/>
              </w:rPr>
              <w:t>爰</w:t>
            </w:r>
            <w:proofErr w:type="gramEnd"/>
            <w:r w:rsidRPr="00FF1FB4">
              <w:rPr>
                <w:rFonts w:asciiTheme="majorEastAsia" w:eastAsiaTheme="majorEastAsia" w:hAnsiTheme="majorEastAsia" w:hint="eastAsia"/>
                <w:sz w:val="20"/>
                <w:szCs w:val="20"/>
              </w:rPr>
              <w:t>增列第三項，對違反之醫療財團法人處以醫療法之最高罰則20-100萬元，並得連續處罰之。</w:t>
            </w:r>
          </w:p>
        </w:tc>
      </w:tr>
      <w:tr w:rsidR="007C6314" w:rsidRPr="00FF1FB4" w14:paraId="10407191" w14:textId="77777777" w:rsidTr="007C6314">
        <w:tc>
          <w:tcPr>
            <w:tcW w:w="3727" w:type="dxa"/>
          </w:tcPr>
          <w:p w14:paraId="36419310" w14:textId="77777777" w:rsidR="007C6314" w:rsidRDefault="007C6314" w:rsidP="007C6314">
            <w:pPr>
              <w:snapToGrid w:val="0"/>
              <w:ind w:leftChars="50" w:left="320" w:rightChars="50" w:right="120" w:hangingChars="100" w:hanging="200"/>
              <w:rPr>
                <w:rFonts w:asciiTheme="majorEastAsia" w:eastAsiaTheme="majorEastAsia" w:hAnsiTheme="majorEastAsia" w:cs="Times New Roman"/>
                <w:sz w:val="20"/>
                <w:szCs w:val="20"/>
              </w:rPr>
            </w:pPr>
          </w:p>
          <w:p w14:paraId="0CB3A11C" w14:textId="77777777" w:rsidR="007C6314" w:rsidRPr="002B5675" w:rsidRDefault="007C6314" w:rsidP="007C6314">
            <w:pPr>
              <w:snapToGrid w:val="0"/>
              <w:ind w:leftChars="50" w:left="320" w:rightChars="50" w:right="120" w:hangingChars="100" w:hanging="200"/>
              <w:rPr>
                <w:rFonts w:asciiTheme="majorEastAsia" w:eastAsiaTheme="majorEastAsia" w:hAnsiTheme="majorEastAsia" w:cs="Times New Roman"/>
                <w:sz w:val="20"/>
                <w:szCs w:val="20"/>
              </w:rPr>
            </w:pPr>
            <w:r w:rsidRPr="00FF1FB4">
              <w:rPr>
                <w:rFonts w:asciiTheme="majorEastAsia" w:eastAsiaTheme="majorEastAsia" w:hAnsiTheme="majorEastAsia" w:cs="Times New Roman"/>
                <w:sz w:val="20"/>
                <w:szCs w:val="20"/>
              </w:rPr>
              <w:t xml:space="preserve">第一百十三條　</w:t>
            </w:r>
            <w:r w:rsidRPr="002B5675">
              <w:rPr>
                <w:rFonts w:asciiTheme="majorEastAsia" w:eastAsiaTheme="majorEastAsia" w:hAnsiTheme="majorEastAsia" w:cs="Times New Roman"/>
                <w:sz w:val="20"/>
                <w:szCs w:val="20"/>
              </w:rPr>
              <w:t>醫療法人違反</w:t>
            </w:r>
            <w:r w:rsidRPr="00AF3E29">
              <w:rPr>
                <w:rFonts w:asciiTheme="majorEastAsia" w:eastAsiaTheme="majorEastAsia" w:hAnsiTheme="majorEastAsia" w:cs="Times New Roman"/>
                <w:sz w:val="20"/>
                <w:szCs w:val="20"/>
                <w:u w:val="single"/>
              </w:rPr>
              <w:t>第三十四條第一項、</w:t>
            </w:r>
            <w:r w:rsidRPr="002B5675">
              <w:rPr>
                <w:rFonts w:asciiTheme="majorEastAsia" w:eastAsiaTheme="majorEastAsia" w:hAnsiTheme="majorEastAsia" w:cs="Times New Roman"/>
                <w:sz w:val="20"/>
                <w:szCs w:val="20"/>
              </w:rPr>
              <w:t>第三十四條第二項、</w:t>
            </w:r>
            <w:r w:rsidRPr="00AF3E29">
              <w:rPr>
                <w:rFonts w:asciiTheme="majorEastAsia" w:eastAsiaTheme="majorEastAsia" w:hAnsiTheme="majorEastAsia" w:cs="Times New Roman"/>
                <w:sz w:val="20"/>
                <w:szCs w:val="20"/>
                <w:u w:val="single"/>
              </w:rPr>
              <w:t>第三十四條之一、</w:t>
            </w:r>
            <w:r w:rsidRPr="002B5675">
              <w:rPr>
                <w:rFonts w:asciiTheme="majorEastAsia" w:eastAsiaTheme="majorEastAsia" w:hAnsiTheme="majorEastAsia" w:cs="Times New Roman"/>
                <w:sz w:val="20"/>
                <w:szCs w:val="20"/>
              </w:rPr>
              <w:t>第三十五條第一項或第四十條、</w:t>
            </w:r>
            <w:r w:rsidRPr="00AF3E29">
              <w:rPr>
                <w:rFonts w:asciiTheme="majorEastAsia" w:eastAsiaTheme="majorEastAsia" w:hAnsiTheme="majorEastAsia" w:cs="Times New Roman"/>
                <w:sz w:val="20"/>
                <w:szCs w:val="20"/>
                <w:u w:val="single"/>
              </w:rPr>
              <w:t>第四十三條、第四十三條之</w:t>
            </w:r>
            <w:proofErr w:type="gramStart"/>
            <w:r w:rsidRPr="00AF3E29">
              <w:rPr>
                <w:rFonts w:asciiTheme="majorEastAsia" w:eastAsiaTheme="majorEastAsia" w:hAnsiTheme="majorEastAsia" w:cs="Times New Roman"/>
                <w:sz w:val="20"/>
                <w:szCs w:val="20"/>
                <w:u w:val="single"/>
              </w:rPr>
              <w:t>一</w:t>
            </w:r>
            <w:proofErr w:type="gramEnd"/>
            <w:r w:rsidRPr="002B5675">
              <w:rPr>
                <w:rFonts w:asciiTheme="majorEastAsia" w:eastAsiaTheme="majorEastAsia" w:hAnsiTheme="majorEastAsia" w:cs="Times New Roman"/>
                <w:sz w:val="20"/>
                <w:szCs w:val="20"/>
              </w:rPr>
              <w:t>規定者，中央主管機關得處新臺幣一萬元以上十萬元以下罰鍰，並限期命其補正。逾期未補正者，並得連續處罰之。</w:t>
            </w:r>
          </w:p>
          <w:p w14:paraId="62386FE8" w14:textId="77777777" w:rsidR="007C6314" w:rsidRPr="002B5675" w:rsidRDefault="007C6314" w:rsidP="007C6314">
            <w:pPr>
              <w:snapToGrid w:val="0"/>
              <w:ind w:leftChars="150" w:left="360" w:rightChars="50" w:right="120" w:firstLineChars="200" w:firstLine="400"/>
              <w:rPr>
                <w:rFonts w:asciiTheme="majorEastAsia" w:eastAsiaTheme="majorEastAsia" w:hAnsiTheme="majorEastAsia" w:cs="Times New Roman"/>
                <w:sz w:val="20"/>
                <w:szCs w:val="20"/>
              </w:rPr>
            </w:pPr>
            <w:r w:rsidRPr="002B5675">
              <w:rPr>
                <w:rFonts w:asciiTheme="majorEastAsia" w:eastAsiaTheme="majorEastAsia" w:hAnsiTheme="majorEastAsia" w:cs="Times New Roman"/>
                <w:sz w:val="20"/>
                <w:szCs w:val="20"/>
              </w:rPr>
              <w:t>醫療法人有應登記之事項而未登記者，中央主管機關得對應申請登記之義務人處新臺幣一萬元以上十萬元以下罰鍰，並限期命其補正。逾期未補正者，並得連續處罰之。</w:t>
            </w:r>
          </w:p>
          <w:p w14:paraId="2A2A1516" w14:textId="77777777" w:rsidR="007C6314" w:rsidRDefault="007C6314" w:rsidP="007C6314">
            <w:pPr>
              <w:snapToGrid w:val="0"/>
              <w:ind w:leftChars="150" w:left="360" w:rightChars="50" w:right="120" w:firstLineChars="200" w:firstLine="400"/>
              <w:rPr>
                <w:rFonts w:asciiTheme="majorEastAsia" w:eastAsiaTheme="majorEastAsia" w:hAnsiTheme="majorEastAsia" w:cs="Times New Roman"/>
                <w:sz w:val="20"/>
                <w:szCs w:val="20"/>
              </w:rPr>
            </w:pPr>
            <w:r w:rsidRPr="002B5675">
              <w:rPr>
                <w:rFonts w:asciiTheme="majorEastAsia" w:eastAsiaTheme="majorEastAsia" w:hAnsiTheme="majorEastAsia" w:cs="Times New Roman"/>
                <w:sz w:val="20"/>
                <w:szCs w:val="20"/>
              </w:rPr>
              <w:t>前項情形，應申請登記之義務人為數人時，應全體負連帶責任。</w:t>
            </w:r>
          </w:p>
          <w:p w14:paraId="5A9A8ABC" w14:textId="77777777" w:rsidR="007C6314" w:rsidRDefault="007C6314" w:rsidP="007C6314">
            <w:pPr>
              <w:snapToGrid w:val="0"/>
              <w:ind w:leftChars="50" w:left="320" w:rightChars="50" w:right="120" w:hangingChars="100" w:hanging="200"/>
              <w:rPr>
                <w:rFonts w:asciiTheme="majorEastAsia" w:eastAsiaTheme="majorEastAsia" w:hAnsiTheme="majorEastAsia" w:cs="Times New Roman"/>
                <w:sz w:val="20"/>
                <w:szCs w:val="20"/>
              </w:rPr>
            </w:pPr>
          </w:p>
        </w:tc>
        <w:tc>
          <w:tcPr>
            <w:tcW w:w="3727" w:type="dxa"/>
          </w:tcPr>
          <w:p w14:paraId="024A2748" w14:textId="77777777" w:rsidR="007C6314" w:rsidRPr="003E2BC1" w:rsidRDefault="007C6314" w:rsidP="003E2BC1">
            <w:pPr>
              <w:snapToGrid w:val="0"/>
              <w:ind w:leftChars="50" w:left="320" w:rightChars="50" w:right="120" w:hangingChars="100" w:hanging="200"/>
              <w:rPr>
                <w:rFonts w:asciiTheme="majorEastAsia" w:eastAsiaTheme="majorEastAsia" w:hAnsiTheme="majorEastAsia" w:cs="Times New Roman"/>
                <w:sz w:val="20"/>
                <w:szCs w:val="20"/>
              </w:rPr>
            </w:pPr>
          </w:p>
          <w:p w14:paraId="71D1AB1A" w14:textId="77777777" w:rsidR="003E2BC1" w:rsidRPr="003E2BC1" w:rsidRDefault="003E2BC1" w:rsidP="003E2BC1">
            <w:pPr>
              <w:snapToGrid w:val="0"/>
              <w:ind w:leftChars="50" w:left="320" w:rightChars="50" w:right="120" w:hangingChars="100" w:hanging="200"/>
              <w:rPr>
                <w:sz w:val="20"/>
                <w:szCs w:val="20"/>
              </w:rPr>
            </w:pPr>
            <w:r w:rsidRPr="003E2BC1">
              <w:rPr>
                <w:rFonts w:hint="eastAsia"/>
                <w:sz w:val="20"/>
                <w:szCs w:val="20"/>
              </w:rPr>
              <w:t>第一百十三條　醫療法人違反第三十四條第二項、第三十五條第一項或第四十條、</w:t>
            </w:r>
            <w:r w:rsidRPr="003E2BC1">
              <w:rPr>
                <w:rFonts w:hint="eastAsia"/>
                <w:color w:val="FF0000"/>
                <w:sz w:val="20"/>
                <w:szCs w:val="20"/>
                <w:u w:val="single"/>
              </w:rPr>
              <w:t>第四十三條、第四十三條之一第一項、第二項、第四十六條之</w:t>
            </w:r>
            <w:proofErr w:type="gramStart"/>
            <w:r w:rsidRPr="003E2BC1">
              <w:rPr>
                <w:rFonts w:hint="eastAsia"/>
                <w:color w:val="FF0000"/>
                <w:sz w:val="20"/>
                <w:szCs w:val="20"/>
                <w:u w:val="single"/>
              </w:rPr>
              <w:t>一</w:t>
            </w:r>
            <w:proofErr w:type="gramEnd"/>
            <w:r w:rsidRPr="003E2BC1">
              <w:rPr>
                <w:rFonts w:hint="eastAsia"/>
                <w:sz w:val="20"/>
                <w:szCs w:val="20"/>
              </w:rPr>
              <w:t>規定者，中央主管機關得處新臺幣一萬元以上十萬元以下罰鍰</w:t>
            </w:r>
            <w:r w:rsidRPr="003E2BC1">
              <w:rPr>
                <w:rFonts w:hint="eastAsia"/>
                <w:color w:val="FF0000"/>
                <w:sz w:val="20"/>
                <w:szCs w:val="20"/>
                <w:u w:val="single"/>
              </w:rPr>
              <w:t>及公布法人名稱、代表人姓名</w:t>
            </w:r>
            <w:r w:rsidRPr="003E2BC1">
              <w:rPr>
                <w:rFonts w:hint="eastAsia"/>
                <w:sz w:val="20"/>
                <w:szCs w:val="20"/>
              </w:rPr>
              <w:t>，並限期命其補正。逾期未補正者，並得連續處罰之。</w:t>
            </w:r>
          </w:p>
          <w:p w14:paraId="139DFC43" w14:textId="77777777" w:rsidR="003E2BC1" w:rsidRPr="003E2BC1" w:rsidRDefault="003E2BC1" w:rsidP="003E2BC1">
            <w:pPr>
              <w:snapToGrid w:val="0"/>
              <w:ind w:leftChars="150" w:left="360" w:rightChars="50" w:right="120" w:firstLineChars="200" w:firstLine="400"/>
              <w:rPr>
                <w:sz w:val="20"/>
                <w:szCs w:val="20"/>
              </w:rPr>
            </w:pPr>
            <w:r w:rsidRPr="003E2BC1">
              <w:rPr>
                <w:rFonts w:hint="eastAsia"/>
                <w:sz w:val="20"/>
                <w:szCs w:val="20"/>
              </w:rPr>
              <w:t>醫療法人有應登記之事項而未登記者，中央主管機關得對應申請登記之義務人處新臺幣一萬元以上十萬元以下罰鍰，並限期命其補正。逾期未補正者，並得連續處罰之。</w:t>
            </w:r>
          </w:p>
          <w:p w14:paraId="75C92789" w14:textId="2EE34B77" w:rsidR="003E2BC1" w:rsidRPr="003E2BC1" w:rsidRDefault="003E2BC1" w:rsidP="003E2BC1">
            <w:pPr>
              <w:snapToGrid w:val="0"/>
              <w:ind w:leftChars="133" w:left="319" w:rightChars="50" w:right="120" w:firstLineChars="188" w:firstLine="376"/>
              <w:rPr>
                <w:rFonts w:asciiTheme="majorEastAsia" w:eastAsiaTheme="majorEastAsia" w:hAnsiTheme="majorEastAsia" w:cs="Times New Roman"/>
                <w:sz w:val="20"/>
                <w:szCs w:val="20"/>
              </w:rPr>
            </w:pPr>
            <w:r w:rsidRPr="003E2BC1">
              <w:rPr>
                <w:rFonts w:hint="eastAsia"/>
                <w:sz w:val="20"/>
                <w:szCs w:val="20"/>
              </w:rPr>
              <w:t>前項情形，應申請登記之義務人為數人時，應全體負連帶責任。</w:t>
            </w:r>
          </w:p>
        </w:tc>
        <w:tc>
          <w:tcPr>
            <w:tcW w:w="3728" w:type="dxa"/>
          </w:tcPr>
          <w:p w14:paraId="2B77C5DC" w14:textId="77777777" w:rsidR="007C6314" w:rsidRDefault="007C6314" w:rsidP="007C6314">
            <w:pPr>
              <w:snapToGrid w:val="0"/>
              <w:ind w:leftChars="50" w:left="320" w:rightChars="50" w:right="120" w:hangingChars="100" w:hanging="200"/>
              <w:rPr>
                <w:rFonts w:asciiTheme="majorEastAsia" w:eastAsiaTheme="majorEastAsia" w:hAnsiTheme="majorEastAsia" w:cs="Times New Roman"/>
                <w:sz w:val="20"/>
                <w:szCs w:val="20"/>
              </w:rPr>
            </w:pPr>
          </w:p>
          <w:p w14:paraId="40FE996C" w14:textId="2CEE4CBC" w:rsidR="007C6314" w:rsidRDefault="007C6314" w:rsidP="007C6314">
            <w:pPr>
              <w:snapToGrid w:val="0"/>
              <w:ind w:leftChars="50" w:left="320" w:rightChars="50" w:right="120" w:hangingChars="100" w:hanging="200"/>
              <w:rPr>
                <w:rFonts w:asciiTheme="majorEastAsia" w:eastAsiaTheme="majorEastAsia" w:hAnsiTheme="majorEastAsia" w:cs="Times New Roman"/>
                <w:sz w:val="20"/>
                <w:szCs w:val="20"/>
              </w:rPr>
            </w:pPr>
            <w:r w:rsidRPr="00FF1FB4">
              <w:rPr>
                <w:rFonts w:asciiTheme="majorEastAsia" w:eastAsiaTheme="majorEastAsia" w:hAnsiTheme="majorEastAsia" w:cs="Times New Roman" w:hint="eastAsia"/>
                <w:sz w:val="20"/>
                <w:szCs w:val="20"/>
              </w:rPr>
              <w:t>無</w:t>
            </w:r>
          </w:p>
        </w:tc>
        <w:tc>
          <w:tcPr>
            <w:tcW w:w="3727" w:type="dxa"/>
          </w:tcPr>
          <w:p w14:paraId="4D028A88" w14:textId="77777777" w:rsidR="007C6314" w:rsidRDefault="007C6314" w:rsidP="007C6314">
            <w:pPr>
              <w:snapToGrid w:val="0"/>
              <w:ind w:leftChars="50" w:left="320" w:rightChars="50" w:right="120" w:hangingChars="100" w:hanging="200"/>
              <w:rPr>
                <w:rFonts w:asciiTheme="majorEastAsia" w:eastAsiaTheme="majorEastAsia" w:hAnsiTheme="majorEastAsia" w:cs="Times New Roman"/>
                <w:sz w:val="20"/>
                <w:szCs w:val="20"/>
              </w:rPr>
            </w:pPr>
          </w:p>
          <w:p w14:paraId="02509862" w14:textId="7589731F" w:rsidR="007C6314" w:rsidRDefault="007C6314" w:rsidP="007C6314">
            <w:pPr>
              <w:snapToGrid w:val="0"/>
              <w:ind w:leftChars="50" w:left="320" w:rightChars="50" w:right="120" w:hangingChars="100" w:hanging="200"/>
              <w:rPr>
                <w:rFonts w:asciiTheme="majorEastAsia" w:eastAsiaTheme="majorEastAsia" w:hAnsiTheme="majorEastAsia"/>
                <w:sz w:val="20"/>
                <w:szCs w:val="20"/>
              </w:rPr>
            </w:pPr>
            <w:r w:rsidRPr="00FF1FB4">
              <w:rPr>
                <w:rFonts w:asciiTheme="majorEastAsia" w:eastAsiaTheme="majorEastAsia" w:hAnsiTheme="majorEastAsia" w:cs="Times New Roman" w:hint="eastAsia"/>
                <w:sz w:val="20"/>
                <w:szCs w:val="20"/>
              </w:rPr>
              <w:t>無</w:t>
            </w:r>
          </w:p>
        </w:tc>
        <w:tc>
          <w:tcPr>
            <w:tcW w:w="3727" w:type="dxa"/>
          </w:tcPr>
          <w:p w14:paraId="351265CC" w14:textId="77777777" w:rsidR="007C6314" w:rsidRDefault="007C6314" w:rsidP="007C6314">
            <w:pPr>
              <w:snapToGrid w:val="0"/>
              <w:ind w:leftChars="50" w:left="320" w:rightChars="50" w:right="120" w:hangingChars="100" w:hanging="200"/>
              <w:rPr>
                <w:rFonts w:asciiTheme="majorEastAsia" w:eastAsiaTheme="majorEastAsia" w:hAnsiTheme="majorEastAsia" w:cs="Times New Roman"/>
                <w:sz w:val="20"/>
                <w:szCs w:val="20"/>
              </w:rPr>
            </w:pPr>
          </w:p>
          <w:p w14:paraId="1DD80E91" w14:textId="77777777" w:rsidR="007C6314" w:rsidRPr="00FF1FB4" w:rsidRDefault="007C6314" w:rsidP="007C6314">
            <w:pPr>
              <w:snapToGrid w:val="0"/>
              <w:ind w:leftChars="50" w:left="320" w:rightChars="50" w:right="120" w:hangingChars="100" w:hanging="200"/>
              <w:rPr>
                <w:rFonts w:asciiTheme="majorEastAsia" w:eastAsiaTheme="majorEastAsia" w:hAnsiTheme="majorEastAsia" w:cs="Times New Roman"/>
                <w:sz w:val="20"/>
                <w:szCs w:val="20"/>
              </w:rPr>
            </w:pPr>
            <w:r w:rsidRPr="00FF1FB4">
              <w:rPr>
                <w:rFonts w:asciiTheme="majorEastAsia" w:eastAsiaTheme="majorEastAsia" w:hAnsiTheme="majorEastAsia" w:cs="Times New Roman"/>
                <w:sz w:val="20"/>
                <w:szCs w:val="20"/>
              </w:rPr>
              <w:t>第一百十三條　醫療法人違反第三十四條第二項、第三十五條第一項或第四十條之規定者，中央主管機關得處新臺幣一萬元以上十萬元以下罰鍰，並限期命其補正。逾期未補正者，並得連續處罰之。</w:t>
            </w:r>
          </w:p>
          <w:p w14:paraId="04B380C9" w14:textId="77777777" w:rsidR="007C6314" w:rsidRPr="00FF1FB4" w:rsidRDefault="007C6314" w:rsidP="007C6314">
            <w:pPr>
              <w:snapToGrid w:val="0"/>
              <w:ind w:leftChars="150" w:left="360" w:rightChars="50" w:right="120" w:firstLineChars="200" w:firstLine="400"/>
              <w:rPr>
                <w:rFonts w:asciiTheme="majorEastAsia" w:eastAsiaTheme="majorEastAsia" w:hAnsiTheme="majorEastAsia" w:cs="Times New Roman"/>
                <w:sz w:val="20"/>
                <w:szCs w:val="20"/>
              </w:rPr>
            </w:pPr>
            <w:r w:rsidRPr="00FF1FB4">
              <w:rPr>
                <w:rFonts w:asciiTheme="majorEastAsia" w:eastAsiaTheme="majorEastAsia" w:hAnsiTheme="majorEastAsia" w:cs="Times New Roman"/>
                <w:sz w:val="20"/>
                <w:szCs w:val="20"/>
              </w:rPr>
              <w:t>醫療法人有應登記之事項而未登記者，中央主管機關得對應申請登記之義務人處新臺幣一萬元以上十萬元以下罰鍰，並限期命其補正。逾期未補正者，並得連續處罰之。</w:t>
            </w:r>
          </w:p>
          <w:p w14:paraId="68F29A67" w14:textId="756043A8" w:rsidR="007C6314" w:rsidRDefault="007C6314" w:rsidP="007C6314">
            <w:pPr>
              <w:snapToGrid w:val="0"/>
              <w:ind w:leftChars="50" w:left="320" w:rightChars="50" w:right="120" w:hangingChars="100" w:hanging="200"/>
              <w:rPr>
                <w:rFonts w:asciiTheme="majorEastAsia" w:eastAsiaTheme="majorEastAsia" w:hAnsiTheme="majorEastAsia" w:cs="Times New Roman"/>
                <w:sz w:val="20"/>
                <w:szCs w:val="20"/>
              </w:rPr>
            </w:pPr>
            <w:r w:rsidRPr="00FF1FB4">
              <w:rPr>
                <w:rFonts w:asciiTheme="majorEastAsia" w:eastAsiaTheme="majorEastAsia" w:hAnsiTheme="majorEastAsia" w:cs="Times New Roman"/>
                <w:sz w:val="20"/>
                <w:szCs w:val="20"/>
              </w:rPr>
              <w:t>前項情形，應申請登記之義務人為數人時，應全體負連帶責任。</w:t>
            </w:r>
          </w:p>
        </w:tc>
        <w:tc>
          <w:tcPr>
            <w:tcW w:w="3728" w:type="dxa"/>
          </w:tcPr>
          <w:p w14:paraId="09107D6B" w14:textId="77777777" w:rsidR="007C6314" w:rsidRDefault="007C6314" w:rsidP="007C6314">
            <w:pPr>
              <w:snapToGrid w:val="0"/>
              <w:ind w:leftChars="50" w:left="320" w:rightChars="50" w:right="120" w:hangingChars="100" w:hanging="200"/>
              <w:rPr>
                <w:rFonts w:asciiTheme="majorEastAsia" w:eastAsiaTheme="majorEastAsia" w:hAnsiTheme="majorEastAsia"/>
                <w:sz w:val="20"/>
                <w:szCs w:val="20"/>
              </w:rPr>
            </w:pPr>
          </w:p>
          <w:p w14:paraId="58A82F3C" w14:textId="77777777" w:rsidR="007C6314" w:rsidRPr="00FF1FB4" w:rsidRDefault="007C6314" w:rsidP="007C6314">
            <w:pPr>
              <w:snapToGrid w:val="0"/>
              <w:ind w:leftChars="50" w:left="320" w:rightChars="50" w:right="120" w:hangingChars="100" w:hanging="200"/>
              <w:rPr>
                <w:rFonts w:asciiTheme="majorEastAsia" w:eastAsiaTheme="majorEastAsia" w:hAnsiTheme="majorEastAsia"/>
                <w:sz w:val="20"/>
                <w:szCs w:val="20"/>
              </w:rPr>
            </w:pPr>
            <w:r w:rsidRPr="00FF1FB4">
              <w:rPr>
                <w:rFonts w:asciiTheme="majorEastAsia" w:eastAsiaTheme="majorEastAsia" w:hAnsiTheme="majorEastAsia" w:hint="eastAsia"/>
                <w:sz w:val="20"/>
                <w:szCs w:val="20"/>
              </w:rPr>
              <w:t>一、配合新增第三十四條之</w:t>
            </w:r>
            <w:proofErr w:type="gramStart"/>
            <w:r w:rsidRPr="00FF1FB4">
              <w:rPr>
                <w:rFonts w:asciiTheme="majorEastAsia" w:eastAsiaTheme="majorEastAsia" w:hAnsiTheme="majorEastAsia" w:hint="eastAsia"/>
                <w:sz w:val="20"/>
                <w:szCs w:val="20"/>
              </w:rPr>
              <w:t>一</w:t>
            </w:r>
            <w:proofErr w:type="gramEnd"/>
            <w:r w:rsidRPr="00FF1FB4">
              <w:rPr>
                <w:rFonts w:asciiTheme="majorEastAsia" w:eastAsiaTheme="majorEastAsia" w:hAnsiTheme="majorEastAsia" w:hint="eastAsia"/>
                <w:sz w:val="20"/>
                <w:szCs w:val="20"/>
              </w:rPr>
              <w:t>有關醫療法人資訊公開揭露之規定，以及第四十三條及第四十三條之</w:t>
            </w:r>
            <w:proofErr w:type="gramStart"/>
            <w:r w:rsidRPr="00FF1FB4">
              <w:rPr>
                <w:rFonts w:asciiTheme="majorEastAsia" w:eastAsiaTheme="majorEastAsia" w:hAnsiTheme="majorEastAsia" w:hint="eastAsia"/>
                <w:sz w:val="20"/>
                <w:szCs w:val="20"/>
              </w:rPr>
              <w:t>一</w:t>
            </w:r>
            <w:proofErr w:type="gramEnd"/>
            <w:r w:rsidRPr="00FF1FB4">
              <w:rPr>
                <w:rFonts w:asciiTheme="majorEastAsia" w:eastAsiaTheme="majorEastAsia" w:hAnsiTheme="majorEastAsia" w:hint="eastAsia"/>
                <w:sz w:val="20"/>
                <w:szCs w:val="20"/>
              </w:rPr>
              <w:t>有關董事會治理規定，</w:t>
            </w:r>
            <w:proofErr w:type="gramStart"/>
            <w:r w:rsidRPr="00FF1FB4">
              <w:rPr>
                <w:rFonts w:asciiTheme="majorEastAsia" w:eastAsiaTheme="majorEastAsia" w:hAnsiTheme="majorEastAsia" w:hint="eastAsia"/>
                <w:sz w:val="20"/>
                <w:szCs w:val="20"/>
              </w:rPr>
              <w:t>爰</w:t>
            </w:r>
            <w:proofErr w:type="gramEnd"/>
            <w:r w:rsidRPr="00FF1FB4">
              <w:rPr>
                <w:rFonts w:asciiTheme="majorEastAsia" w:eastAsiaTheme="majorEastAsia" w:hAnsiTheme="majorEastAsia" w:hint="eastAsia"/>
                <w:sz w:val="20"/>
                <w:szCs w:val="20"/>
              </w:rPr>
              <w:t>修訂第一項。</w:t>
            </w:r>
          </w:p>
          <w:p w14:paraId="3E1A411B" w14:textId="472907EF" w:rsidR="007C6314" w:rsidRDefault="007C6314" w:rsidP="007C6314">
            <w:pPr>
              <w:snapToGrid w:val="0"/>
              <w:ind w:leftChars="50" w:left="320" w:rightChars="50" w:right="120" w:hangingChars="100" w:hanging="200"/>
              <w:rPr>
                <w:rFonts w:asciiTheme="majorEastAsia" w:eastAsiaTheme="majorEastAsia" w:hAnsiTheme="majorEastAsia"/>
                <w:sz w:val="20"/>
                <w:szCs w:val="20"/>
              </w:rPr>
            </w:pPr>
            <w:r w:rsidRPr="00FF1FB4">
              <w:rPr>
                <w:rFonts w:asciiTheme="majorEastAsia" w:eastAsiaTheme="majorEastAsia" w:hAnsiTheme="majorEastAsia" w:hint="eastAsia"/>
                <w:sz w:val="20"/>
                <w:szCs w:val="20"/>
              </w:rPr>
              <w:t>二、第二項及第三項未修正。</w:t>
            </w:r>
          </w:p>
        </w:tc>
      </w:tr>
    </w:tbl>
    <w:p w14:paraId="414E0DFB" w14:textId="77777777" w:rsidR="00272877" w:rsidRPr="008A29F3" w:rsidRDefault="00272877" w:rsidP="00272877">
      <w:pPr>
        <w:widowControl/>
        <w:shd w:val="clear" w:color="auto" w:fill="FFFFFF"/>
        <w:spacing w:line="420" w:lineRule="atLeast"/>
        <w:rPr>
          <w:rFonts w:asciiTheme="majorEastAsia" w:eastAsiaTheme="majorEastAsia" w:hAnsiTheme="majorEastAsia" w:cs="Times New Roman"/>
          <w:szCs w:val="24"/>
        </w:rPr>
      </w:pPr>
    </w:p>
    <w:p w14:paraId="25E85F7B" w14:textId="44AF4291" w:rsidR="00364F21" w:rsidRPr="00272877" w:rsidRDefault="00364F21" w:rsidP="00964D21">
      <w:pPr>
        <w:snapToGrid w:val="0"/>
        <w:rPr>
          <w:rFonts w:ascii="微軟正黑體" w:eastAsia="微軟正黑體" w:hAnsi="微軟正黑體" w:cs="Times New Roman"/>
          <w:b/>
          <w:sz w:val="28"/>
          <w:szCs w:val="20"/>
        </w:rPr>
      </w:pPr>
    </w:p>
    <w:p w14:paraId="12998A3F" w14:textId="77777777" w:rsidR="00364F21" w:rsidRDefault="00364F21">
      <w:pPr>
        <w:widowControl/>
        <w:rPr>
          <w:rFonts w:ascii="微軟正黑體" w:eastAsia="微軟正黑體" w:hAnsi="微軟正黑體" w:cs="Times New Roman"/>
          <w:b/>
          <w:sz w:val="28"/>
          <w:szCs w:val="20"/>
        </w:rPr>
      </w:pPr>
      <w:r>
        <w:rPr>
          <w:rFonts w:ascii="微軟正黑體" w:eastAsia="微軟正黑體" w:hAnsi="微軟正黑體" w:cs="Times New Roman"/>
          <w:b/>
          <w:sz w:val="28"/>
          <w:szCs w:val="20"/>
        </w:rPr>
        <w:br w:type="page"/>
      </w:r>
    </w:p>
    <w:p w14:paraId="632219D5" w14:textId="77777777" w:rsidR="00364F21" w:rsidRPr="00C24E15" w:rsidRDefault="00364F21" w:rsidP="00364F21">
      <w:pPr>
        <w:snapToGrid w:val="0"/>
        <w:rPr>
          <w:rFonts w:ascii="微軟正黑體" w:eastAsia="微軟正黑體" w:hAnsi="微軟正黑體" w:cs="Times New Roman"/>
          <w:b/>
          <w:sz w:val="28"/>
          <w:szCs w:val="20"/>
        </w:rPr>
      </w:pPr>
      <w:r w:rsidRPr="00957D3A">
        <w:rPr>
          <w:rFonts w:ascii="微軟正黑體" w:eastAsia="微軟正黑體" w:hAnsi="微軟正黑體" w:cs="Times New Roman"/>
          <w:b/>
          <w:noProof/>
          <w:sz w:val="28"/>
          <w:szCs w:val="20"/>
        </w:rPr>
        <w:lastRenderedPageBreak/>
        <mc:AlternateContent>
          <mc:Choice Requires="wps">
            <w:drawing>
              <wp:anchor distT="0" distB="0" distL="114300" distR="114300" simplePos="0" relativeHeight="251725824" behindDoc="0" locked="0" layoutInCell="1" allowOverlap="1" wp14:anchorId="6B4F81E8" wp14:editId="64379D10">
                <wp:simplePos x="0" y="0"/>
                <wp:positionH relativeFrom="column">
                  <wp:posOffset>12827635</wp:posOffset>
                </wp:positionH>
                <wp:positionV relativeFrom="paragraph">
                  <wp:posOffset>29210</wp:posOffset>
                </wp:positionV>
                <wp:extent cx="1436370" cy="1403985"/>
                <wp:effectExtent l="0" t="0" r="0" b="1270"/>
                <wp:wrapNone/>
                <wp:docPr id="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6370" cy="1403985"/>
                        </a:xfrm>
                        <a:prstGeom prst="rect">
                          <a:avLst/>
                        </a:prstGeom>
                        <a:noFill/>
                        <a:ln w="9525">
                          <a:noFill/>
                          <a:miter lim="800000"/>
                          <a:headEnd/>
                          <a:tailEnd/>
                        </a:ln>
                      </wps:spPr>
                      <wps:txbx>
                        <w:txbxContent>
                          <w:p w14:paraId="7D2303F5" w14:textId="155248A0" w:rsidR="00364F21" w:rsidRDefault="00364F21" w:rsidP="00364F21">
                            <w:pPr>
                              <w:snapToGrid w:val="0"/>
                            </w:pPr>
                            <w:r>
                              <w:rPr>
                                <w:rFonts w:ascii="微軟正黑體" w:eastAsia="微軟正黑體" w:hAnsi="微軟正黑體" w:cs="Times New Roman" w:hint="eastAsia"/>
                                <w:b/>
                                <w:sz w:val="22"/>
                                <w:szCs w:val="20"/>
                              </w:rPr>
                              <w:t>107.02</w:t>
                            </w:r>
                            <w:proofErr w:type="gramStart"/>
                            <w:r w:rsidRPr="00957D3A">
                              <w:rPr>
                                <w:rFonts w:ascii="微軟正黑體" w:eastAsia="微軟正黑體" w:hAnsi="微軟正黑體" w:cs="Times New Roman" w:hint="eastAsia"/>
                                <w:b/>
                                <w:sz w:val="22"/>
                                <w:szCs w:val="20"/>
                              </w:rPr>
                              <w:t>醫</w:t>
                            </w:r>
                            <w:proofErr w:type="gramEnd"/>
                            <w:r w:rsidRPr="00957D3A">
                              <w:rPr>
                                <w:rFonts w:ascii="微軟正黑體" w:eastAsia="微軟正黑體" w:hAnsi="微軟正黑體" w:cs="Times New Roman" w:hint="eastAsia"/>
                                <w:b/>
                                <w:sz w:val="22"/>
                                <w:szCs w:val="20"/>
                              </w:rPr>
                              <w:t>改會整理</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5="http://schemas.microsoft.com/office/word/2012/wordml">
            <w:pict>
              <v:shape w14:anchorId="6B4F81E8" id="_x0000_s1032" type="#_x0000_t202" style="position:absolute;margin-left:1010.05pt;margin-top:2.3pt;width:113.1pt;height:110.55pt;z-index:25172582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" filled="f" stroked="f">
                <v:textbox style="mso-fit-shape-to-text:t">
                  <w:txbxContent>
                    <w:p w14:paraId="7D2303F5" w14:textId="155248A0" w:rsidR="00364F21" w:rsidRDefault="00364F21" w:rsidP="00364F21">
                      <w:pPr>
                        <w:snapToGrid w:val="0"/>
                      </w:pPr>
                      <w:r>
                        <w:rPr>
                          <w:rFonts w:ascii="微軟正黑體" w:eastAsia="微軟正黑體" w:hAnsi="微軟正黑體" w:cs="Times New Roman" w:hint="eastAsia"/>
                          <w:b/>
                          <w:sz w:val="22"/>
                          <w:szCs w:val="20"/>
                        </w:rPr>
                        <w:t>107.02</w:t>
                      </w:r>
                      <w:proofErr w:type="gramStart"/>
                      <w:r w:rsidRPr="00957D3A">
                        <w:rPr>
                          <w:rFonts w:ascii="微軟正黑體" w:eastAsia="微軟正黑體" w:hAnsi="微軟正黑體" w:cs="Times New Roman" w:hint="eastAsia"/>
                          <w:b/>
                          <w:sz w:val="22"/>
                          <w:szCs w:val="20"/>
                        </w:rPr>
                        <w:t>醫</w:t>
                      </w:r>
                      <w:proofErr w:type="gramEnd"/>
                      <w:r w:rsidRPr="00957D3A">
                        <w:rPr>
                          <w:rFonts w:ascii="微軟正黑體" w:eastAsia="微軟正黑體" w:hAnsi="微軟正黑體" w:cs="Times New Roman" w:hint="eastAsia"/>
                          <w:b/>
                          <w:sz w:val="22"/>
                          <w:szCs w:val="20"/>
                        </w:rPr>
                        <w:t>改會整理</w:t>
                      </w:r>
                    </w:p>
                  </w:txbxContent>
                </v:textbox>
              </v:shape>
            </w:pict>
          </mc:Fallback>
        </mc:AlternateContent>
      </w:r>
      <w:r>
        <w:rPr>
          <w:rFonts w:ascii="微軟正黑體" w:eastAsia="微軟正黑體" w:hAnsi="微軟正黑體" w:cs="Times New Roman" w:hint="eastAsia"/>
          <w:b/>
          <w:sz w:val="28"/>
          <w:szCs w:val="20"/>
        </w:rPr>
        <w:t>三</w:t>
      </w:r>
      <w:r w:rsidRPr="00C24E15">
        <w:rPr>
          <w:rFonts w:ascii="微軟正黑體" w:eastAsia="微軟正黑體" w:hAnsi="微軟正黑體" w:cs="Times New Roman"/>
          <w:b/>
          <w:sz w:val="28"/>
          <w:szCs w:val="20"/>
        </w:rPr>
        <w:t>、【</w:t>
      </w:r>
      <w:r>
        <w:rPr>
          <w:rFonts w:ascii="微軟正黑體" w:eastAsia="微軟正黑體" w:hAnsi="微軟正黑體" w:cs="Times New Roman" w:hint="eastAsia"/>
          <w:b/>
          <w:sz w:val="28"/>
          <w:szCs w:val="20"/>
        </w:rPr>
        <w:t>醫院盈餘管理</w:t>
      </w:r>
      <w:r w:rsidRPr="00C24E15">
        <w:rPr>
          <w:rFonts w:ascii="微軟正黑體" w:eastAsia="微軟正黑體" w:hAnsi="微軟正黑體" w:cs="Times New Roman"/>
          <w:b/>
          <w:sz w:val="28"/>
          <w:szCs w:val="20"/>
        </w:rPr>
        <w:t>】§46</w:t>
      </w:r>
      <w:r w:rsidRPr="00C24E15">
        <w:rPr>
          <w:rFonts w:ascii="微軟正黑體" w:eastAsia="微軟正黑體" w:hAnsi="微軟正黑體" w:cs="Times New Roman" w:hint="eastAsia"/>
          <w:b/>
          <w:sz w:val="28"/>
          <w:szCs w:val="20"/>
        </w:rPr>
        <w:t>修正</w:t>
      </w:r>
      <w:r w:rsidRPr="00C24E15">
        <w:rPr>
          <w:rFonts w:ascii="微軟正黑體" w:eastAsia="微軟正黑體" w:hAnsi="微軟正黑體" w:cs="Times New Roman"/>
          <w:b/>
          <w:sz w:val="28"/>
          <w:szCs w:val="20"/>
        </w:rPr>
        <w:t>條文</w:t>
      </w:r>
      <w:r>
        <w:rPr>
          <w:rFonts w:ascii="微軟正黑體" w:eastAsia="微軟正黑體" w:hAnsi="微軟正黑體" w:cs="Times New Roman" w:hint="eastAsia"/>
          <w:b/>
          <w:sz w:val="28"/>
          <w:szCs w:val="20"/>
        </w:rPr>
        <w:t xml:space="preserve"> </w:t>
      </w:r>
      <w:r w:rsidRPr="003724BE">
        <w:rPr>
          <w:rFonts w:ascii="微軟正黑體" w:eastAsia="微軟正黑體" w:hAnsi="微軟正黑體" w:cs="Times New Roman" w:hint="eastAsia"/>
          <w:b/>
          <w:sz w:val="20"/>
          <w:szCs w:val="20"/>
        </w:rPr>
        <w:t>(†表示為</w:t>
      </w:r>
      <w:r>
        <w:rPr>
          <w:rFonts w:ascii="微軟正黑體" w:eastAsia="微軟正黑體" w:hAnsi="微軟正黑體" w:cs="Times New Roman" w:hint="eastAsia"/>
          <w:b/>
          <w:sz w:val="20"/>
          <w:szCs w:val="20"/>
        </w:rPr>
        <w:t>106.05.1</w:t>
      </w:r>
      <w:r w:rsidRPr="003724BE">
        <w:rPr>
          <w:rFonts w:ascii="微軟正黑體" w:eastAsia="微軟正黑體" w:hAnsi="微軟正黑體" w:cs="Times New Roman" w:hint="eastAsia"/>
          <w:b/>
          <w:sz w:val="20"/>
          <w:szCs w:val="20"/>
        </w:rPr>
        <w:t>7</w:t>
      </w:r>
      <w:r>
        <w:rPr>
          <w:rFonts w:ascii="微軟正黑體" w:eastAsia="微軟正黑體" w:hAnsi="微軟正黑體" w:cs="Times New Roman" w:hint="eastAsia"/>
          <w:b/>
          <w:sz w:val="20"/>
          <w:szCs w:val="20"/>
        </w:rPr>
        <w:t>初審時</w:t>
      </w:r>
      <w:r w:rsidRPr="003724BE">
        <w:rPr>
          <w:rFonts w:ascii="微軟正黑體" w:eastAsia="微軟正黑體" w:hAnsi="微軟正黑體" w:cs="Times New Roman" w:hint="eastAsia"/>
          <w:b/>
          <w:sz w:val="20"/>
          <w:szCs w:val="20"/>
        </w:rPr>
        <w:t>所提之修正動議版本</w:t>
      </w:r>
      <w:r>
        <w:rPr>
          <w:rFonts w:ascii="微軟正黑體" w:eastAsia="微軟正黑體" w:hAnsi="微軟正黑體" w:cs="Times New Roman" w:hint="eastAsia"/>
          <w:b/>
          <w:sz w:val="20"/>
          <w:szCs w:val="20"/>
        </w:rPr>
        <w:t>，</w:t>
      </w:r>
      <w:r w:rsidRPr="00A56F5E">
        <w:rPr>
          <w:rFonts w:ascii="微軟正黑體" w:eastAsia="微軟正黑體" w:hAnsi="微軟正黑體" w:cs="Times New Roman" w:hint="eastAsia"/>
          <w:b/>
          <w:sz w:val="20"/>
          <w:szCs w:val="20"/>
        </w:rPr>
        <w:t>*表示感謝林淑芬委員辦公室提供</w:t>
      </w:r>
      <w:r>
        <w:rPr>
          <w:rFonts w:ascii="微軟正黑體" w:eastAsia="微軟正黑體" w:hAnsi="微軟正黑體" w:cs="Times New Roman" w:hint="eastAsia"/>
          <w:b/>
          <w:sz w:val="20"/>
          <w:szCs w:val="20"/>
        </w:rPr>
        <w:t>資料</w:t>
      </w:r>
      <w:r w:rsidRPr="003724BE">
        <w:rPr>
          <w:rFonts w:ascii="微軟正黑體" w:eastAsia="微軟正黑體" w:hAnsi="微軟正黑體" w:cs="Times New Roman" w:hint="eastAsia"/>
          <w:b/>
          <w:sz w:val="20"/>
          <w:szCs w:val="20"/>
        </w:rPr>
        <w:t>)</w:t>
      </w:r>
    </w:p>
    <w:tbl>
      <w:tblPr>
        <w:tblW w:w="22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41"/>
        <w:gridCol w:w="2218"/>
        <w:gridCol w:w="2237"/>
        <w:gridCol w:w="2277"/>
        <w:gridCol w:w="2237"/>
        <w:gridCol w:w="2194"/>
        <w:gridCol w:w="2237"/>
        <w:gridCol w:w="2238"/>
        <w:gridCol w:w="4513"/>
      </w:tblGrid>
      <w:tr w:rsidR="00EC65F0" w:rsidRPr="00485786" w14:paraId="392795A6" w14:textId="77777777" w:rsidTr="00EC65F0">
        <w:trPr>
          <w:tblHeader/>
        </w:trPr>
        <w:tc>
          <w:tcPr>
            <w:tcW w:w="2241" w:type="dxa"/>
            <w:tcBorders>
              <w:top w:val="single" w:sz="4" w:space="0" w:color="auto"/>
              <w:left w:val="single" w:sz="4" w:space="0" w:color="auto"/>
              <w:bottom w:val="single" w:sz="4" w:space="0" w:color="auto"/>
              <w:right w:val="single" w:sz="4" w:space="0" w:color="auto"/>
            </w:tcBorders>
            <w:shd w:val="clear" w:color="auto" w:fill="FFFF00"/>
            <w:vAlign w:val="center"/>
          </w:tcPr>
          <w:p w14:paraId="2E45E47C" w14:textId="77777777" w:rsidR="00EC65F0" w:rsidRPr="00A05F99" w:rsidRDefault="00EC65F0" w:rsidP="00EC65F0">
            <w:pPr>
              <w:jc w:val="center"/>
              <w:rPr>
                <w:rFonts w:ascii="Times New Roman" w:eastAsiaTheme="majorEastAsia" w:hAnsi="Times New Roman" w:cs="Times New Roman"/>
                <w:b/>
                <w:kern w:val="0"/>
                <w:sz w:val="22"/>
                <w:szCs w:val="20"/>
              </w:rPr>
            </w:pPr>
            <w:proofErr w:type="gramStart"/>
            <w:r w:rsidRPr="00A05F99">
              <w:rPr>
                <w:rFonts w:ascii="Times New Roman" w:eastAsiaTheme="majorEastAsia" w:hAnsi="Times New Roman" w:cs="Times New Roman" w:hint="eastAsia"/>
                <w:b/>
                <w:kern w:val="0"/>
                <w:sz w:val="22"/>
                <w:szCs w:val="20"/>
              </w:rPr>
              <w:t>醫</w:t>
            </w:r>
            <w:proofErr w:type="gramEnd"/>
            <w:r w:rsidRPr="00A05F99">
              <w:rPr>
                <w:rFonts w:ascii="Times New Roman" w:eastAsiaTheme="majorEastAsia" w:hAnsi="Times New Roman" w:cs="Times New Roman" w:hint="eastAsia"/>
                <w:b/>
                <w:kern w:val="0"/>
                <w:sz w:val="22"/>
                <w:szCs w:val="20"/>
              </w:rPr>
              <w:t>改會最後建議條文</w:t>
            </w:r>
          </w:p>
        </w:tc>
        <w:tc>
          <w:tcPr>
            <w:tcW w:w="2218" w:type="dxa"/>
            <w:tcBorders>
              <w:top w:val="single" w:sz="4" w:space="0" w:color="auto"/>
              <w:left w:val="single" w:sz="4" w:space="0" w:color="auto"/>
              <w:bottom w:val="single" w:sz="4" w:space="0" w:color="auto"/>
              <w:right w:val="single" w:sz="4" w:space="0" w:color="auto"/>
            </w:tcBorders>
            <w:shd w:val="clear" w:color="auto" w:fill="00B050"/>
            <w:vAlign w:val="center"/>
          </w:tcPr>
          <w:p w14:paraId="5075D424" w14:textId="291FD4D4" w:rsidR="00EC65F0" w:rsidRPr="00A05F99" w:rsidRDefault="00EC65F0" w:rsidP="00EC65F0">
            <w:pPr>
              <w:jc w:val="center"/>
              <w:rPr>
                <w:rFonts w:asciiTheme="majorEastAsia" w:eastAsiaTheme="majorEastAsia" w:hAnsiTheme="majorEastAsia" w:cs="Times New Roman"/>
                <w:b/>
                <w:kern w:val="0"/>
                <w:sz w:val="22"/>
                <w:szCs w:val="20"/>
              </w:rPr>
            </w:pPr>
            <w:r w:rsidRPr="0098504E">
              <w:rPr>
                <w:rFonts w:asciiTheme="majorEastAsia" w:eastAsiaTheme="majorEastAsia" w:hAnsiTheme="majorEastAsia" w:cs="Times New Roman" w:hint="eastAsia"/>
                <w:b/>
                <w:color w:val="FFFFFF" w:themeColor="background1"/>
                <w:kern w:val="0"/>
                <w:sz w:val="22"/>
                <w:szCs w:val="20"/>
              </w:rPr>
              <w:t>1228政黨協商版本*</w:t>
            </w:r>
          </w:p>
        </w:tc>
        <w:tc>
          <w:tcPr>
            <w:tcW w:w="2237" w:type="dxa"/>
            <w:tcBorders>
              <w:top w:val="single" w:sz="4" w:space="0" w:color="auto"/>
              <w:left w:val="single" w:sz="4" w:space="0" w:color="auto"/>
              <w:bottom w:val="single" w:sz="4" w:space="0" w:color="auto"/>
              <w:right w:val="single" w:sz="4" w:space="0" w:color="auto"/>
            </w:tcBorders>
            <w:shd w:val="clear" w:color="auto" w:fill="92D050"/>
            <w:vAlign w:val="center"/>
          </w:tcPr>
          <w:p w14:paraId="283EE5DD" w14:textId="77777777" w:rsidR="00EC65F0" w:rsidRPr="00A05F99" w:rsidRDefault="00EC65F0" w:rsidP="00EC65F0">
            <w:pPr>
              <w:jc w:val="center"/>
              <w:rPr>
                <w:rFonts w:ascii="Times New Roman" w:eastAsiaTheme="majorEastAsia" w:hAnsi="Times New Roman" w:cs="Times New Roman"/>
                <w:b/>
                <w:kern w:val="0"/>
                <w:sz w:val="22"/>
                <w:szCs w:val="20"/>
              </w:rPr>
            </w:pPr>
            <w:r w:rsidRPr="00A05F99">
              <w:rPr>
                <w:rFonts w:ascii="Times New Roman" w:eastAsiaTheme="majorEastAsia" w:hAnsi="Times New Roman" w:cs="Times New Roman" w:hint="eastAsia"/>
                <w:b/>
                <w:kern w:val="0"/>
                <w:sz w:val="22"/>
                <w:szCs w:val="20"/>
                <w:lang w:eastAsia="zh-MO"/>
              </w:rPr>
              <w:t>政院版</w:t>
            </w:r>
          </w:p>
        </w:tc>
        <w:tc>
          <w:tcPr>
            <w:tcW w:w="2277"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tcPr>
          <w:p w14:paraId="10052A7A" w14:textId="77777777" w:rsidR="00EC65F0" w:rsidRPr="00A05F99" w:rsidRDefault="00EC65F0" w:rsidP="00EC65F0">
            <w:pPr>
              <w:jc w:val="center"/>
              <w:rPr>
                <w:rFonts w:ascii="Times New Roman" w:eastAsiaTheme="majorEastAsia" w:hAnsi="Times New Roman" w:cs="Times New Roman"/>
                <w:b/>
                <w:kern w:val="0"/>
                <w:sz w:val="22"/>
                <w:szCs w:val="20"/>
              </w:rPr>
            </w:pPr>
            <w:r w:rsidRPr="00A05F99">
              <w:rPr>
                <w:rFonts w:ascii="Times New Roman" w:eastAsiaTheme="majorEastAsia" w:hAnsi="Times New Roman" w:cs="Times New Roman" w:hint="eastAsia"/>
                <w:b/>
                <w:kern w:val="0"/>
                <w:sz w:val="22"/>
                <w:szCs w:val="20"/>
              </w:rPr>
              <w:t>林淑芬版</w:t>
            </w:r>
          </w:p>
        </w:tc>
        <w:tc>
          <w:tcPr>
            <w:tcW w:w="2237"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tcPr>
          <w:p w14:paraId="313B3FF8" w14:textId="77777777" w:rsidR="00EC65F0" w:rsidRPr="00A05F99" w:rsidRDefault="00EC65F0" w:rsidP="00EC65F0">
            <w:pPr>
              <w:jc w:val="center"/>
              <w:rPr>
                <w:rFonts w:ascii="Times New Roman" w:eastAsiaTheme="majorEastAsia" w:hAnsi="Times New Roman" w:cs="Times New Roman"/>
                <w:b/>
                <w:kern w:val="0"/>
                <w:sz w:val="22"/>
                <w:szCs w:val="20"/>
                <w:lang w:eastAsia="zh-MO"/>
              </w:rPr>
            </w:pPr>
            <w:proofErr w:type="gramStart"/>
            <w:r w:rsidRPr="00A05F99">
              <w:rPr>
                <w:rFonts w:ascii="Times New Roman" w:eastAsiaTheme="majorEastAsia" w:hAnsi="Times New Roman" w:cs="Times New Roman" w:hint="eastAsia"/>
                <w:b/>
                <w:kern w:val="0"/>
                <w:sz w:val="22"/>
                <w:szCs w:val="20"/>
              </w:rPr>
              <w:t>陳瑩版</w:t>
            </w:r>
            <w:proofErr w:type="gramEnd"/>
            <w:r w:rsidRPr="00A05F99">
              <w:rPr>
                <w:rFonts w:asciiTheme="majorEastAsia" w:eastAsiaTheme="majorEastAsia" w:hAnsiTheme="majorEastAsia" w:cs="Times New Roman" w:hint="eastAsia"/>
                <w:kern w:val="0"/>
                <w:sz w:val="22"/>
                <w:szCs w:val="20"/>
              </w:rPr>
              <w:t>†</w:t>
            </w:r>
            <w:r w:rsidRPr="00A05F99">
              <w:rPr>
                <w:rFonts w:ascii="Times New Roman" w:eastAsiaTheme="majorEastAsia" w:hAnsi="Times New Roman" w:cs="Times New Roman"/>
                <w:b/>
                <w:kern w:val="0"/>
                <w:sz w:val="22"/>
                <w:szCs w:val="20"/>
              </w:rPr>
              <w:t xml:space="preserve"> </w:t>
            </w:r>
          </w:p>
        </w:tc>
        <w:tc>
          <w:tcPr>
            <w:tcW w:w="2194"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tcPr>
          <w:p w14:paraId="4911E908" w14:textId="77777777" w:rsidR="00EC65F0" w:rsidRPr="00A05F99" w:rsidRDefault="00EC65F0" w:rsidP="00EC65F0">
            <w:pPr>
              <w:jc w:val="center"/>
              <w:rPr>
                <w:rFonts w:ascii="Times New Roman" w:eastAsiaTheme="majorEastAsia" w:hAnsi="Times New Roman" w:cs="Times New Roman"/>
                <w:b/>
                <w:kern w:val="0"/>
                <w:sz w:val="22"/>
                <w:szCs w:val="20"/>
                <w:lang w:eastAsia="zh-MO"/>
              </w:rPr>
            </w:pPr>
            <w:r w:rsidRPr="00A05F99">
              <w:rPr>
                <w:rFonts w:ascii="Times New Roman" w:eastAsiaTheme="majorEastAsia" w:hAnsi="Times New Roman" w:cs="Times New Roman" w:hint="eastAsia"/>
                <w:b/>
                <w:kern w:val="0"/>
                <w:sz w:val="22"/>
                <w:szCs w:val="20"/>
              </w:rPr>
              <w:t>邱泰源版</w:t>
            </w:r>
          </w:p>
        </w:tc>
        <w:tc>
          <w:tcPr>
            <w:tcW w:w="2237"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4F25ACE0" w14:textId="77777777" w:rsidR="00EC65F0" w:rsidRPr="00A05F99" w:rsidRDefault="00EC65F0" w:rsidP="00EC65F0">
            <w:pPr>
              <w:jc w:val="center"/>
              <w:rPr>
                <w:rFonts w:ascii="Times New Roman" w:eastAsiaTheme="majorEastAsia" w:hAnsi="Times New Roman" w:cs="Times New Roman"/>
                <w:b/>
                <w:kern w:val="0"/>
                <w:sz w:val="22"/>
                <w:szCs w:val="20"/>
                <w:lang w:eastAsia="zh-MO"/>
              </w:rPr>
            </w:pPr>
            <w:r w:rsidRPr="00A05F99">
              <w:rPr>
                <w:rFonts w:ascii="Times New Roman" w:eastAsiaTheme="majorEastAsia" w:hAnsi="Times New Roman" w:cs="Times New Roman" w:hint="eastAsia"/>
                <w:b/>
                <w:kern w:val="0"/>
                <w:sz w:val="22"/>
                <w:szCs w:val="20"/>
              </w:rPr>
              <w:t>周陳秀霞版</w:t>
            </w:r>
            <w:r w:rsidRPr="00A05F99">
              <w:rPr>
                <w:rFonts w:asciiTheme="majorEastAsia" w:eastAsiaTheme="majorEastAsia" w:hAnsiTheme="majorEastAsia" w:cs="Times New Roman" w:hint="eastAsia"/>
                <w:kern w:val="0"/>
                <w:sz w:val="22"/>
                <w:szCs w:val="20"/>
              </w:rPr>
              <w:t>†</w:t>
            </w:r>
          </w:p>
        </w:tc>
        <w:tc>
          <w:tcPr>
            <w:tcW w:w="2238" w:type="dxa"/>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tcPr>
          <w:p w14:paraId="27473BF3" w14:textId="77777777" w:rsidR="00EC65F0" w:rsidRPr="00A05F99" w:rsidRDefault="00EC65F0" w:rsidP="00EC65F0">
            <w:pPr>
              <w:jc w:val="center"/>
              <w:rPr>
                <w:rFonts w:ascii="Times New Roman" w:eastAsiaTheme="majorEastAsia" w:hAnsi="Times New Roman" w:cs="Times New Roman"/>
                <w:b/>
                <w:kern w:val="0"/>
                <w:sz w:val="22"/>
                <w:szCs w:val="20"/>
              </w:rPr>
            </w:pPr>
            <w:r w:rsidRPr="00A05F99">
              <w:rPr>
                <w:rFonts w:ascii="Times New Roman" w:eastAsiaTheme="majorEastAsia" w:hAnsi="Times New Roman" w:cs="Times New Roman" w:hint="eastAsia"/>
                <w:b/>
                <w:kern w:val="0"/>
                <w:sz w:val="22"/>
                <w:szCs w:val="20"/>
              </w:rPr>
              <w:t>現行條文</w:t>
            </w:r>
          </w:p>
        </w:tc>
        <w:tc>
          <w:tcPr>
            <w:tcW w:w="4513" w:type="dxa"/>
            <w:tcBorders>
              <w:top w:val="single" w:sz="4" w:space="0" w:color="auto"/>
              <w:left w:val="single" w:sz="4" w:space="0" w:color="auto"/>
              <w:bottom w:val="single" w:sz="4" w:space="0" w:color="auto"/>
              <w:right w:val="single" w:sz="4" w:space="0" w:color="auto"/>
            </w:tcBorders>
            <w:shd w:val="clear" w:color="auto" w:fill="E5DFEC" w:themeFill="accent4" w:themeFillTint="33"/>
          </w:tcPr>
          <w:p w14:paraId="72D38F26" w14:textId="77777777" w:rsidR="00EC65F0" w:rsidRPr="00A05F99" w:rsidRDefault="00EC65F0" w:rsidP="00EC65F0">
            <w:pPr>
              <w:jc w:val="center"/>
              <w:rPr>
                <w:rFonts w:ascii="Times New Roman" w:eastAsiaTheme="majorEastAsia" w:hAnsi="Times New Roman" w:cs="Times New Roman"/>
                <w:b/>
                <w:kern w:val="0"/>
                <w:sz w:val="22"/>
                <w:szCs w:val="20"/>
              </w:rPr>
            </w:pPr>
            <w:r w:rsidRPr="00A05F99">
              <w:rPr>
                <w:rFonts w:ascii="Times New Roman" w:eastAsiaTheme="majorEastAsia" w:hAnsi="Times New Roman" w:cs="Times New Roman" w:hint="eastAsia"/>
                <w:b/>
                <w:kern w:val="0"/>
                <w:sz w:val="22"/>
                <w:szCs w:val="20"/>
              </w:rPr>
              <w:t>修法說明</w:t>
            </w:r>
          </w:p>
        </w:tc>
      </w:tr>
      <w:tr w:rsidR="00EC65F0" w:rsidRPr="00853702" w14:paraId="40DF7B0D" w14:textId="77777777" w:rsidTr="00EC65F0">
        <w:tc>
          <w:tcPr>
            <w:tcW w:w="2241" w:type="dxa"/>
          </w:tcPr>
          <w:p w14:paraId="3EA4CA0F" w14:textId="77777777" w:rsidR="00EC65F0" w:rsidRDefault="00EC65F0" w:rsidP="00EC65F0">
            <w:pPr>
              <w:pStyle w:val="HTML"/>
              <w:snapToGrid w:val="0"/>
              <w:ind w:leftChars="12" w:left="231" w:hangingChars="101" w:hanging="202"/>
              <w:jc w:val="both"/>
              <w:rPr>
                <w:rFonts w:ascii="Times New Roman" w:eastAsiaTheme="majorEastAsia" w:hAnsi="Times New Roman" w:cs="Times New Roman"/>
                <w:sz w:val="20"/>
                <w:szCs w:val="20"/>
              </w:rPr>
            </w:pPr>
          </w:p>
          <w:p w14:paraId="52E88999" w14:textId="77777777" w:rsidR="00EC65F0" w:rsidRPr="00BE06FB" w:rsidRDefault="00EC65F0" w:rsidP="00EC65F0">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231"/>
              <w:jc w:val="both"/>
              <w:rPr>
                <w:rFonts w:ascii="細明體" w:eastAsia="細明體" w:hAnsi="細明體" w:cs="細明體"/>
                <w:color w:val="222222"/>
                <w:kern w:val="0"/>
                <w:szCs w:val="24"/>
              </w:rPr>
            </w:pPr>
            <w:r w:rsidRPr="00BE06FB">
              <w:rPr>
                <w:rFonts w:ascii="新細明體" w:eastAsia="新細明體" w:hAnsi="新細明體" w:cs="細明體" w:hint="eastAsia"/>
                <w:color w:val="222222"/>
                <w:kern w:val="0"/>
                <w:sz w:val="20"/>
                <w:szCs w:val="20"/>
              </w:rPr>
              <w:t>第四十六條　醫療財團法人應</w:t>
            </w:r>
            <w:proofErr w:type="gramStart"/>
            <w:r w:rsidRPr="00BE06FB">
              <w:rPr>
                <w:rFonts w:ascii="新細明體" w:eastAsia="新細明體" w:hAnsi="新細明體" w:cs="細明體" w:hint="eastAsia"/>
                <w:color w:val="222222"/>
                <w:kern w:val="0"/>
                <w:sz w:val="20"/>
                <w:szCs w:val="20"/>
              </w:rPr>
              <w:t>提撥</w:t>
            </w:r>
            <w:proofErr w:type="gramEnd"/>
            <w:r w:rsidRPr="00EC65F0">
              <w:rPr>
                <w:rFonts w:ascii="新細明體" w:eastAsia="新細明體" w:hAnsi="新細明體" w:cs="細明體" w:hint="eastAsia"/>
                <w:color w:val="222222"/>
                <w:kern w:val="0"/>
                <w:sz w:val="20"/>
                <w:szCs w:val="20"/>
                <w:u w:val="single"/>
              </w:rPr>
              <w:t>前</w:t>
            </w:r>
            <w:r w:rsidRPr="00BE06FB">
              <w:rPr>
                <w:rFonts w:ascii="新細明體" w:eastAsia="新細明體" w:hAnsi="新細明體" w:cs="細明體" w:hint="eastAsia"/>
                <w:color w:val="222222"/>
                <w:kern w:val="0"/>
                <w:sz w:val="20"/>
                <w:szCs w:val="20"/>
                <w:u w:val="single"/>
              </w:rPr>
              <w:t>一年度收入</w:t>
            </w:r>
            <w:r w:rsidRPr="00BE06FB">
              <w:rPr>
                <w:rFonts w:ascii="新細明體" w:eastAsia="新細明體" w:hAnsi="新細明體" w:cs="細明體" w:hint="eastAsia"/>
                <w:color w:val="222222"/>
                <w:kern w:val="0"/>
                <w:sz w:val="20"/>
                <w:szCs w:val="20"/>
              </w:rPr>
              <w:t>結餘之百分之十以上，辦理有關研究發展、人才培訓、健康教育；百分之十以上辦理醫療救濟、社區醫療服務及其他社會服務事項；辦理績效卓著者，由中央主管機關獎勵之。</w:t>
            </w:r>
          </w:p>
          <w:p w14:paraId="3DF39EDB" w14:textId="77777777" w:rsidR="00EC65F0" w:rsidRPr="00BE06FB" w:rsidRDefault="00EC65F0" w:rsidP="00EC65F0">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303"/>
              <w:jc w:val="both"/>
              <w:rPr>
                <w:rFonts w:ascii="細明體" w:eastAsia="細明體" w:hAnsi="細明體" w:cs="細明體"/>
                <w:color w:val="222222"/>
                <w:kern w:val="0"/>
                <w:szCs w:val="24"/>
              </w:rPr>
            </w:pPr>
            <w:r w:rsidRPr="00BE06FB">
              <w:rPr>
                <w:rFonts w:ascii="新細明體" w:eastAsia="新細明體" w:hAnsi="新細明體" w:cs="細明體" w:hint="eastAsia"/>
                <w:color w:val="222222"/>
                <w:kern w:val="0"/>
                <w:sz w:val="20"/>
                <w:szCs w:val="20"/>
              </w:rPr>
              <w:t xml:space="preserve">　　</w:t>
            </w:r>
            <w:r w:rsidRPr="00BE06FB">
              <w:rPr>
                <w:rFonts w:ascii="新細明體" w:eastAsia="新細明體" w:hAnsi="新細明體" w:cs="細明體" w:hint="eastAsia"/>
                <w:color w:val="222222"/>
                <w:kern w:val="0"/>
                <w:sz w:val="20"/>
                <w:szCs w:val="20"/>
                <w:u w:val="single"/>
              </w:rPr>
              <w:t>醫療財團法人於完納稅捐、彌補虧損，且辦理前項及其他法令規定事項後，應以其當年度未受限之稅後盈餘優先辦理提升員工薪資待遇及補充短缺人力事項。</w:t>
            </w:r>
          </w:p>
          <w:p w14:paraId="4621FD18" w14:textId="77777777" w:rsidR="00EC65F0" w:rsidRPr="00BE06FB" w:rsidRDefault="00EC65F0" w:rsidP="00EC65F0">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310"/>
              <w:jc w:val="both"/>
              <w:rPr>
                <w:rFonts w:ascii="細明體" w:eastAsia="細明體" w:hAnsi="細明體" w:cs="細明體"/>
                <w:color w:val="222222"/>
                <w:kern w:val="0"/>
                <w:szCs w:val="24"/>
              </w:rPr>
            </w:pPr>
            <w:r w:rsidRPr="00BE06FB">
              <w:rPr>
                <w:rFonts w:ascii="新細明體" w:eastAsia="新細明體" w:hAnsi="新細明體" w:cs="細明體" w:hint="eastAsia"/>
                <w:color w:val="FF0000"/>
                <w:kern w:val="0"/>
                <w:sz w:val="20"/>
                <w:szCs w:val="20"/>
              </w:rPr>
              <w:t xml:space="preserve">　　</w:t>
            </w:r>
            <w:r w:rsidRPr="000C3A66">
              <w:rPr>
                <w:rFonts w:ascii="新細明體" w:eastAsia="新細明體" w:hAnsi="新細明體" w:cs="細明體" w:hint="eastAsia"/>
                <w:color w:val="FF0000"/>
                <w:kern w:val="0"/>
                <w:sz w:val="20"/>
                <w:szCs w:val="20"/>
                <w:u w:val="single"/>
              </w:rPr>
              <w:t>前項</w:t>
            </w:r>
            <w:proofErr w:type="gramStart"/>
            <w:r w:rsidRPr="000C3A66">
              <w:rPr>
                <w:rFonts w:ascii="新細明體" w:eastAsia="新細明體" w:hAnsi="新細明體" w:cs="細明體" w:hint="eastAsia"/>
                <w:color w:val="FF0000"/>
                <w:kern w:val="0"/>
                <w:sz w:val="20"/>
                <w:szCs w:val="20"/>
                <w:u w:val="single"/>
              </w:rPr>
              <w:t>提撥</w:t>
            </w:r>
            <w:proofErr w:type="gramEnd"/>
            <w:r w:rsidRPr="000C3A66">
              <w:rPr>
                <w:rFonts w:ascii="新細明體" w:eastAsia="新細明體" w:hAnsi="新細明體" w:cs="細明體" w:hint="eastAsia"/>
                <w:color w:val="FF0000"/>
                <w:kern w:val="0"/>
                <w:sz w:val="20"/>
                <w:szCs w:val="20"/>
                <w:u w:val="single"/>
              </w:rPr>
              <w:t>比率及辦理方式，應經董事會之</w:t>
            </w:r>
            <w:r>
              <w:rPr>
                <w:rFonts w:ascii="新細明體" w:eastAsia="新細明體" w:hAnsi="新細明體" w:cs="細明體" w:hint="eastAsia"/>
                <w:color w:val="FF0000"/>
                <w:kern w:val="0"/>
                <w:sz w:val="20"/>
                <w:szCs w:val="20"/>
                <w:u w:val="single"/>
              </w:rPr>
              <w:t>勞動權益</w:t>
            </w:r>
            <w:r w:rsidRPr="000C3A66">
              <w:rPr>
                <w:rFonts w:ascii="新細明體" w:eastAsia="新細明體" w:hAnsi="新細明體" w:cs="細明體" w:hint="eastAsia"/>
                <w:color w:val="FF0000"/>
                <w:kern w:val="0"/>
                <w:sz w:val="20"/>
                <w:szCs w:val="20"/>
                <w:u w:val="single"/>
              </w:rPr>
              <w:t>委員會</w:t>
            </w:r>
            <w:proofErr w:type="gramStart"/>
            <w:r w:rsidRPr="000C3A66">
              <w:rPr>
                <w:rFonts w:ascii="新細明體" w:eastAsia="新細明體" w:hAnsi="新細明體" w:cs="細明體" w:hint="eastAsia"/>
                <w:color w:val="FF0000"/>
                <w:kern w:val="0"/>
                <w:sz w:val="20"/>
                <w:szCs w:val="20"/>
                <w:u w:val="single"/>
              </w:rPr>
              <w:t>研</w:t>
            </w:r>
            <w:proofErr w:type="gramEnd"/>
            <w:r w:rsidRPr="000C3A66">
              <w:rPr>
                <w:rFonts w:ascii="新細明體" w:eastAsia="新細明體" w:hAnsi="新細明體" w:cs="細明體" w:hint="eastAsia"/>
                <w:color w:val="FF0000"/>
                <w:kern w:val="0"/>
                <w:sz w:val="20"/>
                <w:szCs w:val="20"/>
                <w:u w:val="single"/>
              </w:rPr>
              <w:t>議後，提報董事會通過後執行。年度結束後，應將辦理情形送交</w:t>
            </w:r>
            <w:r>
              <w:rPr>
                <w:rFonts w:ascii="新細明體" w:eastAsia="新細明體" w:hAnsi="新細明體" w:cs="細明體" w:hint="eastAsia"/>
                <w:color w:val="FF0000"/>
                <w:kern w:val="0"/>
                <w:sz w:val="20"/>
                <w:szCs w:val="20"/>
                <w:u w:val="single"/>
              </w:rPr>
              <w:t>勞動權益</w:t>
            </w:r>
            <w:r w:rsidRPr="000C3A66">
              <w:rPr>
                <w:rFonts w:ascii="新細明體" w:eastAsia="新細明體" w:hAnsi="新細明體" w:cs="細明體" w:hint="eastAsia"/>
                <w:color w:val="FF0000"/>
                <w:kern w:val="0"/>
                <w:sz w:val="20"/>
                <w:szCs w:val="20"/>
                <w:u w:val="single"/>
              </w:rPr>
              <w:t>委員會審議後，</w:t>
            </w:r>
            <w:r w:rsidRPr="000C3A66">
              <w:rPr>
                <w:rFonts w:ascii="新細明體" w:eastAsia="新細明體" w:hAnsi="新細明體" w:cs="細明體"/>
                <w:color w:val="FF0000"/>
                <w:kern w:val="0"/>
                <w:sz w:val="20"/>
                <w:szCs w:val="20"/>
                <w:u w:val="single"/>
              </w:rPr>
              <w:t>(由董事會)報請主管機關核備。</w:t>
            </w:r>
          </w:p>
          <w:p w14:paraId="20F74AC7" w14:textId="77777777" w:rsidR="00EC65F0" w:rsidRPr="00BE06FB" w:rsidRDefault="00EC65F0" w:rsidP="00EC65F0">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303"/>
              <w:jc w:val="both"/>
              <w:rPr>
                <w:rFonts w:ascii="細明體" w:eastAsia="細明體" w:hAnsi="細明體" w:cs="細明體"/>
                <w:color w:val="222222"/>
                <w:kern w:val="0"/>
                <w:szCs w:val="24"/>
              </w:rPr>
            </w:pPr>
            <w:r w:rsidRPr="00BE06FB">
              <w:rPr>
                <w:rFonts w:ascii="新細明體" w:eastAsia="新細明體" w:hAnsi="新細明體" w:cs="細明體" w:hint="eastAsia"/>
                <w:color w:val="222222"/>
                <w:kern w:val="0"/>
                <w:sz w:val="20"/>
                <w:szCs w:val="20"/>
              </w:rPr>
              <w:t xml:space="preserve">　　</w:t>
            </w:r>
            <w:r w:rsidRPr="00BE06FB">
              <w:rPr>
                <w:rFonts w:ascii="新細明體" w:eastAsia="新細明體" w:hAnsi="新細明體" w:cs="細明體" w:hint="eastAsia"/>
                <w:color w:val="222222"/>
                <w:kern w:val="0"/>
                <w:sz w:val="20"/>
                <w:szCs w:val="20"/>
                <w:u w:val="single"/>
              </w:rPr>
              <w:t>主管機關應會同財政部、衛生福利部中央健康</w:t>
            </w:r>
            <w:proofErr w:type="gramStart"/>
            <w:r w:rsidRPr="00BE06FB">
              <w:rPr>
                <w:rFonts w:ascii="新細明體" w:eastAsia="新細明體" w:hAnsi="新細明體" w:cs="細明體" w:hint="eastAsia"/>
                <w:color w:val="222222"/>
                <w:kern w:val="0"/>
                <w:sz w:val="20"/>
                <w:szCs w:val="20"/>
                <w:u w:val="single"/>
              </w:rPr>
              <w:t>保險署</w:t>
            </w:r>
            <w:proofErr w:type="gramEnd"/>
            <w:r w:rsidRPr="00BE06FB">
              <w:rPr>
                <w:rFonts w:ascii="新細明體" w:eastAsia="新細明體" w:hAnsi="新細明體" w:cs="細明體" w:hint="eastAsia"/>
                <w:color w:val="222222"/>
                <w:kern w:val="0"/>
                <w:sz w:val="20"/>
                <w:szCs w:val="20"/>
                <w:u w:val="single"/>
              </w:rPr>
              <w:t>，對醫療財團法人進行</w:t>
            </w:r>
            <w:r>
              <w:rPr>
                <w:rFonts w:ascii="新細明體" w:eastAsia="新細明體" w:hAnsi="新細明體" w:cs="細明體" w:hint="eastAsia"/>
                <w:color w:val="222222"/>
                <w:kern w:val="0"/>
                <w:sz w:val="20"/>
                <w:szCs w:val="20"/>
                <w:u w:val="single"/>
              </w:rPr>
              <w:t>財務</w:t>
            </w:r>
            <w:r w:rsidRPr="00BE06FB">
              <w:rPr>
                <w:rFonts w:ascii="新細明體" w:eastAsia="新細明體" w:hAnsi="新細明體" w:cs="細明體" w:hint="eastAsia"/>
                <w:color w:val="222222"/>
                <w:kern w:val="0"/>
                <w:sz w:val="20"/>
                <w:szCs w:val="20"/>
                <w:u w:val="single"/>
              </w:rPr>
              <w:t>專案查核。</w:t>
            </w:r>
          </w:p>
          <w:p w14:paraId="49FC6B97" w14:textId="77777777" w:rsidR="00EC65F0" w:rsidRPr="00853702" w:rsidRDefault="00EC65F0" w:rsidP="00EC65F0">
            <w:pPr>
              <w:pStyle w:val="HTML"/>
              <w:snapToGrid w:val="0"/>
              <w:ind w:leftChars="118" w:left="303" w:hangingChars="10" w:hanging="20"/>
              <w:jc w:val="both"/>
              <w:rPr>
                <w:rFonts w:ascii="Times New Roman" w:eastAsiaTheme="majorEastAsia" w:hAnsi="Times New Roman" w:cs="Times New Roman"/>
                <w:sz w:val="20"/>
                <w:szCs w:val="20"/>
              </w:rPr>
            </w:pPr>
          </w:p>
        </w:tc>
        <w:tc>
          <w:tcPr>
            <w:tcW w:w="2218" w:type="dxa"/>
          </w:tcPr>
          <w:p w14:paraId="75FDC8E7" w14:textId="77777777" w:rsidR="00EC65F0" w:rsidRPr="00EC65F0" w:rsidRDefault="00EC65F0" w:rsidP="00EC65F0">
            <w:pPr>
              <w:pStyle w:val="HTML"/>
              <w:snapToGrid w:val="0"/>
              <w:ind w:leftChars="12" w:left="31" w:hangingChars="1" w:hanging="2"/>
              <w:jc w:val="both"/>
              <w:rPr>
                <w:rFonts w:ascii="Times New Roman" w:eastAsiaTheme="majorEastAsia" w:hAnsi="Times New Roman" w:cs="Times New Roman"/>
                <w:color w:val="FF0000"/>
                <w:sz w:val="20"/>
                <w:szCs w:val="20"/>
              </w:rPr>
            </w:pPr>
          </w:p>
          <w:p w14:paraId="735ED11F" w14:textId="35056FA6" w:rsidR="00EC65F0" w:rsidRPr="00EC65F0" w:rsidRDefault="00EC65F0" w:rsidP="00EC65F0">
            <w:pPr>
              <w:snapToGrid w:val="0"/>
              <w:ind w:left="1" w:rightChars="50" w:right="120"/>
              <w:rPr>
                <w:sz w:val="20"/>
              </w:rPr>
            </w:pPr>
            <w:r w:rsidRPr="00EC65F0">
              <w:rPr>
                <w:rFonts w:hint="eastAsia"/>
                <w:sz w:val="20"/>
              </w:rPr>
              <w:t>第四十六條　醫療財團法人應</w:t>
            </w:r>
            <w:proofErr w:type="gramStart"/>
            <w:r w:rsidRPr="00EC65F0">
              <w:rPr>
                <w:rFonts w:hint="eastAsia"/>
                <w:sz w:val="20"/>
              </w:rPr>
              <w:t>提撥</w:t>
            </w:r>
            <w:proofErr w:type="gramEnd"/>
            <w:r w:rsidRPr="00EC65F0">
              <w:rPr>
                <w:rFonts w:hint="eastAsia"/>
                <w:color w:val="FF0000"/>
                <w:sz w:val="20"/>
                <w:u w:val="single"/>
              </w:rPr>
              <w:t>前一</w:t>
            </w:r>
            <w:r w:rsidRPr="00EC65F0">
              <w:rPr>
                <w:rFonts w:hint="eastAsia"/>
                <w:sz w:val="20"/>
                <w:u w:val="single"/>
              </w:rPr>
              <w:t>年度收入</w:t>
            </w:r>
            <w:r w:rsidRPr="00EC65F0">
              <w:rPr>
                <w:rFonts w:hint="eastAsia"/>
                <w:sz w:val="20"/>
              </w:rPr>
              <w:t>結餘之百分之</w:t>
            </w:r>
            <w:r w:rsidRPr="00EC65F0">
              <w:rPr>
                <w:rFonts w:hint="eastAsia"/>
                <w:color w:val="FF0000"/>
                <w:sz w:val="20"/>
                <w:u w:val="single"/>
              </w:rPr>
              <w:t>二</w:t>
            </w:r>
            <w:r w:rsidRPr="00EC65F0">
              <w:rPr>
                <w:rFonts w:hint="eastAsia"/>
                <w:sz w:val="20"/>
              </w:rPr>
              <w:t>十以上，</w:t>
            </w:r>
            <w:r w:rsidRPr="00EC65F0">
              <w:rPr>
                <w:rFonts w:hint="eastAsia"/>
                <w:color w:val="FF0000"/>
                <w:sz w:val="20"/>
                <w:u w:val="single"/>
              </w:rPr>
              <w:t>辦理下列事項；其辦理績效卓著者，由中央主管機關獎勵之：</w:t>
            </w:r>
          </w:p>
          <w:p w14:paraId="17898C8C" w14:textId="77777777" w:rsidR="00EC65F0" w:rsidRPr="00EC65F0" w:rsidRDefault="00EC65F0" w:rsidP="00EC65F0">
            <w:pPr>
              <w:pStyle w:val="a3"/>
              <w:numPr>
                <w:ilvl w:val="0"/>
                <w:numId w:val="9"/>
              </w:numPr>
              <w:snapToGrid w:val="0"/>
              <w:ind w:leftChars="0" w:left="340" w:rightChars="50" w:right="120" w:hanging="340"/>
              <w:rPr>
                <w:sz w:val="20"/>
                <w:u w:val="single"/>
              </w:rPr>
            </w:pPr>
            <w:r w:rsidRPr="00EC65F0">
              <w:rPr>
                <w:rFonts w:hint="eastAsia"/>
                <w:sz w:val="20"/>
                <w:u w:val="single"/>
              </w:rPr>
              <w:t>研究發展、人才培訓、健康教育。</w:t>
            </w:r>
          </w:p>
          <w:p w14:paraId="12E19B1F" w14:textId="77777777" w:rsidR="00EC65F0" w:rsidRPr="00EC65F0" w:rsidRDefault="00EC65F0" w:rsidP="00EC65F0">
            <w:pPr>
              <w:pStyle w:val="a3"/>
              <w:numPr>
                <w:ilvl w:val="0"/>
                <w:numId w:val="9"/>
              </w:numPr>
              <w:snapToGrid w:val="0"/>
              <w:ind w:leftChars="0" w:left="340" w:rightChars="50" w:right="120" w:hanging="340"/>
              <w:rPr>
                <w:sz w:val="20"/>
                <w:u w:val="single"/>
              </w:rPr>
            </w:pPr>
            <w:r w:rsidRPr="00EC65F0">
              <w:rPr>
                <w:rFonts w:hint="eastAsia"/>
                <w:sz w:val="20"/>
                <w:u w:val="single"/>
              </w:rPr>
              <w:t>醫療救濟、社區醫療服務及其他社會服務事項</w:t>
            </w:r>
          </w:p>
          <w:p w14:paraId="7408B9F1" w14:textId="77777777" w:rsidR="00EC65F0" w:rsidRPr="00EC65F0" w:rsidRDefault="00EC65F0" w:rsidP="00EC65F0">
            <w:pPr>
              <w:pStyle w:val="a3"/>
              <w:numPr>
                <w:ilvl w:val="0"/>
                <w:numId w:val="9"/>
              </w:numPr>
              <w:snapToGrid w:val="0"/>
              <w:ind w:leftChars="0" w:left="340" w:rightChars="50" w:right="120" w:hanging="340"/>
              <w:rPr>
                <w:color w:val="FF0000"/>
                <w:sz w:val="20"/>
                <w:u w:val="single"/>
              </w:rPr>
            </w:pPr>
            <w:r w:rsidRPr="00EC65F0">
              <w:rPr>
                <w:rFonts w:hint="eastAsia"/>
                <w:color w:val="FF0000"/>
                <w:sz w:val="20"/>
                <w:u w:val="single"/>
              </w:rPr>
              <w:t>原住民族地區長期照護其偏遠地區醫療服務人員獎勵與設備改善。</w:t>
            </w:r>
          </w:p>
          <w:p w14:paraId="0DD24FE9" w14:textId="6A3FC0E3" w:rsidR="00EC65F0" w:rsidRPr="00EC65F0" w:rsidRDefault="00EC65F0" w:rsidP="00EC65F0">
            <w:pPr>
              <w:snapToGrid w:val="0"/>
              <w:rPr>
                <w:sz w:val="20"/>
                <w:u w:val="single"/>
              </w:rPr>
            </w:pPr>
            <w:r>
              <w:rPr>
                <w:rFonts w:hint="eastAsia"/>
                <w:sz w:val="20"/>
              </w:rPr>
              <w:t xml:space="preserve">    </w:t>
            </w:r>
            <w:r w:rsidRPr="00EC65F0">
              <w:rPr>
                <w:rFonts w:hint="eastAsia"/>
                <w:sz w:val="20"/>
                <w:u w:val="single"/>
              </w:rPr>
              <w:t>醫療財團法人於完納稅捐、彌補虧損，且辦理前項及其他法令規定事項後，應以其當年度未受限之稅後盈餘</w:t>
            </w:r>
            <w:r w:rsidRPr="00EC65F0">
              <w:rPr>
                <w:rFonts w:hint="eastAsia"/>
                <w:color w:val="FF0000"/>
                <w:sz w:val="20"/>
                <w:u w:val="single"/>
              </w:rPr>
              <w:t>百分之五以上</w:t>
            </w:r>
            <w:r w:rsidRPr="00EC65F0">
              <w:rPr>
                <w:rFonts w:hint="eastAsia"/>
                <w:sz w:val="20"/>
                <w:u w:val="single"/>
              </w:rPr>
              <w:t>，辦理提升員工薪資、福利或增補人力事項。</w:t>
            </w:r>
          </w:p>
          <w:p w14:paraId="7ECC435B" w14:textId="58504CC6" w:rsidR="00EC65F0" w:rsidRPr="00EC65F0" w:rsidRDefault="00EC65F0" w:rsidP="00EC65F0">
            <w:pPr>
              <w:pStyle w:val="HTML"/>
              <w:snapToGrid w:val="0"/>
              <w:ind w:leftChars="12" w:left="31" w:hangingChars="1" w:hanging="2"/>
              <w:jc w:val="both"/>
              <w:rPr>
                <w:rFonts w:ascii="Times New Roman" w:eastAsiaTheme="majorEastAsia" w:hAnsi="Times New Roman" w:cs="Times New Roman"/>
                <w:color w:val="FF0000"/>
                <w:sz w:val="20"/>
                <w:szCs w:val="20"/>
              </w:rPr>
            </w:pPr>
            <w:r w:rsidRPr="00EC65F0">
              <w:rPr>
                <w:rFonts w:hint="eastAsia"/>
                <w:sz w:val="20"/>
              </w:rPr>
              <w:t xml:space="preserve">　　</w:t>
            </w:r>
            <w:r w:rsidRPr="00EC65F0">
              <w:rPr>
                <w:rFonts w:hint="eastAsia"/>
                <w:color w:val="FF0000"/>
                <w:sz w:val="20"/>
                <w:u w:val="single"/>
              </w:rPr>
              <w:t>中央主管機關</w:t>
            </w:r>
            <w:r w:rsidRPr="00EC65F0">
              <w:rPr>
                <w:rFonts w:hint="eastAsia"/>
                <w:color w:val="FF0000"/>
                <w:sz w:val="20"/>
                <w:highlight w:val="yellow"/>
                <w:u w:val="single"/>
              </w:rPr>
              <w:t>應</w:t>
            </w:r>
            <w:r w:rsidRPr="00EC65F0">
              <w:rPr>
                <w:rFonts w:hint="eastAsia"/>
                <w:color w:val="FF0000"/>
                <w:sz w:val="20"/>
                <w:u w:val="single"/>
              </w:rPr>
              <w:t>會同</w:t>
            </w:r>
            <w:r w:rsidRPr="00EC65F0">
              <w:rPr>
                <w:rFonts w:hint="eastAsia"/>
                <w:color w:val="FF0000"/>
                <w:sz w:val="20"/>
                <w:highlight w:val="yellow"/>
                <w:u w:val="single"/>
              </w:rPr>
              <w:t>稅捐</w:t>
            </w:r>
            <w:proofErr w:type="gramStart"/>
            <w:r w:rsidRPr="00EC65F0">
              <w:rPr>
                <w:rFonts w:hint="eastAsia"/>
                <w:color w:val="FF0000"/>
                <w:sz w:val="20"/>
                <w:highlight w:val="yellow"/>
                <w:u w:val="single"/>
              </w:rPr>
              <w:t>稽</w:t>
            </w:r>
            <w:proofErr w:type="gramEnd"/>
            <w:r w:rsidRPr="00EC65F0">
              <w:rPr>
                <w:rFonts w:hint="eastAsia"/>
                <w:color w:val="FF0000"/>
                <w:sz w:val="20"/>
                <w:highlight w:val="yellow"/>
                <w:u w:val="single"/>
              </w:rPr>
              <w:t>徵</w:t>
            </w:r>
            <w:r w:rsidRPr="00EC65F0">
              <w:rPr>
                <w:rFonts w:hint="eastAsia"/>
                <w:color w:val="FF0000"/>
                <w:sz w:val="20"/>
                <w:u w:val="single"/>
              </w:rPr>
              <w:t>機關或其他有關機關對前二項之辦理情形進行專案檢查。</w:t>
            </w:r>
          </w:p>
        </w:tc>
        <w:tc>
          <w:tcPr>
            <w:tcW w:w="2237" w:type="dxa"/>
          </w:tcPr>
          <w:p w14:paraId="71BAEB13" w14:textId="77777777" w:rsidR="00EC65F0" w:rsidRDefault="00EC65F0" w:rsidP="00EC65F0">
            <w:pPr>
              <w:snapToGrid w:val="0"/>
              <w:ind w:leftChars="50" w:left="320" w:rightChars="50" w:right="120" w:hangingChars="100" w:hanging="200"/>
              <w:rPr>
                <w:rFonts w:ascii="Times New Roman" w:eastAsiaTheme="majorEastAsia" w:hAnsi="Times New Roman" w:cs="Times New Roman"/>
                <w:sz w:val="20"/>
                <w:szCs w:val="20"/>
              </w:rPr>
            </w:pPr>
          </w:p>
          <w:p w14:paraId="2AD93542" w14:textId="77777777" w:rsidR="00EC65F0" w:rsidRPr="00853702" w:rsidRDefault="00EC65F0" w:rsidP="00EC65F0">
            <w:pPr>
              <w:snapToGrid w:val="0"/>
              <w:ind w:leftChars="-1" w:left="-1" w:rightChars="50" w:right="120" w:hanging="1"/>
              <w:rPr>
                <w:rFonts w:ascii="Times New Roman" w:eastAsiaTheme="majorEastAsia" w:hAnsi="Times New Roman" w:cs="Times New Roman"/>
                <w:sz w:val="20"/>
                <w:szCs w:val="20"/>
              </w:rPr>
            </w:pPr>
            <w:r w:rsidRPr="00853702">
              <w:rPr>
                <w:rFonts w:ascii="Times New Roman" w:eastAsiaTheme="majorEastAsia" w:hAnsi="Times New Roman" w:cs="Times New Roman"/>
                <w:sz w:val="20"/>
                <w:szCs w:val="20"/>
              </w:rPr>
              <w:t>第四十六條　醫療財團法人應</w:t>
            </w:r>
            <w:proofErr w:type="gramStart"/>
            <w:r w:rsidRPr="00853702">
              <w:rPr>
                <w:rFonts w:ascii="Times New Roman" w:eastAsiaTheme="majorEastAsia" w:hAnsi="Times New Roman" w:cs="Times New Roman"/>
                <w:sz w:val="20"/>
                <w:szCs w:val="20"/>
              </w:rPr>
              <w:t>提撥</w:t>
            </w:r>
            <w:proofErr w:type="gramEnd"/>
            <w:r w:rsidRPr="00AF3E29">
              <w:rPr>
                <w:rFonts w:ascii="Times New Roman" w:eastAsiaTheme="majorEastAsia" w:hAnsi="Times New Roman" w:cs="Times New Roman" w:hint="eastAsia"/>
                <w:sz w:val="20"/>
                <w:szCs w:val="20"/>
                <w:u w:val="single"/>
              </w:rPr>
              <w:t>年度收入</w:t>
            </w:r>
            <w:r w:rsidRPr="00853702">
              <w:rPr>
                <w:rFonts w:ascii="Times New Roman" w:eastAsiaTheme="majorEastAsia" w:hAnsi="Times New Roman" w:cs="Times New Roman"/>
                <w:sz w:val="20"/>
                <w:szCs w:val="20"/>
              </w:rPr>
              <w:t>結餘之百分之十以上，辦理有關研究發展、人才培訓、健康教育；百分之十以上辦理醫療救濟、社區醫療服務及其他社會服務事項；辦理績效卓著者，由中央主管機關獎勵之。</w:t>
            </w:r>
          </w:p>
          <w:p w14:paraId="69DCFA78" w14:textId="77777777" w:rsidR="00EC65F0" w:rsidRPr="00853702" w:rsidRDefault="00EC65F0" w:rsidP="00EC65F0">
            <w:pPr>
              <w:snapToGrid w:val="0"/>
              <w:ind w:left="1" w:rightChars="19" w:right="46"/>
              <w:rPr>
                <w:rFonts w:ascii="Times New Roman" w:eastAsiaTheme="majorEastAsia" w:hAnsi="Times New Roman" w:cs="Times New Roman"/>
                <w:sz w:val="20"/>
                <w:szCs w:val="20"/>
              </w:rPr>
            </w:pPr>
            <w:r w:rsidRPr="00853702">
              <w:rPr>
                <w:rFonts w:ascii="Times New Roman" w:eastAsiaTheme="majorEastAsia" w:hAnsi="Times New Roman" w:cs="Times New Roman"/>
                <w:sz w:val="20"/>
                <w:szCs w:val="20"/>
              </w:rPr>
              <w:t xml:space="preserve">　　</w:t>
            </w:r>
            <w:r w:rsidRPr="00853702">
              <w:rPr>
                <w:rFonts w:ascii="Times New Roman" w:eastAsiaTheme="majorEastAsia" w:hAnsi="Times New Roman" w:cs="Times New Roman"/>
                <w:sz w:val="20"/>
                <w:szCs w:val="20"/>
                <w:u w:val="single"/>
              </w:rPr>
              <w:t>醫療財團法人於完納稅捐、彌補虧損，且辦理前項及其他法令規定事項後，應</w:t>
            </w:r>
            <w:r w:rsidRPr="00D371CD">
              <w:rPr>
                <w:rFonts w:ascii="Times New Roman" w:eastAsiaTheme="majorEastAsia" w:hAnsi="Times New Roman" w:cs="Times New Roman"/>
                <w:sz w:val="20"/>
                <w:szCs w:val="20"/>
                <w:u w:val="single"/>
              </w:rPr>
              <w:t>以其當年度未受限之稅後盈餘</w:t>
            </w:r>
            <w:r w:rsidRPr="00853702">
              <w:rPr>
                <w:rFonts w:ascii="Times New Roman" w:eastAsiaTheme="majorEastAsia" w:hAnsi="Times New Roman" w:cs="Times New Roman"/>
                <w:sz w:val="20"/>
                <w:szCs w:val="20"/>
                <w:u w:val="single"/>
              </w:rPr>
              <w:t>優先辦理提升員工薪資待遇及補充短缺人力事項。</w:t>
            </w:r>
          </w:p>
        </w:tc>
        <w:tc>
          <w:tcPr>
            <w:tcW w:w="2277" w:type="dxa"/>
          </w:tcPr>
          <w:p w14:paraId="5D81B119" w14:textId="77777777" w:rsidR="00EC65F0" w:rsidRDefault="00EC65F0" w:rsidP="00EC65F0">
            <w:pPr>
              <w:snapToGrid w:val="0"/>
              <w:ind w:leftChars="50" w:left="320" w:rightChars="50" w:right="120" w:hangingChars="100" w:hanging="200"/>
              <w:rPr>
                <w:rFonts w:ascii="Times New Roman" w:eastAsiaTheme="majorEastAsia" w:hAnsi="Times New Roman" w:cs="Times New Roman"/>
                <w:sz w:val="20"/>
                <w:szCs w:val="20"/>
              </w:rPr>
            </w:pPr>
          </w:p>
          <w:p w14:paraId="5373EE50" w14:textId="77777777" w:rsidR="00EC65F0" w:rsidRPr="00853702" w:rsidRDefault="00EC65F0" w:rsidP="00EC65F0">
            <w:pPr>
              <w:snapToGrid w:val="0"/>
              <w:ind w:leftChars="9" w:left="23" w:hanging="1"/>
              <w:rPr>
                <w:rFonts w:ascii="Times New Roman" w:eastAsiaTheme="majorEastAsia" w:hAnsi="Times New Roman" w:cs="Times New Roman"/>
                <w:sz w:val="20"/>
                <w:szCs w:val="20"/>
              </w:rPr>
            </w:pPr>
            <w:r w:rsidRPr="00853702">
              <w:rPr>
                <w:rFonts w:ascii="Times New Roman" w:eastAsiaTheme="majorEastAsia" w:hAnsi="Times New Roman" w:cs="Times New Roman"/>
                <w:sz w:val="20"/>
                <w:szCs w:val="20"/>
              </w:rPr>
              <w:t>第四十六條　醫療財團法人應</w:t>
            </w:r>
            <w:proofErr w:type="gramStart"/>
            <w:r w:rsidRPr="00853702">
              <w:rPr>
                <w:rFonts w:ascii="Times New Roman" w:eastAsiaTheme="majorEastAsia" w:hAnsi="Times New Roman" w:cs="Times New Roman"/>
                <w:sz w:val="20"/>
                <w:szCs w:val="20"/>
              </w:rPr>
              <w:t>提撥</w:t>
            </w:r>
            <w:proofErr w:type="gramEnd"/>
            <w:r w:rsidRPr="00AF3E29">
              <w:rPr>
                <w:rFonts w:ascii="Times New Roman" w:eastAsiaTheme="majorEastAsia" w:hAnsi="Times New Roman" w:cs="Times New Roman" w:hint="eastAsia"/>
                <w:sz w:val="20"/>
                <w:szCs w:val="20"/>
                <w:u w:val="single"/>
              </w:rPr>
              <w:t>年度收入</w:t>
            </w:r>
            <w:r w:rsidRPr="00853702">
              <w:rPr>
                <w:rFonts w:ascii="Times New Roman" w:eastAsiaTheme="majorEastAsia" w:hAnsi="Times New Roman" w:cs="Times New Roman"/>
                <w:sz w:val="20"/>
                <w:szCs w:val="20"/>
              </w:rPr>
              <w:t>結餘之百分之十以上，辦理有關研究發展、人才培訓、健康教育；百分之十以上辦理醫療救濟、社區醫療服務及其他社會服務事項；辦理績效卓著者，由中央主管機關獎勵之。</w:t>
            </w:r>
          </w:p>
          <w:p w14:paraId="218A51ED" w14:textId="77777777" w:rsidR="00EC65F0" w:rsidRPr="00853702" w:rsidRDefault="00EC65F0" w:rsidP="00EC65F0">
            <w:pPr>
              <w:snapToGrid w:val="0"/>
              <w:ind w:leftChars="9" w:left="22" w:firstLine="424"/>
              <w:rPr>
                <w:rFonts w:ascii="Times New Roman" w:eastAsiaTheme="majorEastAsia" w:hAnsi="Times New Roman" w:cs="Times New Roman"/>
                <w:sz w:val="20"/>
                <w:szCs w:val="20"/>
              </w:rPr>
            </w:pPr>
            <w:r w:rsidRPr="00853702">
              <w:rPr>
                <w:rFonts w:ascii="Times New Roman" w:eastAsiaTheme="majorEastAsia" w:hAnsi="Times New Roman" w:cs="Times New Roman"/>
                <w:sz w:val="20"/>
                <w:szCs w:val="20"/>
                <w:u w:val="single"/>
              </w:rPr>
              <w:t>醫療財團法人於完納稅捐、彌補虧損，且辦理前項及其他法令規定事項後，應以其年度收入結餘優先辦理提升員工薪資待遇及補充短缺人力事項。</w:t>
            </w:r>
          </w:p>
          <w:p w14:paraId="5275A2ED" w14:textId="77777777" w:rsidR="00EC65F0" w:rsidRPr="00853702" w:rsidRDefault="00EC65F0" w:rsidP="00EC65F0">
            <w:pPr>
              <w:snapToGrid w:val="0"/>
              <w:ind w:leftChars="9" w:left="22" w:firstLine="424"/>
              <w:rPr>
                <w:rFonts w:ascii="Times New Roman" w:eastAsiaTheme="majorEastAsia" w:hAnsi="Times New Roman" w:cs="Times New Roman"/>
                <w:sz w:val="20"/>
                <w:szCs w:val="20"/>
              </w:rPr>
            </w:pPr>
            <w:r w:rsidRPr="00853702">
              <w:rPr>
                <w:rFonts w:ascii="Times New Roman" w:eastAsiaTheme="majorEastAsia" w:hAnsi="Times New Roman" w:cs="Times New Roman"/>
                <w:sz w:val="20"/>
                <w:szCs w:val="20"/>
                <w:u w:val="single"/>
              </w:rPr>
              <w:t>前項辦理情形，應經董事會之薪資報酬委員會審議通過後，報請主管機關核備。</w:t>
            </w:r>
          </w:p>
          <w:p w14:paraId="05F82FEC" w14:textId="77777777" w:rsidR="00EC65F0" w:rsidRPr="00853702" w:rsidRDefault="00EC65F0" w:rsidP="00EC65F0">
            <w:pPr>
              <w:pStyle w:val="HTML"/>
              <w:snapToGrid w:val="0"/>
              <w:ind w:leftChars="9" w:left="22" w:rightChars="22" w:right="53" w:firstLine="424"/>
              <w:jc w:val="both"/>
              <w:rPr>
                <w:rFonts w:ascii="Times New Roman" w:eastAsiaTheme="majorEastAsia" w:hAnsi="Times New Roman" w:cs="Times New Roman"/>
                <w:sz w:val="20"/>
                <w:szCs w:val="20"/>
              </w:rPr>
            </w:pPr>
            <w:r w:rsidRPr="00853702">
              <w:rPr>
                <w:rFonts w:ascii="Times New Roman" w:eastAsiaTheme="majorEastAsia" w:hAnsi="Times New Roman" w:cs="Times New Roman"/>
                <w:sz w:val="20"/>
                <w:szCs w:val="20"/>
                <w:u w:val="single"/>
              </w:rPr>
              <w:t>主管機關應會同財政部、衛生福利部中央健康</w:t>
            </w:r>
            <w:proofErr w:type="gramStart"/>
            <w:r w:rsidRPr="00853702">
              <w:rPr>
                <w:rFonts w:ascii="Times New Roman" w:eastAsiaTheme="majorEastAsia" w:hAnsi="Times New Roman" w:cs="Times New Roman"/>
                <w:sz w:val="20"/>
                <w:szCs w:val="20"/>
                <w:u w:val="single"/>
              </w:rPr>
              <w:t>保險署</w:t>
            </w:r>
            <w:proofErr w:type="gramEnd"/>
            <w:r w:rsidRPr="00853702">
              <w:rPr>
                <w:rFonts w:ascii="Times New Roman" w:eastAsiaTheme="majorEastAsia" w:hAnsi="Times New Roman" w:cs="Times New Roman"/>
                <w:sz w:val="20"/>
                <w:szCs w:val="20"/>
                <w:u w:val="single"/>
              </w:rPr>
              <w:t>，對年度盈餘、免納稅捐之醫療財團法人進行專案查核。</w:t>
            </w:r>
          </w:p>
        </w:tc>
        <w:tc>
          <w:tcPr>
            <w:tcW w:w="2237" w:type="dxa"/>
          </w:tcPr>
          <w:p w14:paraId="1D5331B3" w14:textId="77777777" w:rsidR="00EC65F0" w:rsidRDefault="00EC65F0" w:rsidP="00EC65F0">
            <w:pPr>
              <w:snapToGrid w:val="0"/>
              <w:ind w:leftChars="5" w:left="12" w:rightChars="10" w:right="24"/>
              <w:rPr>
                <w:rFonts w:ascii="Times New Roman" w:eastAsiaTheme="majorEastAsia" w:hAnsi="Times New Roman" w:cs="Times New Roman"/>
                <w:sz w:val="20"/>
                <w:szCs w:val="20"/>
              </w:rPr>
            </w:pPr>
          </w:p>
          <w:p w14:paraId="1BA66603" w14:textId="77777777" w:rsidR="00EC65F0" w:rsidRPr="00853702" w:rsidRDefault="00EC65F0" w:rsidP="00EC65F0">
            <w:pPr>
              <w:snapToGrid w:val="0"/>
              <w:ind w:leftChars="5" w:left="12" w:rightChars="10" w:right="24"/>
              <w:rPr>
                <w:rFonts w:ascii="Times New Roman" w:eastAsiaTheme="majorEastAsia" w:hAnsi="Times New Roman" w:cs="Times New Roman"/>
                <w:sz w:val="20"/>
                <w:szCs w:val="20"/>
              </w:rPr>
            </w:pPr>
            <w:r w:rsidRPr="00853702">
              <w:rPr>
                <w:rFonts w:ascii="Times New Roman" w:eastAsiaTheme="majorEastAsia" w:hAnsi="Times New Roman" w:cs="Times New Roman"/>
                <w:sz w:val="20"/>
                <w:szCs w:val="20"/>
              </w:rPr>
              <w:t>第四十六條</w:t>
            </w:r>
            <w:r w:rsidRPr="00853702">
              <w:rPr>
                <w:rFonts w:ascii="Times New Roman" w:eastAsiaTheme="majorEastAsia" w:hAnsi="Times New Roman" w:cs="Times New Roman"/>
                <w:sz w:val="20"/>
                <w:szCs w:val="20"/>
              </w:rPr>
              <w:t xml:space="preserve"> </w:t>
            </w:r>
            <w:r w:rsidRPr="00853702">
              <w:rPr>
                <w:rFonts w:ascii="Times New Roman" w:eastAsiaTheme="majorEastAsia" w:hAnsi="Times New Roman" w:cs="Times New Roman"/>
                <w:sz w:val="20"/>
                <w:szCs w:val="20"/>
              </w:rPr>
              <w:t>醫療團法人應</w:t>
            </w:r>
            <w:proofErr w:type="gramStart"/>
            <w:r w:rsidRPr="00853702">
              <w:rPr>
                <w:rFonts w:ascii="Times New Roman" w:eastAsiaTheme="majorEastAsia" w:hAnsi="Times New Roman" w:cs="Times New Roman"/>
                <w:sz w:val="20"/>
                <w:szCs w:val="20"/>
              </w:rPr>
              <w:t>提撥</w:t>
            </w:r>
            <w:proofErr w:type="gramEnd"/>
            <w:r w:rsidRPr="009514AC">
              <w:rPr>
                <w:rFonts w:ascii="Times New Roman" w:eastAsiaTheme="majorEastAsia" w:hAnsi="Times New Roman" w:cs="Times New Roman"/>
                <w:sz w:val="20"/>
                <w:szCs w:val="20"/>
                <w:u w:val="single"/>
              </w:rPr>
              <w:t>前一</w:t>
            </w:r>
            <w:r w:rsidRPr="00AF3E29">
              <w:rPr>
                <w:rFonts w:ascii="Times New Roman" w:eastAsiaTheme="majorEastAsia" w:hAnsi="Times New Roman" w:cs="Times New Roman" w:hint="eastAsia"/>
                <w:sz w:val="20"/>
                <w:szCs w:val="20"/>
                <w:u w:val="single"/>
              </w:rPr>
              <w:t>年度收入</w:t>
            </w:r>
            <w:r w:rsidRPr="00853702">
              <w:rPr>
                <w:rFonts w:ascii="Times New Roman" w:eastAsiaTheme="majorEastAsia" w:hAnsi="Times New Roman" w:cs="Times New Roman"/>
                <w:sz w:val="20"/>
                <w:szCs w:val="20"/>
              </w:rPr>
              <w:t>結餘之百分之十以上，辦理有關研究發展，人才培訓、健康教育</w:t>
            </w:r>
            <w:r w:rsidRPr="00D371CD">
              <w:rPr>
                <w:rFonts w:ascii="Times New Roman" w:eastAsiaTheme="majorEastAsia" w:hAnsi="Times New Roman" w:cs="Times New Roman"/>
                <w:sz w:val="20"/>
                <w:szCs w:val="20"/>
                <w:u w:val="single"/>
              </w:rPr>
              <w:t>及長期照護人才培育</w:t>
            </w:r>
            <w:r w:rsidRPr="00853702">
              <w:rPr>
                <w:rFonts w:ascii="Times New Roman" w:eastAsiaTheme="majorEastAsia" w:hAnsi="Times New Roman" w:cs="Times New Roman"/>
                <w:sz w:val="20"/>
                <w:szCs w:val="20"/>
              </w:rPr>
              <w:t>；百分之十以上辦理醫療救濟、社區醫療服務、社會服務</w:t>
            </w:r>
            <w:r>
              <w:rPr>
                <w:rFonts w:ascii="Times New Roman" w:eastAsiaTheme="majorEastAsia" w:hAnsi="Times New Roman" w:cs="Times New Roman" w:hint="eastAsia"/>
                <w:sz w:val="20"/>
                <w:szCs w:val="20"/>
              </w:rPr>
              <w:t>事</w:t>
            </w:r>
            <w:r w:rsidRPr="00853702">
              <w:rPr>
                <w:rFonts w:ascii="Times New Roman" w:eastAsiaTheme="majorEastAsia" w:hAnsi="Times New Roman" w:cs="Times New Roman"/>
                <w:sz w:val="20"/>
                <w:szCs w:val="20"/>
              </w:rPr>
              <w:t>項</w:t>
            </w:r>
            <w:r w:rsidRPr="00AF3E29">
              <w:rPr>
                <w:rFonts w:ascii="Times New Roman" w:eastAsiaTheme="majorEastAsia" w:hAnsi="Times New Roman" w:cs="Times New Roman" w:hint="eastAsia"/>
                <w:sz w:val="20"/>
                <w:szCs w:val="20"/>
                <w:u w:val="single"/>
              </w:rPr>
              <w:t>、</w:t>
            </w:r>
            <w:r w:rsidRPr="00D371CD">
              <w:rPr>
                <w:rFonts w:ascii="Times New Roman" w:eastAsiaTheme="majorEastAsia" w:hAnsi="Times New Roman" w:cs="Times New Roman"/>
                <w:sz w:val="20"/>
                <w:szCs w:val="20"/>
                <w:u w:val="single"/>
              </w:rPr>
              <w:t>偏遠地區與原住民長期照護及醫療服務</w:t>
            </w:r>
            <w:r w:rsidRPr="00853702">
              <w:rPr>
                <w:rFonts w:ascii="Times New Roman" w:eastAsiaTheme="majorEastAsia" w:hAnsi="Times New Roman" w:cs="Times New Roman"/>
                <w:sz w:val="20"/>
                <w:szCs w:val="20"/>
              </w:rPr>
              <w:t>；辦理績效卓著者，由中央主管機關獎勵之。</w:t>
            </w:r>
          </w:p>
          <w:p w14:paraId="59A44D97" w14:textId="393D1CB7" w:rsidR="00EC65F0" w:rsidRPr="00D371CD" w:rsidRDefault="00EC65F0" w:rsidP="00EC65F0">
            <w:pPr>
              <w:snapToGrid w:val="0"/>
              <w:ind w:leftChars="5" w:left="12" w:rightChars="10" w:right="24"/>
              <w:rPr>
                <w:rFonts w:ascii="Times New Roman" w:eastAsiaTheme="majorEastAsia" w:hAnsi="Times New Roman" w:cs="Times New Roman"/>
                <w:sz w:val="20"/>
                <w:szCs w:val="20"/>
                <w:u w:val="single"/>
              </w:rPr>
            </w:pPr>
            <w:r>
              <w:rPr>
                <w:rFonts w:ascii="Times New Roman" w:eastAsiaTheme="majorEastAsia" w:hAnsi="Times New Roman" w:cs="Times New Roman"/>
                <w:sz w:val="20"/>
                <w:szCs w:val="20"/>
              </w:rPr>
              <w:t xml:space="preserve">    </w:t>
            </w:r>
            <w:r w:rsidRPr="00D371CD">
              <w:rPr>
                <w:rFonts w:ascii="Times New Roman" w:eastAsiaTheme="majorEastAsia" w:hAnsi="Times New Roman" w:cs="Times New Roman"/>
                <w:sz w:val="20"/>
                <w:szCs w:val="20"/>
                <w:u w:val="single"/>
              </w:rPr>
              <w:t>醫療財團法人於完納稅捐、彌補虧損，且辦理前項及其他法令規定事項後，應以其當年度未受限之稅後盈餘優先辦理提升員工薪資待遇及補充短缺人力事項。</w:t>
            </w:r>
          </w:p>
          <w:p w14:paraId="0F418528" w14:textId="6635A06A" w:rsidR="00EC65F0" w:rsidRPr="00853702" w:rsidRDefault="00EC65F0" w:rsidP="00EC65F0">
            <w:pPr>
              <w:snapToGrid w:val="0"/>
              <w:ind w:leftChars="5" w:left="12" w:rightChars="10" w:right="24"/>
              <w:rPr>
                <w:rFonts w:ascii="Times New Roman" w:eastAsiaTheme="majorEastAsia" w:hAnsi="Times New Roman" w:cs="Times New Roman"/>
                <w:sz w:val="20"/>
                <w:szCs w:val="20"/>
              </w:rPr>
            </w:pPr>
            <w:r w:rsidRPr="00D371CD">
              <w:rPr>
                <w:rFonts w:ascii="Times New Roman" w:eastAsiaTheme="majorEastAsia" w:hAnsi="Times New Roman" w:cs="Times New Roman"/>
                <w:sz w:val="20"/>
                <w:szCs w:val="20"/>
              </w:rPr>
              <w:t xml:space="preserve">    </w:t>
            </w:r>
            <w:r>
              <w:rPr>
                <w:rFonts w:ascii="Times New Roman" w:eastAsiaTheme="majorEastAsia" w:hAnsi="Times New Roman" w:cs="Times New Roman"/>
                <w:sz w:val="20"/>
                <w:szCs w:val="20"/>
                <w:u w:val="single"/>
              </w:rPr>
              <w:t>前</w:t>
            </w:r>
            <w:r>
              <w:rPr>
                <w:rFonts w:ascii="Times New Roman" w:eastAsiaTheme="majorEastAsia" w:hAnsi="Times New Roman" w:cs="Times New Roman" w:hint="eastAsia"/>
                <w:sz w:val="20"/>
                <w:szCs w:val="20"/>
                <w:u w:val="single"/>
              </w:rPr>
              <w:t>項</w:t>
            </w:r>
            <w:r w:rsidRPr="00D371CD">
              <w:rPr>
                <w:rFonts w:ascii="Times New Roman" w:eastAsiaTheme="majorEastAsia" w:hAnsi="Times New Roman" w:cs="Times New Roman"/>
                <w:sz w:val="20"/>
                <w:szCs w:val="20"/>
                <w:u w:val="single"/>
              </w:rPr>
              <w:t>辦理情形，應並年度財務報告報請中央主管機關備查。</w:t>
            </w:r>
          </w:p>
        </w:tc>
        <w:tc>
          <w:tcPr>
            <w:tcW w:w="2194" w:type="dxa"/>
          </w:tcPr>
          <w:p w14:paraId="5F9E0734" w14:textId="77777777" w:rsidR="00EC65F0" w:rsidRDefault="00EC65F0" w:rsidP="00EC65F0">
            <w:pPr>
              <w:autoSpaceDE w:val="0"/>
              <w:autoSpaceDN w:val="0"/>
              <w:adjustRightInd w:val="0"/>
              <w:snapToGrid w:val="0"/>
              <w:rPr>
                <w:rFonts w:asciiTheme="minorEastAsia" w:hAnsiTheme="minorEastAsia" w:cs="Times New Roman"/>
                <w:sz w:val="20"/>
                <w:szCs w:val="20"/>
              </w:rPr>
            </w:pPr>
          </w:p>
          <w:p w14:paraId="79028D51" w14:textId="3257FB12" w:rsidR="00EC65F0" w:rsidRPr="00FA1AE6" w:rsidRDefault="00EC65F0" w:rsidP="00EC65F0">
            <w:pPr>
              <w:autoSpaceDE w:val="0"/>
              <w:autoSpaceDN w:val="0"/>
              <w:adjustRightInd w:val="0"/>
              <w:snapToGrid w:val="0"/>
              <w:rPr>
                <w:rFonts w:asciiTheme="minorEastAsia" w:hAnsiTheme="minorEastAsia" w:cs="DFMing-Lt-HK-BF"/>
                <w:kern w:val="0"/>
                <w:sz w:val="20"/>
                <w:szCs w:val="20"/>
              </w:rPr>
            </w:pPr>
            <w:r w:rsidRPr="00FA1AE6">
              <w:rPr>
                <w:rFonts w:asciiTheme="minorEastAsia" w:hAnsiTheme="minorEastAsia" w:cs="Times New Roman"/>
                <w:sz w:val="20"/>
                <w:szCs w:val="20"/>
              </w:rPr>
              <w:t xml:space="preserve">第四十六條 </w:t>
            </w:r>
            <w:r w:rsidRPr="00FA1AE6">
              <w:rPr>
                <w:rFonts w:asciiTheme="minorEastAsia" w:hAnsiTheme="minorEastAsia" w:cs="DFMing-Lt-HK-BF" w:hint="eastAsia"/>
                <w:kern w:val="0"/>
                <w:sz w:val="20"/>
                <w:szCs w:val="20"/>
              </w:rPr>
              <w:t>醫療財團法人應</w:t>
            </w:r>
            <w:proofErr w:type="gramStart"/>
            <w:r w:rsidRPr="00FA1AE6">
              <w:rPr>
                <w:rFonts w:asciiTheme="minorEastAsia" w:hAnsiTheme="minorEastAsia" w:cs="DFMing-Lt-HK-BF" w:hint="eastAsia"/>
                <w:kern w:val="0"/>
                <w:sz w:val="20"/>
                <w:szCs w:val="20"/>
              </w:rPr>
              <w:t>提撥</w:t>
            </w:r>
            <w:proofErr w:type="gramEnd"/>
            <w:r w:rsidRPr="009514AC">
              <w:rPr>
                <w:rFonts w:asciiTheme="minorEastAsia" w:hAnsiTheme="minorEastAsia" w:cs="DFMing-Lt-HK-BF" w:hint="eastAsia"/>
                <w:kern w:val="0"/>
                <w:sz w:val="20"/>
                <w:szCs w:val="20"/>
                <w:u w:val="single"/>
              </w:rPr>
              <w:t>前一</w:t>
            </w:r>
            <w:r w:rsidRPr="00AF3E29">
              <w:rPr>
                <w:rFonts w:asciiTheme="minorEastAsia" w:hAnsiTheme="minorEastAsia" w:cs="DFMing-Lt-HK-BF" w:hint="eastAsia"/>
                <w:kern w:val="0"/>
                <w:sz w:val="20"/>
                <w:szCs w:val="20"/>
                <w:u w:val="single"/>
              </w:rPr>
              <w:t>年度收入</w:t>
            </w:r>
            <w:r w:rsidRPr="00FA1AE6">
              <w:rPr>
                <w:rFonts w:asciiTheme="minorEastAsia" w:hAnsiTheme="minorEastAsia" w:cs="DFMing-Lt-HK-BF" w:hint="eastAsia"/>
                <w:kern w:val="0"/>
                <w:sz w:val="20"/>
                <w:szCs w:val="20"/>
              </w:rPr>
              <w:t>結餘之百分之十以上，辦理有關研究發展、人才培訓、健康教育；百分之十以上辦理醫療救濟、社區醫療服務及其他社會服務事項；辦理績效卓著</w:t>
            </w:r>
            <w:r w:rsidRPr="00AF3E29">
              <w:rPr>
                <w:rFonts w:asciiTheme="minorEastAsia" w:hAnsiTheme="minorEastAsia" w:cs="DFMing-Lt-HK-BF" w:hint="eastAsia"/>
                <w:kern w:val="0"/>
                <w:sz w:val="20"/>
                <w:szCs w:val="20"/>
                <w:u w:val="single"/>
              </w:rPr>
              <w:t>，且有助於國家醫療政策之推展</w:t>
            </w:r>
            <w:r w:rsidRPr="00FA1AE6">
              <w:rPr>
                <w:rFonts w:asciiTheme="minorEastAsia" w:hAnsiTheme="minorEastAsia" w:cs="DFMing-Lt-HK-BF" w:hint="eastAsia"/>
                <w:kern w:val="0"/>
                <w:sz w:val="20"/>
                <w:szCs w:val="20"/>
              </w:rPr>
              <w:t>者，由中央主管機關</w:t>
            </w:r>
            <w:r w:rsidRPr="00AF3E29">
              <w:rPr>
                <w:rFonts w:asciiTheme="minorEastAsia" w:hAnsiTheme="minorEastAsia" w:cs="DFMing-Lt-HK-BF" w:hint="eastAsia"/>
                <w:kern w:val="0"/>
                <w:sz w:val="20"/>
                <w:szCs w:val="20"/>
                <w:u w:val="single"/>
              </w:rPr>
              <w:t>訂定辦法</w:t>
            </w:r>
            <w:r w:rsidRPr="00FA1AE6">
              <w:rPr>
                <w:rFonts w:asciiTheme="minorEastAsia" w:hAnsiTheme="minorEastAsia" w:cs="DFMing-Lt-HK-BF" w:hint="eastAsia"/>
                <w:kern w:val="0"/>
                <w:sz w:val="20"/>
                <w:szCs w:val="20"/>
              </w:rPr>
              <w:t>獎勵之。</w:t>
            </w:r>
          </w:p>
          <w:p w14:paraId="71F465FE" w14:textId="77777777" w:rsidR="00EC65F0" w:rsidRPr="00AF3E29" w:rsidRDefault="00EC65F0" w:rsidP="00EC65F0">
            <w:pPr>
              <w:autoSpaceDE w:val="0"/>
              <w:autoSpaceDN w:val="0"/>
              <w:adjustRightInd w:val="0"/>
              <w:snapToGrid w:val="0"/>
              <w:rPr>
                <w:rFonts w:asciiTheme="minorEastAsia" w:hAnsiTheme="minorEastAsia" w:cs="DFMing-Lt-HK-BF"/>
                <w:kern w:val="0"/>
                <w:sz w:val="20"/>
                <w:szCs w:val="20"/>
                <w:u w:val="single"/>
              </w:rPr>
            </w:pPr>
            <w:r>
              <w:rPr>
                <w:rFonts w:asciiTheme="minorEastAsia" w:hAnsiTheme="minorEastAsia" w:cs="DFMing-Lt-HK-BF" w:hint="eastAsia"/>
                <w:kern w:val="0"/>
                <w:sz w:val="20"/>
                <w:szCs w:val="20"/>
              </w:rPr>
              <w:t xml:space="preserve">    </w:t>
            </w:r>
            <w:r w:rsidRPr="00AF3E29">
              <w:rPr>
                <w:rFonts w:asciiTheme="minorEastAsia" w:hAnsiTheme="minorEastAsia" w:cs="DFMing-Lt-HK-BF" w:hint="eastAsia"/>
                <w:kern w:val="0"/>
                <w:sz w:val="20"/>
                <w:szCs w:val="20"/>
                <w:u w:val="single"/>
              </w:rPr>
              <w:t>醫療財團法人於完納稅捐、彌補虧損，且辦理前項及其他法令規定事項後，應以其當年度未受限之稅後盈餘優先辦理提升員工薪資待遇及補充短缺人力事項。</w:t>
            </w:r>
          </w:p>
          <w:p w14:paraId="5094D8B1" w14:textId="74479EFA" w:rsidR="00EC65F0" w:rsidRPr="00D371CD" w:rsidRDefault="00EC65F0" w:rsidP="00EC65F0">
            <w:pPr>
              <w:autoSpaceDE w:val="0"/>
              <w:autoSpaceDN w:val="0"/>
              <w:adjustRightInd w:val="0"/>
              <w:snapToGrid w:val="0"/>
              <w:rPr>
                <w:rFonts w:ascii="Times New Roman" w:eastAsiaTheme="majorEastAsia" w:hAnsi="Times New Roman" w:cs="Times New Roman"/>
                <w:sz w:val="20"/>
                <w:szCs w:val="20"/>
                <w:u w:val="single"/>
              </w:rPr>
            </w:pPr>
            <w:r w:rsidRPr="00EC65F0">
              <w:rPr>
                <w:rFonts w:asciiTheme="minorEastAsia" w:hAnsiTheme="minorEastAsia" w:cs="DFMing-Lt-HK-BF"/>
                <w:kern w:val="0"/>
                <w:sz w:val="20"/>
                <w:szCs w:val="20"/>
              </w:rPr>
              <w:t xml:space="preserve">   </w:t>
            </w:r>
            <w:r w:rsidRPr="00AF3E29">
              <w:rPr>
                <w:rFonts w:asciiTheme="minorEastAsia" w:hAnsiTheme="minorEastAsia" w:cs="DFMing-Lt-HK-BF" w:hint="eastAsia"/>
                <w:kern w:val="0"/>
                <w:sz w:val="20"/>
                <w:szCs w:val="20"/>
                <w:u w:val="single"/>
              </w:rPr>
              <w:t>前項辦理情形，應</w:t>
            </w:r>
            <w:proofErr w:type="gramStart"/>
            <w:r w:rsidRPr="00AF3E29">
              <w:rPr>
                <w:rFonts w:asciiTheme="minorEastAsia" w:hAnsiTheme="minorEastAsia" w:cs="DFMing-Lt-HK-BF" w:hint="eastAsia"/>
                <w:kern w:val="0"/>
                <w:sz w:val="20"/>
                <w:szCs w:val="20"/>
                <w:u w:val="single"/>
              </w:rPr>
              <w:t>併</w:t>
            </w:r>
            <w:proofErr w:type="gramEnd"/>
            <w:r w:rsidRPr="00AF3E29">
              <w:rPr>
                <w:rFonts w:asciiTheme="minorEastAsia" w:hAnsiTheme="minorEastAsia" w:cs="DFMing-Lt-HK-BF" w:hint="eastAsia"/>
                <w:kern w:val="0"/>
                <w:sz w:val="20"/>
                <w:szCs w:val="20"/>
                <w:u w:val="single"/>
              </w:rPr>
              <w:t>年度財務報告報請中央主管機關備查。</w:t>
            </w:r>
          </w:p>
        </w:tc>
        <w:tc>
          <w:tcPr>
            <w:tcW w:w="2237" w:type="dxa"/>
          </w:tcPr>
          <w:p w14:paraId="7949DBF5" w14:textId="77777777" w:rsidR="00EC65F0" w:rsidRDefault="00EC65F0" w:rsidP="00EC65F0">
            <w:pPr>
              <w:snapToGrid w:val="0"/>
              <w:ind w:leftChars="50" w:left="320" w:rightChars="50" w:right="120" w:hangingChars="100" w:hanging="200"/>
              <w:rPr>
                <w:rFonts w:ascii="Times New Roman" w:eastAsiaTheme="majorEastAsia" w:hAnsi="Times New Roman" w:cs="Times New Roman"/>
                <w:sz w:val="20"/>
                <w:szCs w:val="20"/>
              </w:rPr>
            </w:pPr>
          </w:p>
          <w:p w14:paraId="21884828" w14:textId="77777777" w:rsidR="00EC65F0" w:rsidRPr="00853702" w:rsidRDefault="00EC65F0" w:rsidP="00EC65F0">
            <w:pPr>
              <w:snapToGrid w:val="0"/>
              <w:ind w:leftChars="-11" w:left="-2" w:hangingChars="12" w:hanging="24"/>
              <w:rPr>
                <w:rFonts w:ascii="Times New Roman" w:eastAsiaTheme="majorEastAsia" w:hAnsi="Times New Roman" w:cs="Times New Roman"/>
                <w:sz w:val="20"/>
                <w:szCs w:val="20"/>
              </w:rPr>
            </w:pPr>
            <w:r w:rsidRPr="00853702">
              <w:rPr>
                <w:rFonts w:ascii="Times New Roman" w:eastAsiaTheme="majorEastAsia" w:hAnsi="Times New Roman" w:cs="Times New Roman"/>
                <w:sz w:val="20"/>
                <w:szCs w:val="20"/>
              </w:rPr>
              <w:t>第四十六條</w:t>
            </w:r>
            <w:r w:rsidRPr="00853702">
              <w:rPr>
                <w:rFonts w:ascii="Times New Roman" w:eastAsiaTheme="majorEastAsia" w:hAnsi="Times New Roman" w:cs="Times New Roman"/>
                <w:sz w:val="20"/>
                <w:szCs w:val="20"/>
              </w:rPr>
              <w:t xml:space="preserve"> </w:t>
            </w:r>
            <w:r w:rsidRPr="00853702">
              <w:rPr>
                <w:rFonts w:ascii="Times New Roman" w:eastAsiaTheme="majorEastAsia" w:hAnsi="Times New Roman" w:cs="Times New Roman"/>
                <w:sz w:val="20"/>
                <w:szCs w:val="20"/>
              </w:rPr>
              <w:t>醫療財團法人應</w:t>
            </w:r>
            <w:proofErr w:type="gramStart"/>
            <w:r w:rsidRPr="00853702">
              <w:rPr>
                <w:rFonts w:ascii="Times New Roman" w:eastAsiaTheme="majorEastAsia" w:hAnsi="Times New Roman" w:cs="Times New Roman"/>
                <w:sz w:val="20"/>
                <w:szCs w:val="20"/>
              </w:rPr>
              <w:t>提撥</w:t>
            </w:r>
            <w:proofErr w:type="gramEnd"/>
            <w:r w:rsidRPr="00AF3E29">
              <w:rPr>
                <w:rFonts w:ascii="Times New Roman" w:eastAsiaTheme="majorEastAsia" w:hAnsi="Times New Roman" w:cs="Times New Roman" w:hint="eastAsia"/>
                <w:sz w:val="20"/>
                <w:szCs w:val="20"/>
                <w:u w:val="single"/>
              </w:rPr>
              <w:t>年度收入</w:t>
            </w:r>
            <w:r w:rsidRPr="00853702">
              <w:rPr>
                <w:rFonts w:ascii="Times New Roman" w:eastAsiaTheme="majorEastAsia" w:hAnsi="Times New Roman" w:cs="Times New Roman"/>
                <w:sz w:val="20"/>
                <w:szCs w:val="20"/>
              </w:rPr>
              <w:t>結餘之百分之十以上，辦理有關研究發展、人才培訓、健康教育；百分之十以上辦理醫療救濟、社區醫療服務及其他社會服務</w:t>
            </w:r>
            <w:r>
              <w:rPr>
                <w:rFonts w:ascii="Times New Roman" w:eastAsiaTheme="majorEastAsia" w:hAnsi="Times New Roman" w:cs="Times New Roman" w:hint="eastAsia"/>
                <w:sz w:val="20"/>
                <w:szCs w:val="20"/>
              </w:rPr>
              <w:t>事</w:t>
            </w:r>
            <w:r w:rsidRPr="00853702">
              <w:rPr>
                <w:rFonts w:ascii="Times New Roman" w:eastAsiaTheme="majorEastAsia" w:hAnsi="Times New Roman" w:cs="Times New Roman"/>
                <w:sz w:val="20"/>
                <w:szCs w:val="20"/>
              </w:rPr>
              <w:t>項；辦理績效卓著者，由中央主管機關獎勵之。</w:t>
            </w:r>
          </w:p>
          <w:p w14:paraId="0444EDA4" w14:textId="072052A8" w:rsidR="00EC65F0" w:rsidRPr="00D371CD" w:rsidRDefault="00EC65F0" w:rsidP="00EC65F0">
            <w:pPr>
              <w:snapToGrid w:val="0"/>
              <w:ind w:leftChars="-11" w:left="-2" w:hangingChars="12" w:hanging="24"/>
              <w:rPr>
                <w:rFonts w:ascii="Times New Roman" w:eastAsiaTheme="majorEastAsia" w:hAnsi="Times New Roman" w:cs="Times New Roman"/>
                <w:sz w:val="20"/>
                <w:szCs w:val="20"/>
                <w:u w:val="single"/>
              </w:rPr>
            </w:pPr>
            <w:r>
              <w:rPr>
                <w:rFonts w:ascii="Times New Roman" w:eastAsiaTheme="majorEastAsia" w:hAnsi="Times New Roman" w:cs="Times New Roman"/>
                <w:sz w:val="20"/>
                <w:szCs w:val="20"/>
              </w:rPr>
              <w:t xml:space="preserve">    </w:t>
            </w:r>
            <w:r w:rsidRPr="00D371CD">
              <w:rPr>
                <w:rFonts w:ascii="Times New Roman" w:eastAsiaTheme="majorEastAsia" w:hAnsi="Times New Roman" w:cs="Times New Roman"/>
                <w:sz w:val="20"/>
                <w:szCs w:val="20"/>
                <w:u w:val="single"/>
              </w:rPr>
              <w:t>醫療財團法人於完納稅捐、彌補虧損，且辦理前項及其他法令規定事項後，應以其當年度未受限之稅後盈餘百分之十優先辦理提升員工薪資待遇及補充短缺人力事項。</w:t>
            </w:r>
          </w:p>
          <w:p w14:paraId="635D6E83" w14:textId="3AFE8409" w:rsidR="00EC65F0" w:rsidRPr="00D371CD" w:rsidRDefault="00EC65F0" w:rsidP="00EC65F0">
            <w:pPr>
              <w:snapToGrid w:val="0"/>
              <w:ind w:leftChars="-11" w:left="-2" w:hangingChars="12" w:hanging="24"/>
              <w:rPr>
                <w:rFonts w:ascii="Times New Roman" w:eastAsiaTheme="majorEastAsia" w:hAnsi="Times New Roman" w:cs="Times New Roman"/>
                <w:sz w:val="20"/>
                <w:szCs w:val="20"/>
                <w:u w:val="single"/>
              </w:rPr>
            </w:pPr>
            <w:r w:rsidRPr="00853702">
              <w:rPr>
                <w:rFonts w:ascii="Times New Roman" w:eastAsiaTheme="majorEastAsia" w:hAnsi="Times New Roman" w:cs="Times New Roman"/>
                <w:sz w:val="20"/>
                <w:szCs w:val="20"/>
              </w:rPr>
              <w:t xml:space="preserve">    </w:t>
            </w:r>
            <w:r w:rsidRPr="00D371CD">
              <w:rPr>
                <w:rFonts w:ascii="Times New Roman" w:eastAsiaTheme="majorEastAsia" w:hAnsi="Times New Roman" w:cs="Times New Roman"/>
                <w:sz w:val="20"/>
                <w:szCs w:val="20"/>
                <w:u w:val="single"/>
              </w:rPr>
              <w:t>財務收支超過一定數額之醫療財團法人，應成立董事會之薪資報酬委員會，辦理、審議前項事項，並報請主管機關核備。</w:t>
            </w:r>
          </w:p>
          <w:p w14:paraId="126591CD" w14:textId="3FE730EA" w:rsidR="00EC65F0" w:rsidRPr="00D371CD" w:rsidRDefault="00EC65F0" w:rsidP="00EC65F0">
            <w:pPr>
              <w:snapToGrid w:val="0"/>
              <w:ind w:leftChars="-11" w:left="-2" w:hangingChars="12" w:hanging="24"/>
              <w:rPr>
                <w:rFonts w:ascii="Times New Roman" w:eastAsiaTheme="majorEastAsia" w:hAnsi="Times New Roman" w:cs="Times New Roman"/>
                <w:sz w:val="20"/>
                <w:szCs w:val="20"/>
                <w:u w:val="single"/>
              </w:rPr>
            </w:pPr>
            <w:r w:rsidRPr="00853702">
              <w:rPr>
                <w:rFonts w:ascii="Times New Roman" w:eastAsiaTheme="majorEastAsia" w:hAnsi="Times New Roman" w:cs="Times New Roman"/>
                <w:sz w:val="20"/>
                <w:szCs w:val="20"/>
              </w:rPr>
              <w:t xml:space="preserve">    </w:t>
            </w:r>
            <w:r w:rsidRPr="00D371CD">
              <w:rPr>
                <w:rFonts w:ascii="Times New Roman" w:eastAsiaTheme="majorEastAsia" w:hAnsi="Times New Roman" w:cs="Times New Roman"/>
                <w:sz w:val="20"/>
                <w:szCs w:val="20"/>
                <w:u w:val="single"/>
              </w:rPr>
              <w:t>前項之一定數額，與薪資報酬委員會之成員專業資格、</w:t>
            </w:r>
            <w:r>
              <w:rPr>
                <w:rFonts w:ascii="Times New Roman" w:eastAsiaTheme="majorEastAsia" w:hAnsi="Times New Roman" w:cs="Times New Roman" w:hint="eastAsia"/>
                <w:sz w:val="20"/>
                <w:szCs w:val="20"/>
                <w:u w:val="single"/>
              </w:rPr>
              <w:t>所</w:t>
            </w:r>
            <w:r w:rsidRPr="00D371CD">
              <w:rPr>
                <w:rFonts w:ascii="Times New Roman" w:eastAsiaTheme="majorEastAsia" w:hAnsi="Times New Roman" w:cs="Times New Roman"/>
                <w:sz w:val="20"/>
                <w:szCs w:val="20"/>
                <w:u w:val="single"/>
              </w:rPr>
              <w:t>定職權之行使及相關事項之辦法，由中央主管機關定之。</w:t>
            </w:r>
          </w:p>
        </w:tc>
        <w:tc>
          <w:tcPr>
            <w:tcW w:w="2238" w:type="dxa"/>
          </w:tcPr>
          <w:p w14:paraId="59F49AE8" w14:textId="77777777" w:rsidR="00EC65F0" w:rsidRDefault="00EC65F0" w:rsidP="00EC65F0">
            <w:pPr>
              <w:snapToGrid w:val="0"/>
              <w:ind w:leftChars="50" w:left="320" w:rightChars="50" w:right="120" w:hangingChars="100" w:hanging="200"/>
              <w:rPr>
                <w:rFonts w:ascii="Times New Roman" w:eastAsiaTheme="majorEastAsia" w:hAnsi="Times New Roman" w:cs="Times New Roman"/>
                <w:sz w:val="20"/>
                <w:szCs w:val="20"/>
              </w:rPr>
            </w:pPr>
          </w:p>
          <w:p w14:paraId="17E7A76D" w14:textId="77777777" w:rsidR="00EC65F0" w:rsidRPr="00853702" w:rsidRDefault="00EC65F0" w:rsidP="00EC65F0">
            <w:pPr>
              <w:snapToGrid w:val="0"/>
              <w:ind w:leftChars="3" w:left="7" w:rightChars="50" w:right="120"/>
              <w:rPr>
                <w:rFonts w:ascii="Times New Roman" w:eastAsiaTheme="majorEastAsia" w:hAnsi="Times New Roman" w:cs="Times New Roman"/>
                <w:sz w:val="20"/>
                <w:szCs w:val="20"/>
              </w:rPr>
            </w:pPr>
            <w:r w:rsidRPr="00853702">
              <w:rPr>
                <w:rFonts w:ascii="Times New Roman" w:eastAsiaTheme="majorEastAsia" w:hAnsi="Times New Roman" w:cs="Times New Roman"/>
                <w:sz w:val="20"/>
                <w:szCs w:val="20"/>
              </w:rPr>
              <w:t>第四十六條　醫療財團法人應</w:t>
            </w:r>
            <w:proofErr w:type="gramStart"/>
            <w:r w:rsidRPr="00853702">
              <w:rPr>
                <w:rFonts w:ascii="Times New Roman" w:eastAsiaTheme="majorEastAsia" w:hAnsi="Times New Roman" w:cs="Times New Roman"/>
                <w:sz w:val="20"/>
                <w:szCs w:val="20"/>
              </w:rPr>
              <w:t>提撥</w:t>
            </w:r>
            <w:proofErr w:type="gramEnd"/>
            <w:r w:rsidRPr="00853702">
              <w:rPr>
                <w:rFonts w:ascii="Times New Roman" w:eastAsiaTheme="majorEastAsia" w:hAnsi="Times New Roman" w:cs="Times New Roman"/>
                <w:sz w:val="20"/>
                <w:szCs w:val="20"/>
              </w:rPr>
              <w:t>年度</w:t>
            </w:r>
            <w:r w:rsidRPr="00A05F99">
              <w:rPr>
                <w:rFonts w:ascii="Times New Roman" w:eastAsiaTheme="majorEastAsia" w:hAnsi="Times New Roman" w:cs="Times New Roman" w:hint="eastAsia"/>
                <w:sz w:val="20"/>
                <w:szCs w:val="20"/>
              </w:rPr>
              <w:t>醫療</w:t>
            </w:r>
            <w:r w:rsidRPr="00853702">
              <w:rPr>
                <w:rFonts w:ascii="Times New Roman" w:eastAsiaTheme="majorEastAsia" w:hAnsi="Times New Roman" w:cs="Times New Roman"/>
                <w:sz w:val="20"/>
                <w:szCs w:val="20"/>
              </w:rPr>
              <w:t>收入結餘之百分之十以上，辦理有關研究發展、人才培訓、健康教育；百分之十以上辦理醫療救濟、社區醫療服務及其他社會服務事項；辦理績效卓著者，由中央主管機關獎勵之。</w:t>
            </w:r>
          </w:p>
        </w:tc>
        <w:tc>
          <w:tcPr>
            <w:tcW w:w="4513" w:type="dxa"/>
          </w:tcPr>
          <w:p w14:paraId="2D0EBEB7" w14:textId="77777777" w:rsidR="00EC65F0" w:rsidRPr="00A665A0" w:rsidRDefault="00EC65F0" w:rsidP="00EC65F0">
            <w:pPr>
              <w:pStyle w:val="a3"/>
              <w:numPr>
                <w:ilvl w:val="0"/>
                <w:numId w:val="1"/>
              </w:numPr>
              <w:snapToGrid w:val="0"/>
              <w:ind w:leftChars="0" w:left="232" w:hangingChars="116" w:hanging="232"/>
              <w:jc w:val="both"/>
              <w:rPr>
                <w:rFonts w:asciiTheme="majorEastAsia" w:eastAsiaTheme="majorEastAsia" w:hAnsiTheme="majorEastAsia"/>
                <w:sz w:val="20"/>
                <w:szCs w:val="20"/>
              </w:rPr>
            </w:pPr>
            <w:r w:rsidRPr="00A665A0">
              <w:rPr>
                <w:rFonts w:asciiTheme="majorEastAsia" w:eastAsiaTheme="majorEastAsia" w:hAnsiTheme="majorEastAsia" w:hint="eastAsia"/>
                <w:sz w:val="20"/>
                <w:szCs w:val="20"/>
              </w:rPr>
              <w:t>鑒於</w:t>
            </w:r>
            <w:r w:rsidRPr="00A665A0">
              <w:rPr>
                <w:rFonts w:asciiTheme="majorEastAsia" w:eastAsiaTheme="majorEastAsia" w:hAnsiTheme="majorEastAsia"/>
                <w:sz w:val="20"/>
                <w:szCs w:val="20"/>
              </w:rPr>
              <w:t>醫療財團法人之</w:t>
            </w:r>
            <w:r w:rsidRPr="00A665A0">
              <w:rPr>
                <w:rFonts w:asciiTheme="majorEastAsia" w:eastAsiaTheme="majorEastAsia" w:hAnsiTheme="majorEastAsia" w:hint="eastAsia"/>
                <w:sz w:val="20"/>
                <w:szCs w:val="20"/>
              </w:rPr>
              <w:t>收入及資源應優先投入從事符合創設宗旨及醫療公益之目的，且</w:t>
            </w:r>
            <w:r w:rsidRPr="00A665A0">
              <w:rPr>
                <w:rFonts w:asciiTheme="majorEastAsia" w:eastAsiaTheme="majorEastAsia" w:hAnsiTheme="majorEastAsia"/>
                <w:sz w:val="20"/>
                <w:szCs w:val="20"/>
              </w:rPr>
              <w:t>「非醫療收入」</w:t>
            </w:r>
            <w:r w:rsidRPr="00A665A0">
              <w:rPr>
                <w:rFonts w:asciiTheme="majorEastAsia" w:eastAsiaTheme="majorEastAsia" w:hAnsiTheme="majorEastAsia" w:hint="eastAsia"/>
                <w:sz w:val="20"/>
                <w:szCs w:val="20"/>
              </w:rPr>
              <w:t>多伴隨醫院之醫療公益服務衍生而來，</w:t>
            </w:r>
            <w:proofErr w:type="gramStart"/>
            <w:r w:rsidRPr="00A665A0">
              <w:rPr>
                <w:rFonts w:asciiTheme="majorEastAsia" w:eastAsiaTheme="majorEastAsia" w:hAnsiTheme="majorEastAsia"/>
                <w:sz w:val="20"/>
                <w:szCs w:val="20"/>
              </w:rPr>
              <w:t>爰</w:t>
            </w:r>
            <w:proofErr w:type="gramEnd"/>
            <w:r w:rsidRPr="00A665A0">
              <w:rPr>
                <w:rFonts w:asciiTheme="majorEastAsia" w:eastAsiaTheme="majorEastAsia" w:hAnsiTheme="majorEastAsia"/>
                <w:sz w:val="20"/>
                <w:szCs w:val="20"/>
              </w:rPr>
              <w:t>修正第一項</w:t>
            </w:r>
            <w:r w:rsidRPr="00A665A0">
              <w:rPr>
                <w:rFonts w:asciiTheme="majorEastAsia" w:eastAsiaTheme="majorEastAsia" w:hAnsiTheme="majorEastAsia" w:hint="eastAsia"/>
                <w:sz w:val="20"/>
                <w:szCs w:val="20"/>
              </w:rPr>
              <w:t>各</w:t>
            </w:r>
            <w:proofErr w:type="gramStart"/>
            <w:r w:rsidRPr="00A665A0">
              <w:rPr>
                <w:rFonts w:asciiTheme="majorEastAsia" w:eastAsiaTheme="majorEastAsia" w:hAnsiTheme="majorEastAsia"/>
                <w:sz w:val="20"/>
                <w:szCs w:val="20"/>
              </w:rPr>
              <w:t>提撥</w:t>
            </w:r>
            <w:proofErr w:type="gramEnd"/>
            <w:r w:rsidRPr="00A665A0">
              <w:rPr>
                <w:rFonts w:asciiTheme="majorEastAsia" w:eastAsiaTheme="majorEastAsia" w:hAnsiTheme="majorEastAsia"/>
                <w:sz w:val="20"/>
                <w:szCs w:val="20"/>
              </w:rPr>
              <w:t>百分比之計算基礎</w:t>
            </w:r>
            <w:r w:rsidRPr="00A665A0">
              <w:rPr>
                <w:rFonts w:asciiTheme="majorEastAsia" w:eastAsiaTheme="majorEastAsia" w:hAnsiTheme="majorEastAsia" w:hint="eastAsia"/>
                <w:sz w:val="20"/>
                <w:szCs w:val="20"/>
              </w:rPr>
              <w:t>由</w:t>
            </w:r>
            <w:r w:rsidRPr="00A665A0">
              <w:rPr>
                <w:rFonts w:asciiTheme="majorEastAsia" w:eastAsiaTheme="majorEastAsia" w:hAnsiTheme="majorEastAsia"/>
                <w:sz w:val="20"/>
                <w:szCs w:val="20"/>
              </w:rPr>
              <w:t>「醫療收入結餘」修正為「收入結餘」，</w:t>
            </w:r>
            <w:proofErr w:type="gramStart"/>
            <w:r w:rsidRPr="00A665A0">
              <w:rPr>
                <w:rFonts w:asciiTheme="majorEastAsia" w:eastAsiaTheme="majorEastAsia" w:hAnsiTheme="majorEastAsia"/>
                <w:sz w:val="20"/>
                <w:szCs w:val="20"/>
              </w:rPr>
              <w:t>俾</w:t>
            </w:r>
            <w:proofErr w:type="gramEnd"/>
            <w:r w:rsidRPr="00A665A0">
              <w:rPr>
                <w:rFonts w:asciiTheme="majorEastAsia" w:eastAsiaTheme="majorEastAsia" w:hAnsiTheme="majorEastAsia"/>
                <w:sz w:val="20"/>
                <w:szCs w:val="20"/>
              </w:rPr>
              <w:t>達立法實效</w:t>
            </w:r>
            <w:r w:rsidRPr="00A665A0">
              <w:rPr>
                <w:rFonts w:asciiTheme="majorEastAsia" w:eastAsiaTheme="majorEastAsia" w:hAnsiTheme="majorEastAsia" w:hint="eastAsia"/>
                <w:sz w:val="20"/>
                <w:szCs w:val="20"/>
              </w:rPr>
              <w:t>，及避免醫院藉由不當盈餘管理方式規避</w:t>
            </w:r>
            <w:proofErr w:type="gramStart"/>
            <w:r w:rsidRPr="00A665A0">
              <w:rPr>
                <w:rFonts w:asciiTheme="majorEastAsia" w:eastAsiaTheme="majorEastAsia" w:hAnsiTheme="majorEastAsia" w:hint="eastAsia"/>
                <w:sz w:val="20"/>
                <w:szCs w:val="20"/>
              </w:rPr>
              <w:t>稅賦或公益</w:t>
            </w:r>
            <w:proofErr w:type="gramEnd"/>
            <w:r w:rsidRPr="00A665A0">
              <w:rPr>
                <w:rFonts w:asciiTheme="majorEastAsia" w:eastAsiaTheme="majorEastAsia" w:hAnsiTheme="majorEastAsia" w:hint="eastAsia"/>
                <w:sz w:val="20"/>
                <w:szCs w:val="20"/>
              </w:rPr>
              <w:t>責任</w:t>
            </w:r>
            <w:r w:rsidRPr="00A665A0">
              <w:rPr>
                <w:rFonts w:asciiTheme="majorEastAsia" w:eastAsiaTheme="majorEastAsia" w:hAnsiTheme="majorEastAsia"/>
                <w:sz w:val="20"/>
                <w:szCs w:val="20"/>
              </w:rPr>
              <w:t>。</w:t>
            </w:r>
          </w:p>
          <w:p w14:paraId="29B73C36" w14:textId="77777777" w:rsidR="00EC65F0" w:rsidRPr="00A665A0" w:rsidRDefault="00EC65F0" w:rsidP="00EC65F0">
            <w:pPr>
              <w:pStyle w:val="a3"/>
              <w:numPr>
                <w:ilvl w:val="0"/>
                <w:numId w:val="1"/>
              </w:numPr>
              <w:snapToGrid w:val="0"/>
              <w:ind w:leftChars="0" w:left="232" w:hangingChars="116" w:hanging="232"/>
              <w:jc w:val="both"/>
              <w:rPr>
                <w:rFonts w:asciiTheme="majorEastAsia" w:eastAsiaTheme="majorEastAsia" w:hAnsiTheme="majorEastAsia"/>
                <w:sz w:val="20"/>
                <w:szCs w:val="20"/>
              </w:rPr>
            </w:pPr>
            <w:r w:rsidRPr="00D371CD">
              <w:rPr>
                <w:rFonts w:asciiTheme="majorEastAsia" w:eastAsiaTheme="majorEastAsia" w:hAnsiTheme="majorEastAsia" w:hint="eastAsia"/>
                <w:sz w:val="20"/>
                <w:szCs w:val="20"/>
              </w:rPr>
              <w:t>為符合醫院實務作業所需，避免對於當年度結餘估算落差而導致</w:t>
            </w:r>
            <w:proofErr w:type="gramStart"/>
            <w:r w:rsidRPr="00D371CD">
              <w:rPr>
                <w:rFonts w:asciiTheme="majorEastAsia" w:eastAsiaTheme="majorEastAsia" w:hAnsiTheme="majorEastAsia" w:hint="eastAsia"/>
                <w:sz w:val="20"/>
                <w:szCs w:val="20"/>
              </w:rPr>
              <w:t>提撥</w:t>
            </w:r>
            <w:proofErr w:type="gramEnd"/>
            <w:r w:rsidRPr="00D371CD">
              <w:rPr>
                <w:rFonts w:asciiTheme="majorEastAsia" w:eastAsiaTheme="majorEastAsia" w:hAnsiTheme="majorEastAsia" w:hint="eastAsia"/>
                <w:sz w:val="20"/>
                <w:szCs w:val="20"/>
              </w:rPr>
              <w:t>不足等爭議，</w:t>
            </w:r>
            <w:proofErr w:type="gramStart"/>
            <w:r w:rsidRPr="00D371CD">
              <w:rPr>
                <w:rFonts w:asciiTheme="majorEastAsia" w:eastAsiaTheme="majorEastAsia" w:hAnsiTheme="majorEastAsia" w:hint="eastAsia"/>
                <w:sz w:val="20"/>
                <w:szCs w:val="20"/>
              </w:rPr>
              <w:t>爰</w:t>
            </w:r>
            <w:proofErr w:type="gramEnd"/>
            <w:r w:rsidRPr="00D371CD">
              <w:rPr>
                <w:rFonts w:asciiTheme="majorEastAsia" w:eastAsiaTheme="majorEastAsia" w:hAnsiTheme="majorEastAsia" w:hint="eastAsia"/>
                <w:sz w:val="20"/>
                <w:szCs w:val="20"/>
              </w:rPr>
              <w:t>改以前</w:t>
            </w:r>
            <w:proofErr w:type="gramStart"/>
            <w:r w:rsidRPr="00D371CD">
              <w:rPr>
                <w:rFonts w:asciiTheme="majorEastAsia" w:eastAsiaTheme="majorEastAsia" w:hAnsiTheme="majorEastAsia" w:hint="eastAsia"/>
                <w:sz w:val="20"/>
                <w:szCs w:val="20"/>
              </w:rPr>
              <w:t>一</w:t>
            </w:r>
            <w:proofErr w:type="gramEnd"/>
            <w:r w:rsidRPr="00D371CD">
              <w:rPr>
                <w:rFonts w:asciiTheme="majorEastAsia" w:eastAsiaTheme="majorEastAsia" w:hAnsiTheme="majorEastAsia" w:hint="eastAsia"/>
                <w:sz w:val="20"/>
                <w:szCs w:val="20"/>
              </w:rPr>
              <w:t>年度之結餘，作為計算下一年度</w:t>
            </w:r>
            <w:proofErr w:type="gramStart"/>
            <w:r w:rsidRPr="00D371CD">
              <w:rPr>
                <w:rFonts w:asciiTheme="majorEastAsia" w:eastAsiaTheme="majorEastAsia" w:hAnsiTheme="majorEastAsia" w:hint="eastAsia"/>
                <w:sz w:val="20"/>
                <w:szCs w:val="20"/>
              </w:rPr>
              <w:t>提撥</w:t>
            </w:r>
            <w:proofErr w:type="gramEnd"/>
            <w:r w:rsidRPr="00D371CD">
              <w:rPr>
                <w:rFonts w:asciiTheme="majorEastAsia" w:eastAsiaTheme="majorEastAsia" w:hAnsiTheme="majorEastAsia" w:hint="eastAsia"/>
                <w:sz w:val="20"/>
                <w:szCs w:val="20"/>
              </w:rPr>
              <w:t>社福金或教研金之計算基礎。</w:t>
            </w:r>
          </w:p>
          <w:p w14:paraId="758DB343" w14:textId="77777777" w:rsidR="00EC65F0" w:rsidRPr="00A665A0" w:rsidRDefault="00EC65F0" w:rsidP="00EC65F0">
            <w:pPr>
              <w:pStyle w:val="a3"/>
              <w:numPr>
                <w:ilvl w:val="0"/>
                <w:numId w:val="1"/>
              </w:numPr>
              <w:snapToGrid w:val="0"/>
              <w:ind w:leftChars="0" w:left="232" w:hangingChars="116" w:hanging="232"/>
              <w:jc w:val="both"/>
              <w:rPr>
                <w:rFonts w:asciiTheme="majorEastAsia" w:eastAsiaTheme="majorEastAsia" w:hAnsiTheme="majorEastAsia"/>
                <w:sz w:val="20"/>
                <w:szCs w:val="20"/>
              </w:rPr>
            </w:pPr>
            <w:r w:rsidRPr="00A665A0">
              <w:rPr>
                <w:rFonts w:asciiTheme="majorEastAsia" w:eastAsiaTheme="majorEastAsia" w:hAnsiTheme="majorEastAsia" w:hint="eastAsia"/>
                <w:sz w:val="20"/>
                <w:szCs w:val="20"/>
              </w:rPr>
              <w:t>依據</w:t>
            </w:r>
            <w:proofErr w:type="gramStart"/>
            <w:r w:rsidRPr="00A665A0">
              <w:rPr>
                <w:rFonts w:asciiTheme="majorEastAsia" w:eastAsiaTheme="majorEastAsia" w:hAnsiTheme="majorEastAsia" w:hint="eastAsia"/>
                <w:sz w:val="20"/>
                <w:szCs w:val="20"/>
              </w:rPr>
              <w:t>醫</w:t>
            </w:r>
            <w:proofErr w:type="gramEnd"/>
            <w:r w:rsidRPr="00A665A0">
              <w:rPr>
                <w:rFonts w:asciiTheme="majorEastAsia" w:eastAsiaTheme="majorEastAsia" w:hAnsiTheme="majorEastAsia" w:hint="eastAsia"/>
                <w:sz w:val="20"/>
                <w:szCs w:val="20"/>
              </w:rPr>
              <w:t>改會於102年12月分析發現</w:t>
            </w:r>
            <w:r w:rsidRPr="00A665A0">
              <w:rPr>
                <w:rFonts w:asciiTheme="majorEastAsia" w:eastAsiaTheme="majorEastAsia" w:hAnsiTheme="majorEastAsia"/>
                <w:sz w:val="20"/>
                <w:szCs w:val="20"/>
              </w:rPr>
              <w:t>醫療財團法人醫院</w:t>
            </w:r>
            <w:r w:rsidRPr="00A665A0">
              <w:rPr>
                <w:rFonts w:asciiTheme="majorEastAsia" w:eastAsiaTheme="majorEastAsia" w:hAnsiTheme="majorEastAsia" w:hint="eastAsia"/>
                <w:sz w:val="20"/>
                <w:szCs w:val="20"/>
              </w:rPr>
              <w:t>「醫務收入」及「稅後盈餘」雙雙成長，但投入於人力經費的比率卻下降。另依健保署104年12月29日發布新聞稿指出，</w:t>
            </w:r>
            <w:r w:rsidRPr="00A665A0">
              <w:rPr>
                <w:rFonts w:asciiTheme="majorEastAsia" w:eastAsiaTheme="majorEastAsia" w:hAnsiTheme="majorEastAsia"/>
                <w:sz w:val="20"/>
                <w:szCs w:val="20"/>
              </w:rPr>
              <w:t>103</w:t>
            </w:r>
            <w:r w:rsidRPr="00A665A0">
              <w:rPr>
                <w:rFonts w:asciiTheme="majorEastAsia" w:eastAsiaTheme="majorEastAsia" w:hAnsiTheme="majorEastAsia" w:hint="eastAsia"/>
                <w:sz w:val="20"/>
                <w:szCs w:val="20"/>
              </w:rPr>
              <w:t>年領取健保達</w:t>
            </w:r>
            <w:r w:rsidRPr="00A665A0">
              <w:rPr>
                <w:rFonts w:asciiTheme="majorEastAsia" w:eastAsiaTheme="majorEastAsia" w:hAnsiTheme="majorEastAsia"/>
                <w:sz w:val="20"/>
                <w:szCs w:val="20"/>
              </w:rPr>
              <w:t>6</w:t>
            </w:r>
            <w:r w:rsidRPr="00A665A0">
              <w:rPr>
                <w:rFonts w:asciiTheme="majorEastAsia" w:eastAsiaTheme="majorEastAsia" w:hAnsiTheme="majorEastAsia" w:hint="eastAsia"/>
                <w:sz w:val="20"/>
                <w:szCs w:val="20"/>
              </w:rPr>
              <w:t>億元以上之</w:t>
            </w:r>
            <w:r w:rsidRPr="00A665A0">
              <w:rPr>
                <w:rFonts w:asciiTheme="majorEastAsia" w:eastAsiaTheme="majorEastAsia" w:hAnsiTheme="majorEastAsia"/>
                <w:sz w:val="20"/>
                <w:szCs w:val="20"/>
              </w:rPr>
              <w:t>111</w:t>
            </w:r>
            <w:r w:rsidRPr="00A665A0">
              <w:rPr>
                <w:rFonts w:asciiTheme="majorEastAsia" w:eastAsiaTheme="majorEastAsia" w:hAnsiTheme="majorEastAsia" w:hint="eastAsia"/>
                <w:sz w:val="20"/>
                <w:szCs w:val="20"/>
              </w:rPr>
              <w:t>家醫院有結餘者占</w:t>
            </w:r>
            <w:r w:rsidRPr="00A665A0">
              <w:rPr>
                <w:rFonts w:asciiTheme="majorEastAsia" w:eastAsiaTheme="majorEastAsia" w:hAnsiTheme="majorEastAsia"/>
                <w:sz w:val="20"/>
                <w:szCs w:val="20"/>
              </w:rPr>
              <w:t>87%</w:t>
            </w:r>
            <w:r w:rsidRPr="00A665A0">
              <w:rPr>
                <w:rFonts w:asciiTheme="majorEastAsia" w:eastAsiaTheme="majorEastAsia" w:hAnsiTheme="majorEastAsia" w:hint="eastAsia"/>
                <w:sz w:val="20"/>
                <w:szCs w:val="20"/>
              </w:rPr>
              <w:t>，惟人事費用占醫務成本比率，不論以平均值或中位數都比前一年下降。</w:t>
            </w:r>
            <w:proofErr w:type="gramStart"/>
            <w:r w:rsidRPr="00A665A0">
              <w:rPr>
                <w:rFonts w:asciiTheme="majorEastAsia" w:eastAsiaTheme="majorEastAsia" w:hAnsiTheme="majorEastAsia" w:hint="eastAsia"/>
                <w:sz w:val="20"/>
                <w:szCs w:val="20"/>
              </w:rPr>
              <w:t>醫</w:t>
            </w:r>
            <w:proofErr w:type="gramEnd"/>
            <w:r w:rsidRPr="00A665A0">
              <w:rPr>
                <w:rFonts w:asciiTheme="majorEastAsia" w:eastAsiaTheme="majorEastAsia" w:hAnsiTheme="majorEastAsia" w:hint="eastAsia"/>
                <w:sz w:val="20"/>
                <w:szCs w:val="20"/>
              </w:rPr>
              <w:t>改會於104年12月30日公布之全國民調亦顯示，超過</w:t>
            </w:r>
            <w:r w:rsidRPr="00A665A0">
              <w:rPr>
                <w:rFonts w:asciiTheme="majorEastAsia" w:eastAsiaTheme="majorEastAsia" w:hAnsiTheme="majorEastAsia"/>
                <w:sz w:val="20"/>
                <w:szCs w:val="20"/>
              </w:rPr>
              <w:t>85%</w:t>
            </w:r>
            <w:r w:rsidRPr="00A665A0">
              <w:rPr>
                <w:rFonts w:asciiTheme="majorEastAsia" w:eastAsiaTheme="majorEastAsia" w:hAnsiTheme="majorEastAsia" w:hint="eastAsia"/>
                <w:sz w:val="20"/>
                <w:szCs w:val="20"/>
              </w:rPr>
              <w:t>民意支持立法規定財團法人醫院盈餘應優先用於提升醫療品質及改善人力，</w:t>
            </w:r>
            <w:proofErr w:type="gramStart"/>
            <w:r w:rsidRPr="00A665A0">
              <w:rPr>
                <w:rFonts w:asciiTheme="majorEastAsia" w:eastAsiaTheme="majorEastAsia" w:hAnsiTheme="majorEastAsia"/>
                <w:sz w:val="20"/>
                <w:szCs w:val="20"/>
              </w:rPr>
              <w:t>爰</w:t>
            </w:r>
            <w:proofErr w:type="gramEnd"/>
            <w:r w:rsidRPr="00A665A0">
              <w:rPr>
                <w:rFonts w:asciiTheme="majorEastAsia" w:eastAsiaTheme="majorEastAsia" w:hAnsiTheme="majorEastAsia"/>
                <w:sz w:val="20"/>
                <w:szCs w:val="20"/>
              </w:rPr>
              <w:t>增訂第二</w:t>
            </w:r>
            <w:r w:rsidRPr="00A665A0">
              <w:rPr>
                <w:rFonts w:asciiTheme="majorEastAsia" w:eastAsiaTheme="majorEastAsia" w:hAnsiTheme="majorEastAsia" w:hint="eastAsia"/>
                <w:sz w:val="20"/>
                <w:szCs w:val="20"/>
              </w:rPr>
              <w:t>和第三</w:t>
            </w:r>
            <w:r w:rsidRPr="00A665A0">
              <w:rPr>
                <w:rFonts w:asciiTheme="majorEastAsia" w:eastAsiaTheme="majorEastAsia" w:hAnsiTheme="majorEastAsia"/>
                <w:sz w:val="20"/>
                <w:szCs w:val="20"/>
              </w:rPr>
              <w:t>項</w:t>
            </w:r>
            <w:r w:rsidRPr="00A665A0">
              <w:rPr>
                <w:rFonts w:asciiTheme="majorEastAsia" w:eastAsiaTheme="majorEastAsia" w:hAnsiTheme="majorEastAsia" w:hint="eastAsia"/>
                <w:sz w:val="20"/>
                <w:szCs w:val="20"/>
              </w:rPr>
              <w:t>規定</w:t>
            </w:r>
            <w:r w:rsidRPr="00A665A0">
              <w:rPr>
                <w:rFonts w:asciiTheme="majorEastAsia" w:eastAsiaTheme="majorEastAsia" w:hAnsiTheme="majorEastAsia"/>
                <w:sz w:val="20"/>
                <w:szCs w:val="20"/>
              </w:rPr>
              <w:t>。</w:t>
            </w:r>
          </w:p>
          <w:p w14:paraId="582314C3" w14:textId="77777777" w:rsidR="00EC65F0" w:rsidRPr="00A665A0" w:rsidRDefault="00EC65F0" w:rsidP="00EC65F0">
            <w:pPr>
              <w:pStyle w:val="a3"/>
              <w:numPr>
                <w:ilvl w:val="0"/>
                <w:numId w:val="1"/>
              </w:numPr>
              <w:autoSpaceDE w:val="0"/>
              <w:autoSpaceDN w:val="0"/>
              <w:adjustRightInd w:val="0"/>
              <w:snapToGrid w:val="0"/>
              <w:ind w:leftChars="0" w:left="232" w:hangingChars="116" w:hanging="232"/>
              <w:jc w:val="both"/>
              <w:rPr>
                <w:rFonts w:asciiTheme="majorEastAsia" w:eastAsiaTheme="majorEastAsia" w:hAnsiTheme="majorEastAsia"/>
                <w:sz w:val="20"/>
                <w:szCs w:val="20"/>
              </w:rPr>
            </w:pPr>
            <w:r w:rsidRPr="00A665A0">
              <w:rPr>
                <w:rFonts w:asciiTheme="majorEastAsia" w:eastAsiaTheme="majorEastAsia" w:hAnsiTheme="majorEastAsia" w:hint="eastAsia"/>
                <w:sz w:val="20"/>
                <w:szCs w:val="20"/>
              </w:rPr>
              <w:t>依據</w:t>
            </w:r>
            <w:proofErr w:type="gramStart"/>
            <w:r w:rsidRPr="00A665A0">
              <w:rPr>
                <w:rFonts w:asciiTheme="majorEastAsia" w:eastAsiaTheme="majorEastAsia" w:hAnsiTheme="majorEastAsia" w:hint="eastAsia"/>
                <w:sz w:val="20"/>
                <w:szCs w:val="20"/>
              </w:rPr>
              <w:t>醫</w:t>
            </w:r>
            <w:proofErr w:type="gramEnd"/>
            <w:r w:rsidRPr="00A665A0">
              <w:rPr>
                <w:rFonts w:asciiTheme="majorEastAsia" w:eastAsiaTheme="majorEastAsia" w:hAnsiTheme="majorEastAsia" w:hint="eastAsia"/>
                <w:sz w:val="20"/>
                <w:szCs w:val="20"/>
              </w:rPr>
              <w:t>改會分析發現</w:t>
            </w:r>
            <w:r w:rsidRPr="00A665A0">
              <w:rPr>
                <w:rFonts w:asciiTheme="majorEastAsia" w:eastAsiaTheme="majorEastAsia" w:hAnsiTheme="majorEastAsia"/>
                <w:sz w:val="20"/>
                <w:szCs w:val="20"/>
              </w:rPr>
              <w:t>應屬非營利</w:t>
            </w:r>
            <w:r w:rsidRPr="00A665A0">
              <w:rPr>
                <w:rFonts w:asciiTheme="majorEastAsia" w:eastAsiaTheme="majorEastAsia" w:hAnsiTheme="majorEastAsia" w:hint="eastAsia"/>
                <w:sz w:val="20"/>
                <w:szCs w:val="20"/>
              </w:rPr>
              <w:t>性質之財團法人醫院，有八成醫院賺錢但僅四成醫院繳稅；另依譚慧芳等學者研究發現過半的非營利醫院其現金有效稅率為零，整體稅負相當低，因此學者建議應</w:t>
            </w:r>
            <w:proofErr w:type="gramStart"/>
            <w:r w:rsidRPr="00A665A0">
              <w:rPr>
                <w:rFonts w:asciiTheme="majorEastAsia" w:eastAsiaTheme="majorEastAsia" w:hAnsiTheme="majorEastAsia" w:hint="eastAsia"/>
                <w:sz w:val="20"/>
                <w:szCs w:val="20"/>
              </w:rPr>
              <w:t>由衛福部</w:t>
            </w:r>
            <w:proofErr w:type="gramEnd"/>
            <w:r w:rsidRPr="00A665A0">
              <w:rPr>
                <w:rFonts w:asciiTheme="majorEastAsia" w:eastAsiaTheme="majorEastAsia" w:hAnsiTheme="majorEastAsia" w:hint="eastAsia"/>
                <w:sz w:val="20"/>
                <w:szCs w:val="20"/>
              </w:rPr>
              <w:t>、健保署與稅務機關對醫院加強查核以了解其合理性。</w:t>
            </w:r>
            <w:proofErr w:type="gramStart"/>
            <w:r w:rsidRPr="00A665A0">
              <w:rPr>
                <w:rFonts w:asciiTheme="majorEastAsia" w:eastAsiaTheme="majorEastAsia" w:hAnsiTheme="majorEastAsia"/>
                <w:sz w:val="20"/>
                <w:szCs w:val="20"/>
              </w:rPr>
              <w:t>爰</w:t>
            </w:r>
            <w:proofErr w:type="gramEnd"/>
            <w:r w:rsidRPr="00A665A0">
              <w:rPr>
                <w:rFonts w:asciiTheme="majorEastAsia" w:eastAsiaTheme="majorEastAsia" w:hAnsiTheme="majorEastAsia"/>
                <w:sz w:val="20"/>
                <w:szCs w:val="20"/>
              </w:rPr>
              <w:t>增修第四款，明定</w:t>
            </w:r>
            <w:r w:rsidRPr="00A665A0">
              <w:rPr>
                <w:rFonts w:asciiTheme="majorEastAsia" w:eastAsiaTheme="majorEastAsia" w:hAnsiTheme="majorEastAsia" w:hint="eastAsia"/>
                <w:sz w:val="20"/>
                <w:szCs w:val="20"/>
              </w:rPr>
              <w:t>政府</w:t>
            </w:r>
            <w:r w:rsidRPr="00A665A0">
              <w:rPr>
                <w:rFonts w:asciiTheme="majorEastAsia" w:eastAsiaTheme="majorEastAsia" w:hAnsiTheme="majorEastAsia"/>
                <w:sz w:val="20"/>
                <w:szCs w:val="20"/>
              </w:rPr>
              <w:t>機關對醫療財團法人財務情形專案查核權限</w:t>
            </w:r>
            <w:r w:rsidRPr="00A665A0">
              <w:rPr>
                <w:rFonts w:asciiTheme="majorEastAsia" w:eastAsiaTheme="majorEastAsia" w:hAnsiTheme="majorEastAsia" w:hint="eastAsia"/>
                <w:sz w:val="20"/>
                <w:szCs w:val="20"/>
              </w:rPr>
              <w:t>，以</w:t>
            </w:r>
            <w:r w:rsidRPr="00A665A0">
              <w:rPr>
                <w:rFonts w:asciiTheme="majorEastAsia" w:eastAsiaTheme="majorEastAsia" w:hAnsiTheme="majorEastAsia"/>
                <w:sz w:val="20"/>
                <w:szCs w:val="20"/>
              </w:rPr>
              <w:t>為維護醫療財團法人之公益性質及租稅公平性，。</w:t>
            </w:r>
          </w:p>
          <w:p w14:paraId="54E06DC1" w14:textId="77777777" w:rsidR="00EC65F0" w:rsidRPr="00A665A0" w:rsidRDefault="00EC65F0" w:rsidP="00EC65F0">
            <w:pPr>
              <w:pStyle w:val="a3"/>
              <w:numPr>
                <w:ilvl w:val="0"/>
                <w:numId w:val="1"/>
              </w:numPr>
              <w:snapToGrid w:val="0"/>
              <w:ind w:leftChars="0" w:left="232" w:hangingChars="116" w:hanging="232"/>
              <w:jc w:val="both"/>
              <w:rPr>
                <w:rFonts w:asciiTheme="majorEastAsia" w:eastAsiaTheme="majorEastAsia" w:hAnsiTheme="majorEastAsia"/>
                <w:sz w:val="20"/>
                <w:szCs w:val="20"/>
              </w:rPr>
            </w:pPr>
            <w:r w:rsidRPr="00A665A0">
              <w:rPr>
                <w:rFonts w:asciiTheme="majorEastAsia" w:eastAsiaTheme="majorEastAsia" w:hAnsiTheme="majorEastAsia" w:hint="eastAsia"/>
                <w:sz w:val="20"/>
                <w:szCs w:val="20"/>
              </w:rPr>
              <w:t>醫療社團法人醫院不適用於本項新增規定。</w:t>
            </w:r>
          </w:p>
        </w:tc>
      </w:tr>
    </w:tbl>
    <w:p w14:paraId="588077D0" w14:textId="77777777" w:rsidR="00364F21" w:rsidRDefault="00364F21" w:rsidP="00364F21">
      <w:pPr>
        <w:snapToGrid w:val="0"/>
        <w:rPr>
          <w:rFonts w:ascii="微軟正黑體" w:eastAsia="微軟正黑體" w:hAnsi="微軟正黑體" w:cs="Times New Roman"/>
          <w:b/>
          <w:sz w:val="28"/>
          <w:szCs w:val="20"/>
        </w:rPr>
      </w:pPr>
    </w:p>
    <w:p w14:paraId="53815B73" w14:textId="77777777" w:rsidR="00364F21" w:rsidRDefault="00364F21" w:rsidP="00364F21">
      <w:pPr>
        <w:snapToGrid w:val="0"/>
        <w:rPr>
          <w:rFonts w:ascii="微軟正黑體" w:eastAsia="微軟正黑體" w:hAnsi="微軟正黑體" w:cs="Times New Roman"/>
          <w:b/>
          <w:sz w:val="28"/>
          <w:szCs w:val="20"/>
        </w:rPr>
      </w:pPr>
    </w:p>
    <w:p w14:paraId="249E3268" w14:textId="77777777" w:rsidR="00364F21" w:rsidRPr="00C24E15" w:rsidRDefault="00364F21" w:rsidP="00364F21">
      <w:pPr>
        <w:snapToGrid w:val="0"/>
        <w:rPr>
          <w:rFonts w:ascii="微軟正黑體" w:eastAsia="微軟正黑體" w:hAnsi="微軟正黑體" w:cs="Times New Roman"/>
          <w:b/>
          <w:sz w:val="28"/>
          <w:szCs w:val="20"/>
        </w:rPr>
      </w:pPr>
      <w:r w:rsidRPr="00957D3A">
        <w:rPr>
          <w:rFonts w:ascii="微軟正黑體" w:eastAsia="微軟正黑體" w:hAnsi="微軟正黑體" w:cs="Times New Roman"/>
          <w:b/>
          <w:noProof/>
          <w:sz w:val="28"/>
          <w:szCs w:val="20"/>
        </w:rPr>
        <mc:AlternateContent>
          <mc:Choice Requires="wps">
            <w:drawing>
              <wp:anchor distT="0" distB="0" distL="114300" distR="114300" simplePos="0" relativeHeight="251726848" behindDoc="0" locked="0" layoutInCell="1" allowOverlap="1" wp14:anchorId="44914B59" wp14:editId="15047BB0">
                <wp:simplePos x="0" y="0"/>
                <wp:positionH relativeFrom="column">
                  <wp:posOffset>12780645</wp:posOffset>
                </wp:positionH>
                <wp:positionV relativeFrom="paragraph">
                  <wp:posOffset>-18160</wp:posOffset>
                </wp:positionV>
                <wp:extent cx="1436370" cy="1403985"/>
                <wp:effectExtent l="0" t="0" r="0" b="1270"/>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6370" cy="1403985"/>
                        </a:xfrm>
                        <a:prstGeom prst="rect">
                          <a:avLst/>
                        </a:prstGeom>
                        <a:noFill/>
                        <a:ln w="9525">
                          <a:noFill/>
                          <a:miter lim="800000"/>
                          <a:headEnd/>
                          <a:tailEnd/>
                        </a:ln>
                      </wps:spPr>
                      <wps:txbx>
                        <w:txbxContent>
                          <w:p w14:paraId="34A0B1F7" w14:textId="5A72C42E" w:rsidR="00364F21" w:rsidRDefault="00364F21" w:rsidP="00364F21">
                            <w:pPr>
                              <w:snapToGrid w:val="0"/>
                            </w:pPr>
                            <w:r>
                              <w:rPr>
                                <w:rFonts w:ascii="微軟正黑體" w:eastAsia="微軟正黑體" w:hAnsi="微軟正黑體" w:cs="Times New Roman" w:hint="eastAsia"/>
                                <w:b/>
                                <w:sz w:val="22"/>
                                <w:szCs w:val="20"/>
                              </w:rPr>
                              <w:t>107.02</w:t>
                            </w:r>
                            <w:proofErr w:type="gramStart"/>
                            <w:r w:rsidRPr="00957D3A">
                              <w:rPr>
                                <w:rFonts w:ascii="微軟正黑體" w:eastAsia="微軟正黑體" w:hAnsi="微軟正黑體" w:cs="Times New Roman" w:hint="eastAsia"/>
                                <w:b/>
                                <w:sz w:val="22"/>
                                <w:szCs w:val="20"/>
                              </w:rPr>
                              <w:t>醫</w:t>
                            </w:r>
                            <w:proofErr w:type="gramEnd"/>
                            <w:r w:rsidRPr="00957D3A">
                              <w:rPr>
                                <w:rFonts w:ascii="微軟正黑體" w:eastAsia="微軟正黑體" w:hAnsi="微軟正黑體" w:cs="Times New Roman" w:hint="eastAsia"/>
                                <w:b/>
                                <w:sz w:val="22"/>
                                <w:szCs w:val="20"/>
                              </w:rPr>
                              <w:t>改會整理</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5="http://schemas.microsoft.com/office/word/2012/wordml">
            <w:pict>
              <v:shape w14:anchorId="44914B59" id="_x0000_s1033" type="#_x0000_t202" style="position:absolute;margin-left:1006.35pt;margin-top:-1.45pt;width:113.1pt;height:110.55pt;z-index:25172684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" filled="f" stroked="f">
                <v:textbox style="mso-fit-shape-to-text:t">
                  <w:txbxContent>
                    <w:p w14:paraId="34A0B1F7" w14:textId="5A72C42E" w:rsidR="00364F21" w:rsidRDefault="00364F21" w:rsidP="00364F21">
                      <w:pPr>
                        <w:snapToGrid w:val="0"/>
                      </w:pPr>
                      <w:r>
                        <w:rPr>
                          <w:rFonts w:ascii="微軟正黑體" w:eastAsia="微軟正黑體" w:hAnsi="微軟正黑體" w:cs="Times New Roman" w:hint="eastAsia"/>
                          <w:b/>
                          <w:sz w:val="22"/>
                          <w:szCs w:val="20"/>
                        </w:rPr>
                        <w:t>107.02</w:t>
                      </w:r>
                      <w:proofErr w:type="gramStart"/>
                      <w:r w:rsidRPr="00957D3A">
                        <w:rPr>
                          <w:rFonts w:ascii="微軟正黑體" w:eastAsia="微軟正黑體" w:hAnsi="微軟正黑體" w:cs="Times New Roman" w:hint="eastAsia"/>
                          <w:b/>
                          <w:sz w:val="22"/>
                          <w:szCs w:val="20"/>
                        </w:rPr>
                        <w:t>醫</w:t>
                      </w:r>
                      <w:proofErr w:type="gramEnd"/>
                      <w:r w:rsidRPr="00957D3A">
                        <w:rPr>
                          <w:rFonts w:ascii="微軟正黑體" w:eastAsia="微軟正黑體" w:hAnsi="微軟正黑體" w:cs="Times New Roman" w:hint="eastAsia"/>
                          <w:b/>
                          <w:sz w:val="22"/>
                          <w:szCs w:val="20"/>
                        </w:rPr>
                        <w:t>改會整理</w:t>
                      </w:r>
                    </w:p>
                  </w:txbxContent>
                </v:textbox>
              </v:shape>
            </w:pict>
          </mc:Fallback>
        </mc:AlternateContent>
      </w:r>
      <w:r w:rsidRPr="00C24E15">
        <w:rPr>
          <w:rFonts w:ascii="微軟正黑體" w:eastAsia="微軟正黑體" w:hAnsi="微軟正黑體" w:cs="Times New Roman" w:hint="eastAsia"/>
          <w:b/>
          <w:sz w:val="28"/>
          <w:szCs w:val="20"/>
        </w:rPr>
        <w:t>四</w:t>
      </w:r>
      <w:r w:rsidRPr="00C24E15">
        <w:rPr>
          <w:rFonts w:ascii="微軟正黑體" w:eastAsia="微軟正黑體" w:hAnsi="微軟正黑體" w:cs="Times New Roman"/>
          <w:b/>
          <w:sz w:val="28"/>
          <w:szCs w:val="20"/>
        </w:rPr>
        <w:t>、【資訊揭露】§34-1、§46-1</w:t>
      </w:r>
      <w:r w:rsidRPr="00A665A0">
        <w:rPr>
          <w:rFonts w:ascii="微軟正黑體" w:eastAsia="微軟正黑體" w:hAnsi="微軟正黑體" w:cs="Times New Roman" w:hint="eastAsia"/>
          <w:b/>
          <w:sz w:val="28"/>
          <w:szCs w:val="20"/>
          <w:bdr w:val="single" w:sz="4" w:space="0" w:color="auto"/>
        </w:rPr>
        <w:t>新增</w:t>
      </w:r>
      <w:r w:rsidRPr="00C24E15">
        <w:rPr>
          <w:rFonts w:ascii="微軟正黑體" w:eastAsia="微軟正黑體" w:hAnsi="微軟正黑體" w:cs="Times New Roman"/>
          <w:b/>
          <w:sz w:val="28"/>
          <w:szCs w:val="20"/>
        </w:rPr>
        <w:t>條文</w:t>
      </w:r>
      <w:r>
        <w:rPr>
          <w:rFonts w:ascii="微軟正黑體" w:eastAsia="微軟正黑體" w:hAnsi="微軟正黑體" w:cs="Times New Roman" w:hint="eastAsia"/>
          <w:b/>
          <w:sz w:val="28"/>
          <w:szCs w:val="20"/>
        </w:rPr>
        <w:t xml:space="preserve"> </w:t>
      </w:r>
      <w:r w:rsidRPr="003724BE">
        <w:rPr>
          <w:rFonts w:ascii="微軟正黑體" w:eastAsia="微軟正黑體" w:hAnsi="微軟正黑體" w:cs="Times New Roman" w:hint="eastAsia"/>
          <w:b/>
          <w:sz w:val="20"/>
          <w:szCs w:val="20"/>
        </w:rPr>
        <w:t>(†表示為</w:t>
      </w:r>
      <w:r>
        <w:rPr>
          <w:rFonts w:ascii="微軟正黑體" w:eastAsia="微軟正黑體" w:hAnsi="微軟正黑體" w:cs="Times New Roman" w:hint="eastAsia"/>
          <w:b/>
          <w:sz w:val="20"/>
          <w:szCs w:val="20"/>
        </w:rPr>
        <w:t>106.05.1</w:t>
      </w:r>
      <w:r w:rsidRPr="003724BE">
        <w:rPr>
          <w:rFonts w:ascii="微軟正黑體" w:eastAsia="微軟正黑體" w:hAnsi="微軟正黑體" w:cs="Times New Roman" w:hint="eastAsia"/>
          <w:b/>
          <w:sz w:val="20"/>
          <w:szCs w:val="20"/>
        </w:rPr>
        <w:t>7</w:t>
      </w:r>
      <w:r>
        <w:rPr>
          <w:rFonts w:ascii="微軟正黑體" w:eastAsia="微軟正黑體" w:hAnsi="微軟正黑體" w:cs="Times New Roman" w:hint="eastAsia"/>
          <w:b/>
          <w:sz w:val="20"/>
          <w:szCs w:val="20"/>
        </w:rPr>
        <w:t>初審時</w:t>
      </w:r>
      <w:r w:rsidRPr="003724BE">
        <w:rPr>
          <w:rFonts w:ascii="微軟正黑體" w:eastAsia="微軟正黑體" w:hAnsi="微軟正黑體" w:cs="Times New Roman" w:hint="eastAsia"/>
          <w:b/>
          <w:sz w:val="20"/>
          <w:szCs w:val="20"/>
        </w:rPr>
        <w:t>所提之修正動議版本</w:t>
      </w:r>
      <w:r>
        <w:rPr>
          <w:rFonts w:ascii="微軟正黑體" w:eastAsia="微軟正黑體" w:hAnsi="微軟正黑體" w:cs="Times New Roman" w:hint="eastAsia"/>
          <w:b/>
          <w:sz w:val="20"/>
          <w:szCs w:val="20"/>
        </w:rPr>
        <w:t>，</w:t>
      </w:r>
      <w:r w:rsidRPr="00A56F5E">
        <w:rPr>
          <w:rFonts w:ascii="微軟正黑體" w:eastAsia="微軟正黑體" w:hAnsi="微軟正黑體" w:cs="Times New Roman" w:hint="eastAsia"/>
          <w:b/>
          <w:sz w:val="20"/>
          <w:szCs w:val="20"/>
        </w:rPr>
        <w:t>*表示感謝林淑芬委員辦公室提供</w:t>
      </w:r>
      <w:r>
        <w:rPr>
          <w:rFonts w:ascii="微軟正黑體" w:eastAsia="微軟正黑體" w:hAnsi="微軟正黑體" w:cs="Times New Roman" w:hint="eastAsia"/>
          <w:b/>
          <w:sz w:val="20"/>
          <w:szCs w:val="20"/>
        </w:rPr>
        <w:t>資料</w:t>
      </w:r>
      <w:r w:rsidRPr="003724BE">
        <w:rPr>
          <w:rFonts w:ascii="微軟正黑體" w:eastAsia="微軟正黑體" w:hAnsi="微軟正黑體" w:cs="Times New Roman" w:hint="eastAsia"/>
          <w:b/>
          <w:sz w:val="20"/>
          <w:szCs w:val="20"/>
        </w:rPr>
        <w:t>)</w:t>
      </w:r>
    </w:p>
    <w:tbl>
      <w:tblPr>
        <w:tblpPr w:leftFromText="180" w:rightFromText="180" w:vertAnchor="text" w:tblpY="1"/>
        <w:tblOverlap w:val="never"/>
        <w:tblW w:w="22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15"/>
        <w:gridCol w:w="3215"/>
        <w:gridCol w:w="3215"/>
        <w:gridCol w:w="3215"/>
        <w:gridCol w:w="3215"/>
        <w:gridCol w:w="3215"/>
        <w:gridCol w:w="3215"/>
      </w:tblGrid>
      <w:tr w:rsidR="00364F21" w:rsidRPr="00853702" w14:paraId="7E5EAD85" w14:textId="77777777" w:rsidTr="00942188">
        <w:trPr>
          <w:tblHeader/>
        </w:trPr>
        <w:tc>
          <w:tcPr>
            <w:tcW w:w="3215" w:type="dxa"/>
            <w:tcBorders>
              <w:top w:val="single" w:sz="4" w:space="0" w:color="auto"/>
              <w:left w:val="single" w:sz="4" w:space="0" w:color="auto"/>
              <w:bottom w:val="single" w:sz="4" w:space="0" w:color="auto"/>
              <w:right w:val="single" w:sz="4" w:space="0" w:color="auto"/>
            </w:tcBorders>
            <w:shd w:val="clear" w:color="auto" w:fill="FFFF00"/>
            <w:vAlign w:val="center"/>
          </w:tcPr>
          <w:p w14:paraId="64007B46" w14:textId="77777777" w:rsidR="00364F21" w:rsidRPr="005C079B" w:rsidRDefault="00364F21" w:rsidP="00942188">
            <w:pPr>
              <w:jc w:val="center"/>
              <w:rPr>
                <w:rFonts w:ascii="Times New Roman" w:eastAsiaTheme="majorEastAsia" w:hAnsi="Times New Roman" w:cs="Times New Roman"/>
                <w:b/>
                <w:kern w:val="0"/>
                <w:szCs w:val="20"/>
              </w:rPr>
            </w:pPr>
            <w:proofErr w:type="gramStart"/>
            <w:r w:rsidRPr="005C079B">
              <w:rPr>
                <w:rFonts w:ascii="Times New Roman" w:eastAsiaTheme="majorEastAsia" w:hAnsi="Times New Roman" w:cs="Times New Roman"/>
                <w:b/>
                <w:kern w:val="0"/>
                <w:szCs w:val="20"/>
              </w:rPr>
              <w:t>醫</w:t>
            </w:r>
            <w:proofErr w:type="gramEnd"/>
            <w:r w:rsidRPr="005C079B">
              <w:rPr>
                <w:rFonts w:ascii="Times New Roman" w:eastAsiaTheme="majorEastAsia" w:hAnsi="Times New Roman" w:cs="Times New Roman"/>
                <w:b/>
                <w:kern w:val="0"/>
                <w:szCs w:val="20"/>
              </w:rPr>
              <w:t>改會建議條文</w:t>
            </w:r>
            <w:r>
              <w:rPr>
                <w:rFonts w:ascii="Times New Roman" w:eastAsiaTheme="majorEastAsia" w:hAnsi="Times New Roman" w:cs="Times New Roman" w:hint="eastAsia"/>
                <w:b/>
                <w:kern w:val="0"/>
                <w:szCs w:val="20"/>
              </w:rPr>
              <w:t>、林淑芬版</w:t>
            </w:r>
          </w:p>
        </w:tc>
        <w:tc>
          <w:tcPr>
            <w:tcW w:w="3215" w:type="dxa"/>
            <w:tcBorders>
              <w:top w:val="single" w:sz="4" w:space="0" w:color="auto"/>
              <w:left w:val="single" w:sz="4" w:space="0" w:color="auto"/>
              <w:bottom w:val="single" w:sz="4" w:space="0" w:color="auto"/>
              <w:right w:val="single" w:sz="4" w:space="0" w:color="auto"/>
            </w:tcBorders>
            <w:shd w:val="clear" w:color="auto" w:fill="92D050"/>
          </w:tcPr>
          <w:p w14:paraId="01860ED1" w14:textId="77777777" w:rsidR="00364F21" w:rsidRPr="005C079B" w:rsidRDefault="00364F21" w:rsidP="00942188">
            <w:pPr>
              <w:jc w:val="center"/>
              <w:rPr>
                <w:rFonts w:ascii="Times New Roman" w:eastAsiaTheme="majorEastAsia" w:hAnsi="Times New Roman" w:cs="Times New Roman"/>
                <w:b/>
                <w:kern w:val="0"/>
                <w:szCs w:val="20"/>
              </w:rPr>
            </w:pPr>
            <w:proofErr w:type="gramStart"/>
            <w:r>
              <w:rPr>
                <w:rFonts w:asciiTheme="majorEastAsia" w:eastAsiaTheme="majorEastAsia" w:hAnsiTheme="majorEastAsia" w:cs="Times New Roman" w:hint="eastAsia"/>
                <w:b/>
                <w:kern w:val="0"/>
                <w:szCs w:val="20"/>
              </w:rPr>
              <w:t>衛福部</w:t>
            </w:r>
            <w:proofErr w:type="gramEnd"/>
            <w:r>
              <w:rPr>
                <w:rFonts w:asciiTheme="majorEastAsia" w:eastAsiaTheme="majorEastAsia" w:hAnsiTheme="majorEastAsia" w:cs="Times New Roman" w:hint="eastAsia"/>
                <w:b/>
                <w:kern w:val="0"/>
                <w:szCs w:val="20"/>
              </w:rPr>
              <w:t>1115擬修正*</w:t>
            </w:r>
          </w:p>
        </w:tc>
        <w:tc>
          <w:tcPr>
            <w:tcW w:w="3215" w:type="dxa"/>
            <w:tcBorders>
              <w:top w:val="single" w:sz="4" w:space="0" w:color="auto"/>
              <w:left w:val="single" w:sz="4" w:space="0" w:color="auto"/>
              <w:bottom w:val="single" w:sz="4" w:space="0" w:color="auto"/>
              <w:right w:val="single" w:sz="4" w:space="0" w:color="auto"/>
            </w:tcBorders>
            <w:shd w:val="clear" w:color="auto" w:fill="92D050"/>
            <w:vAlign w:val="center"/>
          </w:tcPr>
          <w:p w14:paraId="0EF30800" w14:textId="77777777" w:rsidR="00364F21" w:rsidRPr="005C079B" w:rsidRDefault="00364F21" w:rsidP="00942188">
            <w:pPr>
              <w:jc w:val="center"/>
              <w:rPr>
                <w:rFonts w:ascii="Times New Roman" w:eastAsiaTheme="majorEastAsia" w:hAnsi="Times New Roman" w:cs="Times New Roman"/>
                <w:b/>
                <w:kern w:val="0"/>
                <w:szCs w:val="20"/>
              </w:rPr>
            </w:pPr>
            <w:r w:rsidRPr="005C079B">
              <w:rPr>
                <w:rFonts w:ascii="Times New Roman" w:eastAsiaTheme="majorEastAsia" w:hAnsi="Times New Roman" w:cs="Times New Roman"/>
                <w:b/>
                <w:kern w:val="0"/>
                <w:szCs w:val="20"/>
                <w:lang w:eastAsia="zh-MO"/>
              </w:rPr>
              <w:t>政院版</w:t>
            </w:r>
          </w:p>
        </w:tc>
        <w:tc>
          <w:tcPr>
            <w:tcW w:w="3215"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tcPr>
          <w:p w14:paraId="1C869197" w14:textId="77777777" w:rsidR="00364F21" w:rsidRPr="005C079B" w:rsidRDefault="00364F21" w:rsidP="00942188">
            <w:pPr>
              <w:jc w:val="center"/>
              <w:rPr>
                <w:rFonts w:ascii="Times New Roman" w:eastAsiaTheme="majorEastAsia" w:hAnsi="Times New Roman" w:cs="Times New Roman"/>
                <w:b/>
                <w:kern w:val="0"/>
                <w:szCs w:val="20"/>
              </w:rPr>
            </w:pPr>
            <w:proofErr w:type="gramStart"/>
            <w:r w:rsidRPr="005C079B">
              <w:rPr>
                <w:rFonts w:ascii="Times New Roman" w:eastAsiaTheme="majorEastAsia" w:hAnsi="Times New Roman" w:cs="Times New Roman"/>
                <w:b/>
                <w:kern w:val="0"/>
                <w:szCs w:val="20"/>
              </w:rPr>
              <w:t>陳瑩版</w:t>
            </w:r>
            <w:proofErr w:type="gramEnd"/>
          </w:p>
        </w:tc>
        <w:tc>
          <w:tcPr>
            <w:tcW w:w="3215"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tcPr>
          <w:p w14:paraId="718C0590" w14:textId="77777777" w:rsidR="00364F21" w:rsidRPr="005C079B" w:rsidRDefault="00364F21" w:rsidP="00942188">
            <w:pPr>
              <w:jc w:val="center"/>
              <w:rPr>
                <w:rFonts w:ascii="Times New Roman" w:eastAsiaTheme="majorEastAsia" w:hAnsi="Times New Roman" w:cs="Times New Roman"/>
                <w:b/>
                <w:kern w:val="0"/>
                <w:szCs w:val="20"/>
              </w:rPr>
            </w:pPr>
            <w:r w:rsidRPr="005C079B">
              <w:rPr>
                <w:rFonts w:ascii="Times New Roman" w:eastAsiaTheme="majorEastAsia" w:hAnsi="Times New Roman" w:cs="Times New Roman"/>
                <w:b/>
                <w:kern w:val="0"/>
                <w:szCs w:val="20"/>
              </w:rPr>
              <w:t>林靜儀版</w:t>
            </w:r>
            <w:r w:rsidRPr="00E00B38">
              <w:rPr>
                <w:rFonts w:asciiTheme="majorEastAsia" w:eastAsiaTheme="majorEastAsia" w:hAnsiTheme="majorEastAsia" w:cs="Times New Roman" w:hint="eastAsia"/>
                <w:kern w:val="0"/>
                <w:szCs w:val="20"/>
              </w:rPr>
              <w:t>†</w:t>
            </w:r>
          </w:p>
        </w:tc>
        <w:tc>
          <w:tcPr>
            <w:tcW w:w="3215" w:type="dxa"/>
            <w:tcBorders>
              <w:top w:val="single" w:sz="4" w:space="0" w:color="auto"/>
              <w:left w:val="single" w:sz="4" w:space="0" w:color="auto"/>
              <w:bottom w:val="single" w:sz="4" w:space="0" w:color="auto"/>
              <w:right w:val="single" w:sz="4" w:space="0" w:color="auto"/>
            </w:tcBorders>
            <w:shd w:val="clear" w:color="auto" w:fill="E5DFEC" w:themeFill="accent4" w:themeFillTint="33"/>
          </w:tcPr>
          <w:p w14:paraId="23BE543F" w14:textId="77777777" w:rsidR="00364F21" w:rsidRPr="005C079B" w:rsidRDefault="00364F21" w:rsidP="00942188">
            <w:pPr>
              <w:jc w:val="center"/>
              <w:rPr>
                <w:rFonts w:ascii="Times New Roman" w:eastAsiaTheme="majorEastAsia" w:hAnsi="Times New Roman" w:cs="Times New Roman"/>
                <w:b/>
                <w:kern w:val="0"/>
                <w:szCs w:val="20"/>
              </w:rPr>
            </w:pPr>
            <w:r>
              <w:rPr>
                <w:rFonts w:ascii="Times New Roman" w:eastAsiaTheme="majorEastAsia" w:hAnsi="Times New Roman" w:cs="Times New Roman" w:hint="eastAsia"/>
                <w:b/>
                <w:kern w:val="0"/>
                <w:szCs w:val="20"/>
              </w:rPr>
              <w:t>現行條文</w:t>
            </w:r>
          </w:p>
        </w:tc>
        <w:tc>
          <w:tcPr>
            <w:tcW w:w="3215" w:type="dxa"/>
            <w:tcBorders>
              <w:top w:val="single" w:sz="4" w:space="0" w:color="auto"/>
              <w:left w:val="single" w:sz="4" w:space="0" w:color="auto"/>
              <w:bottom w:val="single" w:sz="4" w:space="0" w:color="auto"/>
              <w:right w:val="single" w:sz="4" w:space="0" w:color="auto"/>
            </w:tcBorders>
            <w:shd w:val="clear" w:color="auto" w:fill="E5DFEC" w:themeFill="accent4" w:themeFillTint="33"/>
          </w:tcPr>
          <w:p w14:paraId="57B2B88C" w14:textId="77777777" w:rsidR="00364F21" w:rsidRPr="005C079B" w:rsidRDefault="00364F21" w:rsidP="00942188">
            <w:pPr>
              <w:jc w:val="center"/>
              <w:rPr>
                <w:rFonts w:ascii="Times New Roman" w:eastAsiaTheme="majorEastAsia" w:hAnsi="Times New Roman" w:cs="Times New Roman"/>
                <w:b/>
                <w:kern w:val="0"/>
                <w:szCs w:val="20"/>
              </w:rPr>
            </w:pPr>
            <w:r>
              <w:rPr>
                <w:rFonts w:ascii="Times New Roman" w:eastAsiaTheme="majorEastAsia" w:hAnsi="Times New Roman" w:cs="Times New Roman" w:hint="eastAsia"/>
                <w:b/>
                <w:kern w:val="0"/>
                <w:szCs w:val="20"/>
              </w:rPr>
              <w:t>修法說明</w:t>
            </w:r>
          </w:p>
        </w:tc>
      </w:tr>
      <w:tr w:rsidR="00364F21" w:rsidRPr="00853702" w14:paraId="3227B328" w14:textId="77777777" w:rsidTr="00942188">
        <w:trPr>
          <w:tblHeader/>
        </w:trPr>
        <w:tc>
          <w:tcPr>
            <w:tcW w:w="3215" w:type="dxa"/>
            <w:tcBorders>
              <w:top w:val="single" w:sz="4" w:space="0" w:color="auto"/>
              <w:left w:val="single" w:sz="4" w:space="0" w:color="auto"/>
              <w:bottom w:val="single" w:sz="4" w:space="0" w:color="auto"/>
              <w:right w:val="single" w:sz="4" w:space="0" w:color="auto"/>
            </w:tcBorders>
            <w:shd w:val="clear" w:color="auto" w:fill="auto"/>
          </w:tcPr>
          <w:p w14:paraId="1133BF48" w14:textId="77777777" w:rsidR="00364F21" w:rsidRDefault="00364F21" w:rsidP="00942188">
            <w:pPr>
              <w:snapToGrid w:val="0"/>
              <w:ind w:leftChars="50" w:left="320" w:rightChars="50" w:right="120" w:hangingChars="100" w:hanging="200"/>
              <w:jc w:val="both"/>
              <w:rPr>
                <w:rFonts w:ascii="Times New Roman" w:eastAsiaTheme="majorEastAsia" w:hAnsi="Times New Roman" w:cs="Times New Roman"/>
                <w:sz w:val="20"/>
                <w:szCs w:val="20"/>
                <w:u w:val="single"/>
              </w:rPr>
            </w:pPr>
          </w:p>
          <w:p w14:paraId="093DD94B" w14:textId="77777777" w:rsidR="00364F21" w:rsidRPr="00D371CD" w:rsidRDefault="00364F21" w:rsidP="00942188">
            <w:pPr>
              <w:snapToGrid w:val="0"/>
              <w:ind w:leftChars="50" w:left="320" w:rightChars="50" w:right="120" w:hangingChars="100" w:hanging="200"/>
              <w:jc w:val="both"/>
              <w:rPr>
                <w:rFonts w:ascii="Times New Roman" w:eastAsiaTheme="majorEastAsia" w:hAnsi="Times New Roman" w:cs="Times New Roman"/>
                <w:sz w:val="20"/>
                <w:szCs w:val="20"/>
                <w:u w:val="single"/>
              </w:rPr>
            </w:pPr>
            <w:r w:rsidRPr="00D371CD">
              <w:rPr>
                <w:rFonts w:ascii="Times New Roman" w:eastAsiaTheme="majorEastAsia" w:hAnsi="Times New Roman" w:cs="Times New Roman"/>
                <w:sz w:val="20"/>
                <w:szCs w:val="20"/>
                <w:u w:val="single"/>
              </w:rPr>
              <w:t>第三十四條之</w:t>
            </w:r>
            <w:proofErr w:type="gramStart"/>
            <w:r w:rsidRPr="00D371CD">
              <w:rPr>
                <w:rFonts w:ascii="Times New Roman" w:eastAsiaTheme="majorEastAsia" w:hAnsi="Times New Roman" w:cs="Times New Roman"/>
                <w:sz w:val="20"/>
                <w:szCs w:val="20"/>
                <w:u w:val="single"/>
              </w:rPr>
              <w:t>一</w:t>
            </w:r>
            <w:proofErr w:type="gramEnd"/>
            <w:r w:rsidRPr="00D371CD">
              <w:rPr>
                <w:rFonts w:ascii="Times New Roman" w:eastAsiaTheme="majorEastAsia" w:hAnsi="Times New Roman" w:cs="Times New Roman"/>
                <w:sz w:val="20"/>
                <w:szCs w:val="20"/>
                <w:u w:val="single"/>
              </w:rPr>
              <w:t xml:space="preserve">　醫療</w:t>
            </w:r>
            <w:r>
              <w:rPr>
                <w:rFonts w:ascii="Times New Roman" w:eastAsiaTheme="majorEastAsia" w:hAnsi="Times New Roman" w:cs="Times New Roman" w:hint="eastAsia"/>
                <w:sz w:val="20"/>
                <w:szCs w:val="20"/>
                <w:u w:val="single"/>
              </w:rPr>
              <w:t>財團</w:t>
            </w:r>
            <w:r w:rsidRPr="00D371CD">
              <w:rPr>
                <w:rFonts w:ascii="Times New Roman" w:eastAsiaTheme="majorEastAsia" w:hAnsi="Times New Roman" w:cs="Times New Roman"/>
                <w:sz w:val="20"/>
                <w:szCs w:val="20"/>
                <w:u w:val="single"/>
              </w:rPr>
              <w:t>法人應</w:t>
            </w:r>
            <w:r w:rsidRPr="00D371CD">
              <w:rPr>
                <w:rFonts w:eastAsiaTheme="majorEastAsia"/>
                <w:sz w:val="20"/>
                <w:u w:val="single"/>
              </w:rPr>
              <w:t>應依中央主管機關公告之方式，</w:t>
            </w:r>
            <w:r>
              <w:rPr>
                <w:rFonts w:eastAsiaTheme="majorEastAsia" w:hint="eastAsia"/>
                <w:sz w:val="20"/>
                <w:u w:val="single"/>
              </w:rPr>
              <w:t>上網</w:t>
            </w:r>
            <w:r w:rsidRPr="00D371CD">
              <w:rPr>
                <w:rFonts w:ascii="Times New Roman" w:eastAsiaTheme="majorEastAsia" w:hAnsi="Times New Roman" w:cs="Times New Roman"/>
                <w:sz w:val="20"/>
                <w:szCs w:val="20"/>
                <w:u w:val="single"/>
              </w:rPr>
              <w:t>公開下列事項：</w:t>
            </w:r>
          </w:p>
          <w:p w14:paraId="24C5C533" w14:textId="77777777" w:rsidR="00364F21" w:rsidRPr="0090425E" w:rsidRDefault="00364F21" w:rsidP="00942188">
            <w:pPr>
              <w:snapToGrid w:val="0"/>
              <w:ind w:leftChars="150" w:left="560" w:rightChars="50" w:right="120" w:hangingChars="100" w:hanging="200"/>
              <w:jc w:val="both"/>
              <w:rPr>
                <w:rFonts w:ascii="Times New Roman" w:eastAsiaTheme="majorEastAsia" w:hAnsi="Times New Roman" w:cs="Times New Roman"/>
                <w:sz w:val="20"/>
                <w:szCs w:val="20"/>
                <w:u w:val="single"/>
              </w:rPr>
            </w:pPr>
            <w:r w:rsidRPr="00D371CD">
              <w:rPr>
                <w:rFonts w:ascii="Times New Roman" w:eastAsiaTheme="majorEastAsia" w:hAnsi="Times New Roman" w:cs="Times New Roman"/>
                <w:sz w:val="20"/>
                <w:szCs w:val="20"/>
                <w:u w:val="single"/>
              </w:rPr>
              <w:t>一、章則、捐助章程或組織章程、</w:t>
            </w:r>
            <w:r w:rsidRPr="00AF3E29">
              <w:rPr>
                <w:rFonts w:ascii="Times New Roman" w:eastAsiaTheme="majorEastAsia" w:hAnsi="Times New Roman" w:cs="Times New Roman" w:hint="eastAsia"/>
                <w:sz w:val="20"/>
                <w:szCs w:val="20"/>
                <w:u w:val="single"/>
              </w:rPr>
              <w:t>利益迴避規範。</w:t>
            </w:r>
          </w:p>
          <w:p w14:paraId="522AFCC9" w14:textId="77777777" w:rsidR="00364F21" w:rsidRPr="0090425E" w:rsidRDefault="00364F21" w:rsidP="00942188">
            <w:pPr>
              <w:snapToGrid w:val="0"/>
              <w:ind w:leftChars="150" w:left="560" w:rightChars="50" w:right="120" w:hangingChars="100" w:hanging="200"/>
              <w:jc w:val="both"/>
              <w:rPr>
                <w:rFonts w:ascii="Times New Roman" w:eastAsiaTheme="majorEastAsia" w:hAnsi="Times New Roman" w:cs="Times New Roman"/>
                <w:sz w:val="20"/>
                <w:szCs w:val="20"/>
                <w:u w:val="single"/>
              </w:rPr>
            </w:pPr>
            <w:r w:rsidRPr="0090425E">
              <w:rPr>
                <w:rFonts w:ascii="Times New Roman" w:eastAsiaTheme="majorEastAsia" w:hAnsi="Times New Roman" w:cs="Times New Roman" w:hint="eastAsia"/>
                <w:sz w:val="20"/>
                <w:szCs w:val="20"/>
                <w:u w:val="single"/>
              </w:rPr>
              <w:t>二、董事與監察人之姓名、任職單位與簡歷、自我利益揭露、酬勞、關係人交易。</w:t>
            </w:r>
          </w:p>
          <w:p w14:paraId="56307AE4" w14:textId="77777777" w:rsidR="00364F21" w:rsidRPr="0090425E" w:rsidRDefault="00364F21" w:rsidP="00942188">
            <w:pPr>
              <w:snapToGrid w:val="0"/>
              <w:ind w:leftChars="150" w:left="560" w:rightChars="50" w:right="120" w:hangingChars="100" w:hanging="200"/>
              <w:jc w:val="both"/>
              <w:rPr>
                <w:rFonts w:ascii="Times New Roman" w:eastAsiaTheme="majorEastAsia" w:hAnsi="Times New Roman" w:cs="Times New Roman"/>
                <w:sz w:val="20"/>
                <w:szCs w:val="20"/>
                <w:u w:val="single"/>
              </w:rPr>
            </w:pPr>
            <w:r w:rsidRPr="0090425E">
              <w:rPr>
                <w:rFonts w:ascii="Times New Roman" w:eastAsiaTheme="majorEastAsia" w:hAnsi="Times New Roman" w:cs="Times New Roman" w:hint="eastAsia"/>
                <w:sz w:val="20"/>
                <w:szCs w:val="20"/>
                <w:u w:val="single"/>
              </w:rPr>
              <w:t>三、醫療法人及各附屬機構之資產負債表、收支餘</w:t>
            </w:r>
            <w:proofErr w:type="gramStart"/>
            <w:r w:rsidRPr="0090425E">
              <w:rPr>
                <w:rFonts w:ascii="Times New Roman" w:eastAsiaTheme="majorEastAsia" w:hAnsi="Times New Roman" w:cs="Times New Roman" w:hint="eastAsia"/>
                <w:sz w:val="20"/>
                <w:szCs w:val="20"/>
                <w:u w:val="single"/>
              </w:rPr>
              <w:t>絀</w:t>
            </w:r>
            <w:proofErr w:type="gramEnd"/>
            <w:r w:rsidRPr="0090425E">
              <w:rPr>
                <w:rFonts w:ascii="Times New Roman" w:eastAsiaTheme="majorEastAsia" w:hAnsi="Times New Roman" w:cs="Times New Roman" w:hint="eastAsia"/>
                <w:sz w:val="20"/>
                <w:szCs w:val="20"/>
                <w:u w:val="single"/>
              </w:rPr>
              <w:t>表、淨值變動表、現金流量表、醫務收入明細表、醫務成本明細表。此項所涵蓋之各報表，中央主管機關應於年度結束後一年內審查完畢後公開。</w:t>
            </w:r>
          </w:p>
          <w:p w14:paraId="1CE76ECC" w14:textId="77777777" w:rsidR="00364F21" w:rsidRPr="00D371CD" w:rsidRDefault="00364F21" w:rsidP="00942188">
            <w:pPr>
              <w:snapToGrid w:val="0"/>
              <w:ind w:leftChars="150" w:left="560" w:rightChars="50" w:right="120" w:hangingChars="100" w:hanging="200"/>
              <w:jc w:val="both"/>
              <w:rPr>
                <w:rFonts w:ascii="Times New Roman" w:eastAsiaTheme="majorEastAsia" w:hAnsi="Times New Roman" w:cs="Times New Roman"/>
                <w:sz w:val="20"/>
                <w:szCs w:val="20"/>
                <w:u w:val="single"/>
              </w:rPr>
            </w:pPr>
            <w:r w:rsidRPr="0090425E">
              <w:rPr>
                <w:rFonts w:ascii="Times New Roman" w:eastAsiaTheme="majorEastAsia" w:hAnsi="Times New Roman" w:cs="Times New Roman" w:hint="eastAsia"/>
                <w:sz w:val="20"/>
                <w:szCs w:val="20"/>
                <w:u w:val="single"/>
              </w:rPr>
              <w:t>四、辦理醫療救濟、社區醫療服務及其他社會服務事項之計畫書、成果報告、醫療費用減免或補助標準。</w:t>
            </w:r>
          </w:p>
        </w:tc>
        <w:tc>
          <w:tcPr>
            <w:tcW w:w="3215" w:type="dxa"/>
            <w:tcBorders>
              <w:top w:val="single" w:sz="4" w:space="0" w:color="auto"/>
              <w:left w:val="single" w:sz="4" w:space="0" w:color="auto"/>
              <w:bottom w:val="single" w:sz="4" w:space="0" w:color="auto"/>
              <w:right w:val="single" w:sz="4" w:space="0" w:color="auto"/>
            </w:tcBorders>
          </w:tcPr>
          <w:p w14:paraId="75924626" w14:textId="77777777" w:rsidR="00364F21" w:rsidRDefault="00364F21" w:rsidP="00942188">
            <w:pPr>
              <w:snapToGrid w:val="0"/>
              <w:ind w:rightChars="50" w:right="120"/>
              <w:jc w:val="both"/>
              <w:rPr>
                <w:rFonts w:asciiTheme="majorEastAsia" w:eastAsiaTheme="majorEastAsia" w:hAnsiTheme="majorEastAsia" w:cs="Times New Roman"/>
                <w:color w:val="FF0000"/>
                <w:sz w:val="20"/>
                <w:szCs w:val="20"/>
                <w:u w:val="single"/>
              </w:rPr>
            </w:pPr>
          </w:p>
          <w:p w14:paraId="079A08EF" w14:textId="77777777" w:rsidR="00364F21" w:rsidRPr="00F92FB3" w:rsidRDefault="00364F21" w:rsidP="00942188">
            <w:pPr>
              <w:snapToGrid w:val="0"/>
              <w:ind w:rightChars="50" w:right="120"/>
              <w:jc w:val="both"/>
              <w:rPr>
                <w:rFonts w:asciiTheme="majorEastAsia" w:eastAsiaTheme="majorEastAsia" w:hAnsiTheme="majorEastAsia" w:cs="Times New Roman"/>
                <w:color w:val="FF0000"/>
                <w:sz w:val="20"/>
                <w:szCs w:val="20"/>
                <w:u w:val="single"/>
              </w:rPr>
            </w:pPr>
            <w:r w:rsidRPr="00F92FB3">
              <w:rPr>
                <w:rFonts w:asciiTheme="majorEastAsia" w:eastAsiaTheme="majorEastAsia" w:hAnsiTheme="majorEastAsia" w:cs="Times New Roman" w:hint="eastAsia"/>
                <w:color w:val="FF0000"/>
                <w:sz w:val="20"/>
                <w:szCs w:val="20"/>
                <w:u w:val="single"/>
              </w:rPr>
              <w:t>第四十六條之</w:t>
            </w:r>
            <w:proofErr w:type="gramStart"/>
            <w:r w:rsidRPr="00F92FB3">
              <w:rPr>
                <w:rFonts w:asciiTheme="majorEastAsia" w:eastAsiaTheme="majorEastAsia" w:hAnsiTheme="majorEastAsia" w:cs="Times New Roman" w:hint="eastAsia"/>
                <w:color w:val="FF0000"/>
                <w:sz w:val="20"/>
                <w:szCs w:val="20"/>
                <w:u w:val="single"/>
              </w:rPr>
              <w:t>一</w:t>
            </w:r>
            <w:proofErr w:type="gramEnd"/>
            <w:r w:rsidRPr="00F92FB3">
              <w:rPr>
                <w:rFonts w:asciiTheme="majorEastAsia" w:eastAsiaTheme="majorEastAsia" w:hAnsiTheme="majorEastAsia" w:cs="Times New Roman" w:hint="eastAsia"/>
                <w:color w:val="FF0000"/>
                <w:sz w:val="20"/>
                <w:szCs w:val="20"/>
                <w:u w:val="single"/>
              </w:rPr>
              <w:t xml:space="preserve">　醫療財團法人應依中央主管機關公告之方式，主動公開下列事項；其公開之事項變更者，亦同：</w:t>
            </w:r>
          </w:p>
          <w:p w14:paraId="3B55664E" w14:textId="77777777" w:rsidR="00364F21" w:rsidRPr="00F92FB3" w:rsidRDefault="00364F21" w:rsidP="00942188">
            <w:pPr>
              <w:snapToGrid w:val="0"/>
              <w:ind w:leftChars="100" w:left="612" w:rightChars="50" w:right="120" w:hangingChars="186" w:hanging="372"/>
              <w:jc w:val="both"/>
              <w:rPr>
                <w:rFonts w:asciiTheme="majorEastAsia" w:eastAsiaTheme="majorEastAsia" w:hAnsiTheme="majorEastAsia" w:cs="Times New Roman"/>
                <w:color w:val="FF0000"/>
                <w:sz w:val="20"/>
                <w:szCs w:val="20"/>
                <w:u w:val="single"/>
              </w:rPr>
            </w:pPr>
            <w:r w:rsidRPr="00F92FB3">
              <w:rPr>
                <w:rFonts w:asciiTheme="majorEastAsia" w:eastAsiaTheme="majorEastAsia" w:hAnsiTheme="majorEastAsia" w:cs="Times New Roman" w:hint="eastAsia"/>
                <w:color w:val="FF0000"/>
                <w:sz w:val="20"/>
                <w:szCs w:val="20"/>
                <w:u w:val="single"/>
              </w:rPr>
              <w:t>一、捐助章程、章則。</w:t>
            </w:r>
          </w:p>
          <w:p w14:paraId="5642A1FD" w14:textId="77777777" w:rsidR="00364F21" w:rsidRPr="00F92FB3" w:rsidRDefault="00364F21" w:rsidP="00942188">
            <w:pPr>
              <w:snapToGrid w:val="0"/>
              <w:ind w:leftChars="100" w:left="612" w:rightChars="100" w:right="240" w:hangingChars="186" w:hanging="372"/>
              <w:jc w:val="both"/>
              <w:rPr>
                <w:rFonts w:asciiTheme="majorEastAsia" w:eastAsiaTheme="majorEastAsia" w:hAnsiTheme="majorEastAsia" w:cs="Times New Roman"/>
                <w:color w:val="FF0000"/>
                <w:sz w:val="20"/>
                <w:szCs w:val="20"/>
                <w:u w:val="single"/>
              </w:rPr>
            </w:pPr>
            <w:r w:rsidRPr="00F92FB3">
              <w:rPr>
                <w:rFonts w:asciiTheme="majorEastAsia" w:eastAsiaTheme="majorEastAsia" w:hAnsiTheme="majorEastAsia" w:cs="Times New Roman" w:hint="eastAsia"/>
                <w:color w:val="FF0000"/>
                <w:sz w:val="20"/>
                <w:szCs w:val="20"/>
                <w:u w:val="single"/>
              </w:rPr>
              <w:t>二、董事與監察人之姓名、現職及利益迴避規範。</w:t>
            </w:r>
          </w:p>
          <w:p w14:paraId="554D5714" w14:textId="77777777" w:rsidR="00364F21" w:rsidRPr="00F92FB3" w:rsidRDefault="00364F21" w:rsidP="00942188">
            <w:pPr>
              <w:snapToGrid w:val="0"/>
              <w:ind w:leftChars="100" w:left="612" w:rightChars="100" w:right="240" w:hangingChars="186" w:hanging="372"/>
              <w:jc w:val="both"/>
              <w:rPr>
                <w:rFonts w:asciiTheme="majorEastAsia" w:eastAsiaTheme="majorEastAsia" w:hAnsiTheme="majorEastAsia" w:cs="Times New Roman"/>
                <w:color w:val="FF0000"/>
                <w:sz w:val="20"/>
                <w:szCs w:val="20"/>
                <w:u w:val="single"/>
              </w:rPr>
            </w:pPr>
            <w:r w:rsidRPr="00F92FB3">
              <w:rPr>
                <w:rFonts w:asciiTheme="majorEastAsia" w:eastAsiaTheme="majorEastAsia" w:hAnsiTheme="majorEastAsia" w:cs="Times New Roman" w:hint="eastAsia"/>
                <w:color w:val="FF0000"/>
                <w:sz w:val="20"/>
                <w:szCs w:val="20"/>
                <w:u w:val="single"/>
              </w:rPr>
              <w:t>三、前條第一項第二款救濟、服務內容、計畫、補助基準及成果。</w:t>
            </w:r>
          </w:p>
          <w:p w14:paraId="131270E3" w14:textId="77777777" w:rsidR="00364F21" w:rsidRPr="00F92FB3" w:rsidRDefault="00364F21" w:rsidP="00942188">
            <w:pPr>
              <w:snapToGrid w:val="0"/>
              <w:ind w:leftChars="100" w:left="612" w:rightChars="50" w:right="120" w:hangingChars="186" w:hanging="372"/>
              <w:jc w:val="both"/>
              <w:rPr>
                <w:rFonts w:asciiTheme="majorEastAsia" w:eastAsiaTheme="majorEastAsia" w:hAnsiTheme="majorEastAsia" w:cs="Times New Roman"/>
                <w:color w:val="FF0000"/>
                <w:sz w:val="20"/>
                <w:szCs w:val="20"/>
                <w:u w:val="single"/>
              </w:rPr>
            </w:pPr>
            <w:r w:rsidRPr="00F92FB3">
              <w:rPr>
                <w:rFonts w:asciiTheme="majorEastAsia" w:eastAsiaTheme="majorEastAsia" w:hAnsiTheme="majorEastAsia" w:cs="Times New Roman" w:hint="eastAsia"/>
                <w:color w:val="FF0000"/>
                <w:sz w:val="20"/>
                <w:szCs w:val="20"/>
                <w:u w:val="single"/>
              </w:rPr>
              <w:t>四、年度財務報告。</w:t>
            </w:r>
          </w:p>
          <w:p w14:paraId="4581670B" w14:textId="77777777" w:rsidR="00364F21" w:rsidRPr="00D371CD" w:rsidRDefault="00364F21" w:rsidP="00942188">
            <w:pPr>
              <w:snapToGrid w:val="0"/>
              <w:ind w:left="320" w:rightChars="50" w:right="120" w:firstLineChars="60" w:firstLine="120"/>
              <w:jc w:val="both"/>
              <w:rPr>
                <w:rFonts w:ascii="Times New Roman" w:eastAsiaTheme="majorEastAsia" w:hAnsi="Times New Roman" w:cs="Times New Roman"/>
                <w:sz w:val="20"/>
                <w:szCs w:val="20"/>
                <w:u w:val="single"/>
              </w:rPr>
            </w:pPr>
            <w:r w:rsidRPr="00F92FB3">
              <w:rPr>
                <w:rFonts w:asciiTheme="majorEastAsia" w:eastAsiaTheme="majorEastAsia" w:hAnsiTheme="majorEastAsia" w:cs="Times New Roman"/>
                <w:color w:val="FF0000"/>
                <w:sz w:val="20"/>
                <w:szCs w:val="20"/>
              </w:rPr>
              <w:t xml:space="preserve">  </w:t>
            </w:r>
            <w:r w:rsidRPr="00F92FB3">
              <w:rPr>
                <w:rFonts w:asciiTheme="majorEastAsia" w:eastAsiaTheme="majorEastAsia" w:hAnsiTheme="majorEastAsia" w:cs="Times New Roman" w:hint="eastAsia"/>
                <w:color w:val="FF0000"/>
                <w:sz w:val="20"/>
                <w:szCs w:val="20"/>
                <w:u w:val="single"/>
              </w:rPr>
              <w:t>前項第四款年度財務報告，中央主管機關應於年度結束後一年內完成備查並公開之。</w:t>
            </w:r>
          </w:p>
        </w:tc>
        <w:tc>
          <w:tcPr>
            <w:tcW w:w="3215" w:type="dxa"/>
            <w:tcBorders>
              <w:top w:val="single" w:sz="4" w:space="0" w:color="auto"/>
              <w:left w:val="single" w:sz="4" w:space="0" w:color="auto"/>
              <w:bottom w:val="single" w:sz="4" w:space="0" w:color="auto"/>
              <w:right w:val="single" w:sz="4" w:space="0" w:color="auto"/>
            </w:tcBorders>
          </w:tcPr>
          <w:p w14:paraId="105ADBC7" w14:textId="77777777" w:rsidR="00364F21" w:rsidRDefault="00364F21" w:rsidP="00942188">
            <w:pPr>
              <w:snapToGrid w:val="0"/>
              <w:ind w:leftChars="50" w:left="320" w:rightChars="50" w:right="120" w:hangingChars="100" w:hanging="200"/>
              <w:jc w:val="both"/>
              <w:rPr>
                <w:rFonts w:ascii="Times New Roman" w:eastAsiaTheme="majorEastAsia" w:hAnsi="Times New Roman" w:cs="Times New Roman"/>
                <w:sz w:val="20"/>
                <w:szCs w:val="20"/>
                <w:u w:val="single"/>
              </w:rPr>
            </w:pPr>
          </w:p>
          <w:p w14:paraId="08AE1F6A" w14:textId="77777777" w:rsidR="00364F21" w:rsidRPr="00D371CD" w:rsidRDefault="00364F21" w:rsidP="00942188">
            <w:pPr>
              <w:snapToGrid w:val="0"/>
              <w:ind w:leftChars="50" w:left="320" w:rightChars="50" w:right="120" w:hangingChars="100" w:hanging="200"/>
              <w:jc w:val="both"/>
              <w:rPr>
                <w:rFonts w:ascii="Times New Roman" w:eastAsiaTheme="majorEastAsia" w:hAnsi="Times New Roman" w:cs="Times New Roman"/>
                <w:sz w:val="20"/>
                <w:szCs w:val="20"/>
                <w:u w:val="single"/>
              </w:rPr>
            </w:pPr>
            <w:r w:rsidRPr="00D371CD">
              <w:rPr>
                <w:rFonts w:ascii="Times New Roman" w:eastAsiaTheme="majorEastAsia" w:hAnsi="Times New Roman" w:cs="Times New Roman"/>
                <w:sz w:val="20"/>
                <w:szCs w:val="20"/>
                <w:u w:val="single"/>
              </w:rPr>
              <w:t>第四十六條之</w:t>
            </w:r>
            <w:proofErr w:type="gramStart"/>
            <w:r w:rsidRPr="00D371CD">
              <w:rPr>
                <w:rFonts w:ascii="Times New Roman" w:eastAsiaTheme="majorEastAsia" w:hAnsi="Times New Roman" w:cs="Times New Roman"/>
                <w:sz w:val="20"/>
                <w:szCs w:val="20"/>
                <w:u w:val="single"/>
              </w:rPr>
              <w:t>一</w:t>
            </w:r>
            <w:proofErr w:type="gramEnd"/>
            <w:r w:rsidRPr="00D371CD">
              <w:rPr>
                <w:rFonts w:ascii="Times New Roman" w:eastAsiaTheme="majorEastAsia" w:hAnsi="Times New Roman" w:cs="Times New Roman"/>
                <w:sz w:val="20"/>
                <w:szCs w:val="20"/>
                <w:u w:val="single"/>
              </w:rPr>
              <w:t xml:space="preserve">　醫療財團法人應依中央主管機關公告之方式，主動公開其章則、捐助章程、董事與監察人之姓名及現職，及向中央主管機關申報之年度財務報告；其公開之事項變更者，亦同。</w:t>
            </w:r>
          </w:p>
        </w:tc>
        <w:tc>
          <w:tcPr>
            <w:tcW w:w="3215" w:type="dxa"/>
            <w:tcBorders>
              <w:top w:val="single" w:sz="4" w:space="0" w:color="auto"/>
              <w:left w:val="single" w:sz="4" w:space="0" w:color="auto"/>
              <w:bottom w:val="single" w:sz="4" w:space="0" w:color="auto"/>
              <w:right w:val="single" w:sz="4" w:space="0" w:color="auto"/>
            </w:tcBorders>
            <w:shd w:val="clear" w:color="auto" w:fill="auto"/>
          </w:tcPr>
          <w:p w14:paraId="1AF7C8E0" w14:textId="77777777" w:rsidR="00364F21" w:rsidRDefault="00364F21" w:rsidP="00942188">
            <w:pPr>
              <w:snapToGrid w:val="0"/>
              <w:ind w:leftChars="50" w:left="320" w:rightChars="50" w:right="120" w:hangingChars="100" w:hanging="200"/>
              <w:jc w:val="both"/>
              <w:rPr>
                <w:rFonts w:ascii="Times New Roman" w:eastAsiaTheme="majorEastAsia" w:hAnsi="Times New Roman" w:cs="Times New Roman"/>
                <w:sz w:val="20"/>
                <w:szCs w:val="20"/>
                <w:u w:val="single"/>
              </w:rPr>
            </w:pPr>
          </w:p>
          <w:p w14:paraId="2EE20906" w14:textId="77777777" w:rsidR="00364F21" w:rsidRPr="00D371CD" w:rsidRDefault="00364F21" w:rsidP="00942188">
            <w:pPr>
              <w:snapToGrid w:val="0"/>
              <w:ind w:leftChars="50" w:left="320" w:rightChars="50" w:right="120" w:hangingChars="100" w:hanging="200"/>
              <w:jc w:val="both"/>
              <w:rPr>
                <w:rFonts w:ascii="Times New Roman" w:eastAsiaTheme="majorEastAsia" w:hAnsi="Times New Roman" w:cs="Times New Roman"/>
                <w:sz w:val="20"/>
                <w:szCs w:val="20"/>
                <w:u w:val="single"/>
              </w:rPr>
            </w:pPr>
            <w:r w:rsidRPr="00D371CD">
              <w:rPr>
                <w:rFonts w:ascii="Times New Roman" w:eastAsiaTheme="majorEastAsia" w:hAnsi="Times New Roman" w:cs="Times New Roman"/>
                <w:sz w:val="20"/>
                <w:szCs w:val="20"/>
                <w:u w:val="single"/>
              </w:rPr>
              <w:t>第三十四條之</w:t>
            </w:r>
            <w:proofErr w:type="gramStart"/>
            <w:r w:rsidRPr="00D371CD">
              <w:rPr>
                <w:rFonts w:ascii="Times New Roman" w:eastAsiaTheme="majorEastAsia" w:hAnsi="Times New Roman" w:cs="Times New Roman"/>
                <w:sz w:val="20"/>
                <w:szCs w:val="20"/>
                <w:u w:val="single"/>
              </w:rPr>
              <w:t>一</w:t>
            </w:r>
            <w:proofErr w:type="gramEnd"/>
            <w:r w:rsidRPr="00D371CD">
              <w:rPr>
                <w:rFonts w:ascii="Times New Roman" w:eastAsiaTheme="majorEastAsia" w:hAnsi="Times New Roman" w:cs="Times New Roman"/>
                <w:sz w:val="20"/>
                <w:szCs w:val="20"/>
                <w:u w:val="single"/>
              </w:rPr>
              <w:t xml:space="preserve">　醫療法人應依中央主管機關公告之方式，主動公開其章則、捐助章程或組織章程、董事與監察人姓名，及向中央主管機關申報之年度財務報告；其公開之事項變更者，亦同。</w:t>
            </w:r>
          </w:p>
          <w:p w14:paraId="3081083E" w14:textId="77777777" w:rsidR="00364F21" w:rsidRPr="00D371CD" w:rsidRDefault="00364F21" w:rsidP="00942188">
            <w:pPr>
              <w:snapToGrid w:val="0"/>
              <w:ind w:leftChars="150" w:left="360" w:rightChars="50" w:right="120" w:firstLineChars="200" w:firstLine="400"/>
              <w:jc w:val="both"/>
              <w:rPr>
                <w:rFonts w:ascii="Times New Roman" w:eastAsiaTheme="majorEastAsia" w:hAnsi="Times New Roman" w:cs="Times New Roman"/>
                <w:sz w:val="20"/>
                <w:szCs w:val="20"/>
                <w:u w:val="single"/>
              </w:rPr>
            </w:pPr>
            <w:r w:rsidRPr="00D371CD">
              <w:rPr>
                <w:rFonts w:ascii="Times New Roman" w:eastAsiaTheme="majorEastAsia" w:hAnsi="Times New Roman" w:cs="Times New Roman"/>
                <w:sz w:val="20"/>
                <w:szCs w:val="20"/>
                <w:u w:val="single"/>
              </w:rPr>
              <w:t>醫療法人與利害關係人之超過一定額度之交易應經監察人同意，並揭露於前項年度財務報告。</w:t>
            </w:r>
          </w:p>
          <w:p w14:paraId="6125FCED" w14:textId="77777777" w:rsidR="00364F21" w:rsidRPr="00D371CD" w:rsidRDefault="00364F21" w:rsidP="00942188">
            <w:pPr>
              <w:snapToGrid w:val="0"/>
              <w:ind w:leftChars="150" w:left="360" w:rightChars="50" w:right="120" w:firstLineChars="200" w:firstLine="400"/>
              <w:jc w:val="both"/>
              <w:rPr>
                <w:rFonts w:ascii="Times New Roman" w:eastAsiaTheme="majorEastAsia" w:hAnsi="Times New Roman" w:cs="Times New Roman"/>
                <w:sz w:val="20"/>
                <w:szCs w:val="20"/>
                <w:u w:val="single"/>
              </w:rPr>
            </w:pPr>
            <w:r w:rsidRPr="00D371CD">
              <w:rPr>
                <w:rFonts w:ascii="Times New Roman" w:eastAsiaTheme="majorEastAsia" w:hAnsi="Times New Roman" w:cs="Times New Roman"/>
                <w:sz w:val="20"/>
                <w:szCs w:val="20"/>
                <w:u w:val="single"/>
              </w:rPr>
              <w:t>前項利害關係人之範圍與交易額度由中央主管機關以辦法另定之。</w:t>
            </w:r>
          </w:p>
        </w:tc>
        <w:tc>
          <w:tcPr>
            <w:tcW w:w="3215" w:type="dxa"/>
            <w:tcBorders>
              <w:top w:val="single" w:sz="4" w:space="0" w:color="auto"/>
              <w:left w:val="single" w:sz="4" w:space="0" w:color="auto"/>
              <w:bottom w:val="single" w:sz="4" w:space="0" w:color="auto"/>
              <w:right w:val="single" w:sz="4" w:space="0" w:color="auto"/>
            </w:tcBorders>
            <w:shd w:val="clear" w:color="auto" w:fill="auto"/>
          </w:tcPr>
          <w:p w14:paraId="0964F81A" w14:textId="77777777" w:rsidR="00364F21" w:rsidRDefault="00364F21" w:rsidP="00942188">
            <w:pPr>
              <w:pStyle w:val="2"/>
              <w:snapToGrid w:val="0"/>
              <w:ind w:leftChars="36" w:left="324" w:hangingChars="119" w:hanging="238"/>
              <w:jc w:val="both"/>
              <w:rPr>
                <w:rFonts w:eastAsiaTheme="majorEastAsia"/>
                <w:sz w:val="20"/>
                <w:u w:val="single"/>
              </w:rPr>
            </w:pPr>
          </w:p>
          <w:p w14:paraId="018EB56C" w14:textId="77777777" w:rsidR="00364F21" w:rsidRPr="00D371CD" w:rsidRDefault="00364F21" w:rsidP="00942188">
            <w:pPr>
              <w:pStyle w:val="2"/>
              <w:snapToGrid w:val="0"/>
              <w:ind w:leftChars="36" w:left="324" w:hangingChars="119" w:hanging="238"/>
              <w:jc w:val="both"/>
              <w:rPr>
                <w:rFonts w:eastAsiaTheme="majorEastAsia"/>
                <w:sz w:val="20"/>
                <w:u w:val="single"/>
              </w:rPr>
            </w:pPr>
            <w:r w:rsidRPr="00D371CD">
              <w:rPr>
                <w:rFonts w:eastAsiaTheme="majorEastAsia"/>
                <w:sz w:val="20"/>
                <w:u w:val="single"/>
              </w:rPr>
              <w:t>第四十六條之</w:t>
            </w:r>
            <w:proofErr w:type="gramStart"/>
            <w:r w:rsidRPr="00D371CD">
              <w:rPr>
                <w:rFonts w:eastAsiaTheme="majorEastAsia"/>
                <w:sz w:val="20"/>
                <w:u w:val="single"/>
              </w:rPr>
              <w:t>一</w:t>
            </w:r>
            <w:proofErr w:type="gramEnd"/>
            <w:r w:rsidRPr="00D371CD">
              <w:rPr>
                <w:rFonts w:eastAsiaTheme="majorEastAsia"/>
                <w:sz w:val="20"/>
                <w:u w:val="single"/>
              </w:rPr>
              <w:t xml:space="preserve">　醫療財團法人應依中央主管機關公告之方式，主動公開其章則、捐助章程、董事與監察人之姓名及現職，及向中央主管機關申報之年度財務報告；其公開之事項變更者，亦同。</w:t>
            </w:r>
          </w:p>
          <w:p w14:paraId="5AD297A5" w14:textId="77777777" w:rsidR="00364F21" w:rsidRPr="00D371CD" w:rsidRDefault="00364F21" w:rsidP="00942188">
            <w:pPr>
              <w:pStyle w:val="2"/>
              <w:snapToGrid w:val="0"/>
              <w:ind w:leftChars="36" w:left="324" w:hangingChars="119" w:hanging="238"/>
              <w:jc w:val="both"/>
              <w:rPr>
                <w:rFonts w:eastAsiaTheme="majorEastAsia"/>
                <w:sz w:val="20"/>
                <w:u w:val="single"/>
              </w:rPr>
            </w:pPr>
            <w:r w:rsidRPr="00D371CD">
              <w:rPr>
                <w:rFonts w:eastAsiaTheme="majorEastAsia"/>
                <w:sz w:val="20"/>
                <w:u w:val="single"/>
              </w:rPr>
              <w:t xml:space="preserve">    </w:t>
            </w:r>
            <w:r w:rsidRPr="00D371CD">
              <w:rPr>
                <w:rFonts w:eastAsiaTheme="majorEastAsia"/>
                <w:sz w:val="20"/>
                <w:u w:val="single"/>
              </w:rPr>
              <w:t>醫療財團法人與關係人超過一定額度之交易，應經監察人同意，並於年度財務報告揭露。</w:t>
            </w:r>
          </w:p>
          <w:p w14:paraId="5C10839C" w14:textId="77777777" w:rsidR="00364F21" w:rsidRPr="00D371CD" w:rsidRDefault="00364F21" w:rsidP="00942188">
            <w:pPr>
              <w:snapToGrid w:val="0"/>
              <w:ind w:leftChars="36" w:left="324" w:hangingChars="119" w:hanging="238"/>
              <w:jc w:val="both"/>
              <w:rPr>
                <w:rFonts w:ascii="Times New Roman" w:eastAsiaTheme="majorEastAsia" w:hAnsi="Times New Roman" w:cs="Times New Roman"/>
                <w:b/>
                <w:kern w:val="0"/>
                <w:sz w:val="20"/>
                <w:szCs w:val="20"/>
                <w:u w:val="single"/>
              </w:rPr>
            </w:pPr>
            <w:r w:rsidRPr="00D371CD">
              <w:rPr>
                <w:rFonts w:ascii="Times New Roman" w:eastAsiaTheme="majorEastAsia" w:hAnsi="Times New Roman" w:cs="Times New Roman"/>
                <w:sz w:val="20"/>
                <w:szCs w:val="20"/>
                <w:u w:val="single"/>
              </w:rPr>
              <w:t xml:space="preserve">    </w:t>
            </w:r>
            <w:r w:rsidRPr="00D371CD">
              <w:rPr>
                <w:rFonts w:ascii="Times New Roman" w:eastAsiaTheme="majorEastAsia" w:hAnsi="Times New Roman" w:cs="Times New Roman"/>
                <w:sz w:val="20"/>
                <w:szCs w:val="20"/>
                <w:u w:val="single"/>
              </w:rPr>
              <w:t>前項一定額度及關係人之範圍，由中央主管機關公告之。</w:t>
            </w:r>
          </w:p>
        </w:tc>
        <w:tc>
          <w:tcPr>
            <w:tcW w:w="3215" w:type="dxa"/>
            <w:tcBorders>
              <w:top w:val="single" w:sz="4" w:space="0" w:color="auto"/>
              <w:left w:val="single" w:sz="4" w:space="0" w:color="auto"/>
              <w:bottom w:val="single" w:sz="4" w:space="0" w:color="auto"/>
              <w:right w:val="single" w:sz="4" w:space="0" w:color="auto"/>
            </w:tcBorders>
          </w:tcPr>
          <w:p w14:paraId="0095E7D8" w14:textId="77777777" w:rsidR="00364F21" w:rsidRDefault="00364F21" w:rsidP="00942188">
            <w:pPr>
              <w:pStyle w:val="2"/>
              <w:snapToGrid w:val="0"/>
              <w:ind w:leftChars="36" w:left="324" w:hangingChars="119" w:hanging="238"/>
              <w:jc w:val="both"/>
              <w:rPr>
                <w:rFonts w:eastAsiaTheme="majorEastAsia"/>
                <w:sz w:val="20"/>
              </w:rPr>
            </w:pPr>
          </w:p>
          <w:p w14:paraId="11EBF9BA" w14:textId="77777777" w:rsidR="00364F21" w:rsidRPr="00853702" w:rsidRDefault="00364F21" w:rsidP="00942188">
            <w:pPr>
              <w:pStyle w:val="2"/>
              <w:snapToGrid w:val="0"/>
              <w:ind w:leftChars="36" w:left="324" w:hangingChars="119" w:hanging="238"/>
              <w:jc w:val="both"/>
              <w:rPr>
                <w:rFonts w:eastAsiaTheme="majorEastAsia"/>
                <w:sz w:val="20"/>
              </w:rPr>
            </w:pPr>
            <w:r>
              <w:rPr>
                <w:rFonts w:eastAsiaTheme="majorEastAsia" w:hint="eastAsia"/>
                <w:sz w:val="20"/>
              </w:rPr>
              <w:t>無</w:t>
            </w:r>
          </w:p>
        </w:tc>
        <w:tc>
          <w:tcPr>
            <w:tcW w:w="3215" w:type="dxa"/>
            <w:tcBorders>
              <w:top w:val="single" w:sz="4" w:space="0" w:color="auto"/>
              <w:left w:val="single" w:sz="4" w:space="0" w:color="auto"/>
              <w:bottom w:val="single" w:sz="4" w:space="0" w:color="auto"/>
              <w:right w:val="single" w:sz="4" w:space="0" w:color="auto"/>
            </w:tcBorders>
          </w:tcPr>
          <w:p w14:paraId="24D80726" w14:textId="77777777" w:rsidR="00364F21" w:rsidRPr="00777536" w:rsidRDefault="00364F21" w:rsidP="00942188">
            <w:pPr>
              <w:snapToGrid w:val="0"/>
              <w:ind w:leftChars="50" w:left="320" w:rightChars="50" w:right="120" w:hangingChars="100" w:hanging="200"/>
              <w:rPr>
                <w:rFonts w:asciiTheme="majorEastAsia" w:eastAsiaTheme="majorEastAsia" w:hAnsiTheme="majorEastAsia"/>
                <w:sz w:val="20"/>
                <w:szCs w:val="20"/>
              </w:rPr>
            </w:pPr>
            <w:r w:rsidRPr="00777536">
              <w:rPr>
                <w:rFonts w:asciiTheme="majorEastAsia" w:eastAsiaTheme="majorEastAsia" w:hAnsiTheme="majorEastAsia" w:hint="eastAsia"/>
                <w:sz w:val="20"/>
                <w:szCs w:val="20"/>
              </w:rPr>
              <w:t>一、本條新增。</w:t>
            </w:r>
          </w:p>
          <w:p w14:paraId="0E971317" w14:textId="77777777" w:rsidR="00364F21" w:rsidRPr="00777536" w:rsidRDefault="00364F21" w:rsidP="00942188">
            <w:pPr>
              <w:snapToGrid w:val="0"/>
              <w:ind w:leftChars="50" w:left="320" w:rightChars="50" w:right="120" w:hangingChars="100" w:hanging="200"/>
              <w:rPr>
                <w:rFonts w:asciiTheme="majorEastAsia" w:eastAsiaTheme="majorEastAsia" w:hAnsiTheme="majorEastAsia"/>
                <w:sz w:val="20"/>
                <w:szCs w:val="20"/>
              </w:rPr>
            </w:pPr>
            <w:r w:rsidRPr="00777536">
              <w:rPr>
                <w:rFonts w:asciiTheme="majorEastAsia" w:eastAsiaTheme="majorEastAsia" w:hAnsiTheme="majorEastAsia" w:hint="eastAsia"/>
                <w:sz w:val="20"/>
                <w:szCs w:val="20"/>
              </w:rPr>
              <w:t>二、為促進醫療</w:t>
            </w:r>
            <w:r>
              <w:rPr>
                <w:rFonts w:asciiTheme="majorEastAsia" w:eastAsiaTheme="majorEastAsia" w:hAnsiTheme="majorEastAsia" w:hint="eastAsia"/>
                <w:sz w:val="20"/>
                <w:szCs w:val="20"/>
              </w:rPr>
              <w:t>財團</w:t>
            </w:r>
            <w:r w:rsidRPr="00777536">
              <w:rPr>
                <w:rFonts w:asciiTheme="majorEastAsia" w:eastAsiaTheme="majorEastAsia" w:hAnsiTheme="majorEastAsia" w:hint="eastAsia"/>
                <w:sz w:val="20"/>
                <w:szCs w:val="20"/>
              </w:rPr>
              <w:t>法人</w:t>
            </w:r>
            <w:proofErr w:type="gramStart"/>
            <w:r w:rsidRPr="00777536">
              <w:rPr>
                <w:rFonts w:asciiTheme="majorEastAsia" w:eastAsiaTheme="majorEastAsia" w:hAnsiTheme="majorEastAsia" w:hint="eastAsia"/>
                <w:sz w:val="20"/>
                <w:szCs w:val="20"/>
              </w:rPr>
              <w:t>之責信</w:t>
            </w:r>
            <w:proofErr w:type="gramEnd"/>
            <w:r w:rsidRPr="00777536">
              <w:rPr>
                <w:rFonts w:asciiTheme="majorEastAsia" w:eastAsiaTheme="majorEastAsia" w:hAnsiTheme="majorEastAsia" w:hint="eastAsia"/>
                <w:sz w:val="20"/>
                <w:szCs w:val="20"/>
              </w:rPr>
              <w:t>，以符合社會期待並接受社會之監督，</w:t>
            </w:r>
            <w:proofErr w:type="gramStart"/>
            <w:r w:rsidRPr="00777536">
              <w:rPr>
                <w:rFonts w:asciiTheme="majorEastAsia" w:eastAsiaTheme="majorEastAsia" w:hAnsiTheme="majorEastAsia" w:hint="eastAsia"/>
                <w:sz w:val="20"/>
                <w:szCs w:val="20"/>
              </w:rPr>
              <w:t>爰</w:t>
            </w:r>
            <w:proofErr w:type="gramEnd"/>
            <w:r w:rsidRPr="00777536">
              <w:rPr>
                <w:rFonts w:asciiTheme="majorEastAsia" w:eastAsiaTheme="majorEastAsia" w:hAnsiTheme="majorEastAsia" w:hint="eastAsia"/>
                <w:sz w:val="20"/>
                <w:szCs w:val="20"/>
              </w:rPr>
              <w:t>增訂第一款與第二款有關利益迴避、自我利益與關係人交易之揭露規定。</w:t>
            </w:r>
          </w:p>
          <w:p w14:paraId="54C3FFC1" w14:textId="77777777" w:rsidR="00364F21" w:rsidRPr="00777536" w:rsidRDefault="00364F21" w:rsidP="00942188">
            <w:pPr>
              <w:snapToGrid w:val="0"/>
              <w:ind w:leftChars="50" w:left="320" w:rightChars="50" w:right="120" w:hangingChars="100" w:hanging="200"/>
              <w:rPr>
                <w:rFonts w:asciiTheme="majorEastAsia" w:eastAsiaTheme="majorEastAsia" w:hAnsiTheme="majorEastAsia"/>
                <w:sz w:val="20"/>
                <w:szCs w:val="20"/>
              </w:rPr>
            </w:pPr>
            <w:r w:rsidRPr="00777536">
              <w:rPr>
                <w:rFonts w:asciiTheme="majorEastAsia" w:eastAsiaTheme="majorEastAsia" w:hAnsiTheme="majorEastAsia" w:hint="eastAsia"/>
                <w:sz w:val="20"/>
                <w:szCs w:val="20"/>
              </w:rPr>
              <w:t>三、為改善現行法規對於醫療</w:t>
            </w:r>
            <w:r>
              <w:rPr>
                <w:rFonts w:asciiTheme="majorEastAsia" w:eastAsiaTheme="majorEastAsia" w:hAnsiTheme="majorEastAsia" w:hint="eastAsia"/>
                <w:sz w:val="20"/>
                <w:szCs w:val="20"/>
              </w:rPr>
              <w:t>財團</w:t>
            </w:r>
            <w:r w:rsidRPr="00777536">
              <w:rPr>
                <w:rFonts w:asciiTheme="majorEastAsia" w:eastAsiaTheme="majorEastAsia" w:hAnsiTheme="majorEastAsia" w:hint="eastAsia"/>
                <w:sz w:val="20"/>
                <w:szCs w:val="20"/>
              </w:rPr>
              <w:t>法人財報公開格式、時程未盡明確，或僅以行政命令規定等爭議，</w:t>
            </w:r>
            <w:proofErr w:type="gramStart"/>
            <w:r w:rsidRPr="00777536">
              <w:rPr>
                <w:rFonts w:asciiTheme="majorEastAsia" w:eastAsiaTheme="majorEastAsia" w:hAnsiTheme="majorEastAsia" w:hint="eastAsia"/>
                <w:sz w:val="20"/>
                <w:szCs w:val="20"/>
              </w:rPr>
              <w:t>爰</w:t>
            </w:r>
            <w:proofErr w:type="gramEnd"/>
            <w:r w:rsidRPr="00777536">
              <w:rPr>
                <w:rFonts w:asciiTheme="majorEastAsia" w:eastAsiaTheme="majorEastAsia" w:hAnsiTheme="majorEastAsia" w:hint="eastAsia"/>
                <w:sz w:val="20"/>
                <w:szCs w:val="20"/>
              </w:rPr>
              <w:t>新增</w:t>
            </w:r>
            <w:proofErr w:type="gramStart"/>
            <w:r w:rsidRPr="00777536">
              <w:rPr>
                <w:rFonts w:asciiTheme="majorEastAsia" w:eastAsiaTheme="majorEastAsia" w:hAnsiTheme="majorEastAsia" w:hint="eastAsia"/>
                <w:sz w:val="20"/>
                <w:szCs w:val="20"/>
              </w:rPr>
              <w:t>第三款財報</w:t>
            </w:r>
            <w:proofErr w:type="gramEnd"/>
            <w:r w:rsidRPr="00777536">
              <w:rPr>
                <w:rFonts w:asciiTheme="majorEastAsia" w:eastAsiaTheme="majorEastAsia" w:hAnsiTheme="majorEastAsia" w:hint="eastAsia"/>
                <w:sz w:val="20"/>
                <w:szCs w:val="20"/>
              </w:rPr>
              <w:t>公開相關規定。</w:t>
            </w:r>
          </w:p>
          <w:p w14:paraId="7E377F9D" w14:textId="77777777" w:rsidR="00364F21" w:rsidRPr="00777536" w:rsidRDefault="00364F21" w:rsidP="00942188">
            <w:pPr>
              <w:pStyle w:val="2"/>
              <w:snapToGrid w:val="0"/>
              <w:ind w:leftChars="36" w:left="324" w:hangingChars="119" w:hanging="238"/>
              <w:jc w:val="both"/>
              <w:rPr>
                <w:rFonts w:asciiTheme="majorEastAsia" w:eastAsiaTheme="majorEastAsia" w:hAnsiTheme="majorEastAsia"/>
                <w:sz w:val="20"/>
              </w:rPr>
            </w:pPr>
            <w:r w:rsidRPr="00777536">
              <w:rPr>
                <w:rFonts w:asciiTheme="majorEastAsia" w:eastAsiaTheme="majorEastAsia" w:hAnsiTheme="majorEastAsia" w:hint="eastAsia"/>
                <w:sz w:val="20"/>
              </w:rPr>
              <w:t>四、為彰顯醫療</w:t>
            </w:r>
            <w:r>
              <w:rPr>
                <w:rFonts w:asciiTheme="majorEastAsia" w:eastAsiaTheme="majorEastAsia" w:hAnsiTheme="majorEastAsia" w:hint="eastAsia"/>
                <w:sz w:val="20"/>
              </w:rPr>
              <w:t>財團</w:t>
            </w:r>
            <w:r w:rsidRPr="00777536">
              <w:rPr>
                <w:rFonts w:asciiTheme="majorEastAsia" w:eastAsiaTheme="majorEastAsia" w:hAnsiTheme="majorEastAsia" w:hint="eastAsia"/>
                <w:sz w:val="20"/>
              </w:rPr>
              <w:t>法人之公益性質，促其善盡社會責任，並確保社區民眾、病友及社福團體得以知悉申請相關醫療公益補助之權益，</w:t>
            </w:r>
            <w:proofErr w:type="gramStart"/>
            <w:r w:rsidRPr="00777536">
              <w:rPr>
                <w:rFonts w:asciiTheme="majorEastAsia" w:eastAsiaTheme="majorEastAsia" w:hAnsiTheme="majorEastAsia" w:hint="eastAsia"/>
                <w:sz w:val="20"/>
              </w:rPr>
              <w:t>爰</w:t>
            </w:r>
            <w:proofErr w:type="gramEnd"/>
            <w:r w:rsidRPr="00777536">
              <w:rPr>
                <w:rFonts w:asciiTheme="majorEastAsia" w:eastAsiaTheme="majorEastAsia" w:hAnsiTheme="majorEastAsia" w:hint="eastAsia"/>
                <w:sz w:val="20"/>
              </w:rPr>
              <w:t>增訂第三與四項明定年度財務報告公開之項目、辦理社區公益服務具體事項與服務成果之揭露，以昭公信。</w:t>
            </w:r>
          </w:p>
        </w:tc>
      </w:tr>
    </w:tbl>
    <w:p w14:paraId="3810C898" w14:textId="77777777" w:rsidR="00364F21" w:rsidRPr="00FF1FB4" w:rsidRDefault="00364F21" w:rsidP="00364F21">
      <w:pPr>
        <w:widowControl/>
        <w:shd w:val="clear" w:color="auto" w:fill="FFFFFF"/>
        <w:spacing w:line="420" w:lineRule="atLeast"/>
        <w:rPr>
          <w:rFonts w:ascii="Times New Roman" w:eastAsiaTheme="majorEastAsia" w:hAnsi="Times New Roman" w:cs="Times New Roman"/>
          <w:b/>
          <w:sz w:val="20"/>
          <w:szCs w:val="20"/>
        </w:rPr>
      </w:pPr>
    </w:p>
    <w:p w14:paraId="76EC387F" w14:textId="77777777" w:rsidR="00364F21" w:rsidRDefault="00364F21" w:rsidP="00364F21">
      <w:pPr>
        <w:rPr>
          <w:rFonts w:ascii="Times New Roman" w:eastAsiaTheme="majorEastAsia" w:hAnsi="Times New Roman" w:cs="Times New Roman"/>
          <w:b/>
          <w:sz w:val="20"/>
          <w:szCs w:val="20"/>
        </w:rPr>
      </w:pPr>
    </w:p>
    <w:p w14:paraId="5F4052B3" w14:textId="77777777" w:rsidR="00364F21" w:rsidRDefault="00364F21" w:rsidP="00364F21">
      <w:pPr>
        <w:widowControl/>
        <w:rPr>
          <w:rFonts w:ascii="微軟正黑體" w:eastAsia="微軟正黑體" w:hAnsi="微軟正黑體" w:cs="Times New Roman"/>
          <w:b/>
          <w:sz w:val="28"/>
          <w:szCs w:val="20"/>
        </w:rPr>
      </w:pPr>
      <w:r>
        <w:rPr>
          <w:rFonts w:ascii="微軟正黑體" w:eastAsia="微軟正黑體" w:hAnsi="微軟正黑體" w:cs="Times New Roman"/>
          <w:b/>
          <w:sz w:val="28"/>
          <w:szCs w:val="20"/>
        </w:rPr>
        <w:br w:type="page"/>
      </w:r>
    </w:p>
    <w:p w14:paraId="41B192E4" w14:textId="77777777" w:rsidR="00364F21" w:rsidRPr="00C24E15" w:rsidRDefault="00364F21" w:rsidP="00364F21">
      <w:pPr>
        <w:snapToGrid w:val="0"/>
        <w:rPr>
          <w:rFonts w:ascii="微軟正黑體" w:eastAsia="微軟正黑體" w:hAnsi="微軟正黑體" w:cs="Times New Roman"/>
          <w:b/>
          <w:sz w:val="28"/>
          <w:szCs w:val="20"/>
        </w:rPr>
      </w:pPr>
      <w:r w:rsidRPr="00957D3A">
        <w:rPr>
          <w:rFonts w:ascii="微軟正黑體" w:eastAsia="微軟正黑體" w:hAnsi="微軟正黑體" w:cs="Times New Roman"/>
          <w:b/>
          <w:noProof/>
          <w:sz w:val="28"/>
          <w:szCs w:val="20"/>
        </w:rPr>
        <w:lastRenderedPageBreak/>
        <mc:AlternateContent>
          <mc:Choice Requires="wps">
            <w:drawing>
              <wp:anchor distT="0" distB="0" distL="114300" distR="114300" simplePos="0" relativeHeight="251728896" behindDoc="0" locked="0" layoutInCell="1" allowOverlap="1" wp14:anchorId="6809C70F" wp14:editId="5A266629">
                <wp:simplePos x="0" y="0"/>
                <wp:positionH relativeFrom="column">
                  <wp:posOffset>12887325</wp:posOffset>
                </wp:positionH>
                <wp:positionV relativeFrom="paragraph">
                  <wp:posOffset>5715</wp:posOffset>
                </wp:positionV>
                <wp:extent cx="1436370" cy="1403985"/>
                <wp:effectExtent l="0" t="0" r="0" b="1270"/>
                <wp:wrapNone/>
                <wp:docPr id="3"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6370" cy="1403985"/>
                        </a:xfrm>
                        <a:prstGeom prst="rect">
                          <a:avLst/>
                        </a:prstGeom>
                        <a:noFill/>
                        <a:ln w="9525">
                          <a:noFill/>
                          <a:miter lim="800000"/>
                          <a:headEnd/>
                          <a:tailEnd/>
                        </a:ln>
                      </wps:spPr>
                      <wps:txbx>
                        <w:txbxContent>
                          <w:p w14:paraId="63B2B991" w14:textId="5B577120" w:rsidR="00364F21" w:rsidRDefault="00364F21" w:rsidP="00364F21">
                            <w:pPr>
                              <w:snapToGrid w:val="0"/>
                            </w:pPr>
                            <w:r>
                              <w:rPr>
                                <w:rFonts w:ascii="微軟正黑體" w:eastAsia="微軟正黑體" w:hAnsi="微軟正黑體" w:cs="Times New Roman" w:hint="eastAsia"/>
                                <w:b/>
                                <w:sz w:val="22"/>
                                <w:szCs w:val="20"/>
                              </w:rPr>
                              <w:t>107.02</w:t>
                            </w:r>
                            <w:proofErr w:type="gramStart"/>
                            <w:r w:rsidRPr="00957D3A">
                              <w:rPr>
                                <w:rFonts w:ascii="微軟正黑體" w:eastAsia="微軟正黑體" w:hAnsi="微軟正黑體" w:cs="Times New Roman" w:hint="eastAsia"/>
                                <w:b/>
                                <w:sz w:val="22"/>
                                <w:szCs w:val="20"/>
                              </w:rPr>
                              <w:t>醫</w:t>
                            </w:r>
                            <w:proofErr w:type="gramEnd"/>
                            <w:r w:rsidRPr="00957D3A">
                              <w:rPr>
                                <w:rFonts w:ascii="微軟正黑體" w:eastAsia="微軟正黑體" w:hAnsi="微軟正黑體" w:cs="Times New Roman" w:hint="eastAsia"/>
                                <w:b/>
                                <w:sz w:val="22"/>
                                <w:szCs w:val="20"/>
                              </w:rPr>
                              <w:t>改會整理</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5="http://schemas.microsoft.com/office/word/2012/wordml">
            <w:pict>
              <v:shape w14:anchorId="6809C70F" id="_x0000_s1034" type="#_x0000_t202" style="position:absolute;margin-left:1014.75pt;margin-top:.45pt;width:113.1pt;height:110.55pt;z-index:25172889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" filled="f" stroked="f">
                <v:textbox style="mso-fit-shape-to-text:t">
                  <w:txbxContent>
                    <w:p w14:paraId="63B2B991" w14:textId="5B577120" w:rsidR="00364F21" w:rsidRDefault="00364F21" w:rsidP="00364F21">
                      <w:pPr>
                        <w:snapToGrid w:val="0"/>
                      </w:pPr>
                      <w:r>
                        <w:rPr>
                          <w:rFonts w:ascii="微軟正黑體" w:eastAsia="微軟正黑體" w:hAnsi="微軟正黑體" w:cs="Times New Roman" w:hint="eastAsia"/>
                          <w:b/>
                          <w:sz w:val="22"/>
                          <w:szCs w:val="20"/>
                        </w:rPr>
                        <w:t>107.02</w:t>
                      </w:r>
                      <w:proofErr w:type="gramStart"/>
                      <w:r w:rsidRPr="00957D3A">
                        <w:rPr>
                          <w:rFonts w:ascii="微軟正黑體" w:eastAsia="微軟正黑體" w:hAnsi="微軟正黑體" w:cs="Times New Roman" w:hint="eastAsia"/>
                          <w:b/>
                          <w:sz w:val="22"/>
                          <w:szCs w:val="20"/>
                        </w:rPr>
                        <w:t>醫</w:t>
                      </w:r>
                      <w:proofErr w:type="gramEnd"/>
                      <w:r w:rsidRPr="00957D3A">
                        <w:rPr>
                          <w:rFonts w:ascii="微軟正黑體" w:eastAsia="微軟正黑體" w:hAnsi="微軟正黑體" w:cs="Times New Roman" w:hint="eastAsia"/>
                          <w:b/>
                          <w:sz w:val="22"/>
                          <w:szCs w:val="20"/>
                        </w:rPr>
                        <w:t>改會整理</w:t>
                      </w:r>
                    </w:p>
                  </w:txbxContent>
                </v:textbox>
              </v:shape>
            </w:pict>
          </mc:Fallback>
        </mc:AlternateContent>
      </w:r>
      <w:r>
        <w:rPr>
          <w:rFonts w:ascii="微軟正黑體" w:eastAsia="微軟正黑體" w:hAnsi="微軟正黑體" w:cs="Times New Roman" w:hint="eastAsia"/>
          <w:b/>
          <w:sz w:val="28"/>
          <w:szCs w:val="20"/>
        </w:rPr>
        <w:t>五</w:t>
      </w:r>
      <w:r w:rsidRPr="00C24E15">
        <w:rPr>
          <w:rFonts w:ascii="微軟正黑體" w:eastAsia="微軟正黑體" w:hAnsi="微軟正黑體" w:cs="Times New Roman"/>
          <w:b/>
          <w:sz w:val="28"/>
          <w:szCs w:val="20"/>
        </w:rPr>
        <w:t>、【</w:t>
      </w:r>
      <w:r>
        <w:rPr>
          <w:rFonts w:ascii="微軟正黑體" w:eastAsia="微軟正黑體" w:hAnsi="微軟正黑體" w:cs="Times New Roman" w:hint="eastAsia"/>
          <w:b/>
          <w:sz w:val="28"/>
          <w:szCs w:val="20"/>
        </w:rPr>
        <w:t>公益信託</w:t>
      </w:r>
      <w:r w:rsidRPr="00C24E15">
        <w:rPr>
          <w:rFonts w:ascii="微軟正黑體" w:eastAsia="微軟正黑體" w:hAnsi="微軟正黑體" w:cs="Times New Roman"/>
          <w:b/>
          <w:sz w:val="28"/>
          <w:szCs w:val="20"/>
        </w:rPr>
        <w:t>】§</w:t>
      </w:r>
      <w:r>
        <w:rPr>
          <w:rFonts w:ascii="微軟正黑體" w:eastAsia="微軟正黑體" w:hAnsi="微軟正黑體" w:cs="Times New Roman" w:hint="eastAsia"/>
          <w:b/>
          <w:sz w:val="28"/>
          <w:szCs w:val="20"/>
        </w:rPr>
        <w:t>35</w:t>
      </w:r>
      <w:r w:rsidRPr="00C24E15">
        <w:rPr>
          <w:rFonts w:ascii="微軟正黑體" w:eastAsia="微軟正黑體" w:hAnsi="微軟正黑體" w:cs="Times New Roman" w:hint="eastAsia"/>
          <w:b/>
          <w:sz w:val="28"/>
          <w:szCs w:val="20"/>
        </w:rPr>
        <w:t>修正</w:t>
      </w:r>
      <w:r w:rsidRPr="00C24E15">
        <w:rPr>
          <w:rFonts w:ascii="微軟正黑體" w:eastAsia="微軟正黑體" w:hAnsi="微軟正黑體" w:cs="Times New Roman"/>
          <w:b/>
          <w:sz w:val="28"/>
          <w:szCs w:val="20"/>
        </w:rPr>
        <w:t>條文</w:t>
      </w:r>
      <w:r>
        <w:rPr>
          <w:rFonts w:ascii="微軟正黑體" w:eastAsia="微軟正黑體" w:hAnsi="微軟正黑體" w:cs="Times New Roman" w:hint="eastAsia"/>
          <w:b/>
          <w:sz w:val="20"/>
          <w:szCs w:val="20"/>
        </w:rPr>
        <w:t xml:space="preserve"> (</w:t>
      </w:r>
      <w:r w:rsidRPr="00A56F5E">
        <w:rPr>
          <w:rFonts w:ascii="微軟正黑體" w:eastAsia="微軟正黑體" w:hAnsi="微軟正黑體" w:cs="Times New Roman" w:hint="eastAsia"/>
          <w:b/>
          <w:sz w:val="20"/>
          <w:szCs w:val="20"/>
        </w:rPr>
        <w:t>*表示感謝林淑芬委員辦公室提供</w:t>
      </w:r>
      <w:r>
        <w:rPr>
          <w:rFonts w:ascii="微軟正黑體" w:eastAsia="微軟正黑體" w:hAnsi="微軟正黑體" w:cs="Times New Roman" w:hint="eastAsia"/>
          <w:b/>
          <w:sz w:val="20"/>
          <w:szCs w:val="20"/>
        </w:rPr>
        <w:t>資料)</w:t>
      </w:r>
    </w:p>
    <w:tbl>
      <w:tblPr>
        <w:tblStyle w:val="a4"/>
        <w:tblW w:w="4981" w:type="pct"/>
        <w:tblLook w:val="04A0" w:firstRow="1" w:lastRow="0" w:firstColumn="1" w:lastColumn="0" w:noHBand="0" w:noVBand="1"/>
      </w:tblPr>
      <w:tblGrid>
        <w:gridCol w:w="5626"/>
        <w:gridCol w:w="5626"/>
        <w:gridCol w:w="5626"/>
        <w:gridCol w:w="5626"/>
      </w:tblGrid>
      <w:tr w:rsidR="00364F21" w:rsidRPr="005C079B" w14:paraId="703BC79C" w14:textId="77777777" w:rsidTr="00942188">
        <w:tc>
          <w:tcPr>
            <w:tcW w:w="5626" w:type="dxa"/>
            <w:shd w:val="clear" w:color="auto" w:fill="92D050"/>
          </w:tcPr>
          <w:p w14:paraId="545D03F4" w14:textId="77777777" w:rsidR="00364F21" w:rsidRDefault="00364F21" w:rsidP="00942188">
            <w:pPr>
              <w:ind w:leftChars="50" w:left="360" w:rightChars="50" w:right="120" w:hangingChars="100" w:hanging="240"/>
              <w:jc w:val="center"/>
              <w:rPr>
                <w:rFonts w:ascii="Times New Roman" w:eastAsiaTheme="majorEastAsia" w:hAnsi="Times New Roman" w:cs="Times New Roman"/>
                <w:b/>
                <w:szCs w:val="20"/>
              </w:rPr>
            </w:pPr>
            <w:proofErr w:type="gramStart"/>
            <w:r>
              <w:rPr>
                <w:rFonts w:asciiTheme="majorEastAsia" w:eastAsiaTheme="majorEastAsia" w:hAnsiTheme="majorEastAsia" w:cs="Times New Roman" w:hint="eastAsia"/>
                <w:b/>
                <w:kern w:val="0"/>
                <w:szCs w:val="20"/>
              </w:rPr>
              <w:t>衛福部</w:t>
            </w:r>
            <w:proofErr w:type="gramEnd"/>
            <w:r>
              <w:rPr>
                <w:rFonts w:asciiTheme="majorEastAsia" w:eastAsiaTheme="majorEastAsia" w:hAnsiTheme="majorEastAsia" w:cs="Times New Roman" w:hint="eastAsia"/>
                <w:b/>
                <w:kern w:val="0"/>
                <w:szCs w:val="20"/>
              </w:rPr>
              <w:t>1115擬修正*</w:t>
            </w:r>
          </w:p>
        </w:tc>
        <w:tc>
          <w:tcPr>
            <w:tcW w:w="5626" w:type="dxa"/>
            <w:shd w:val="clear" w:color="auto" w:fill="C2D69B" w:themeFill="accent3" w:themeFillTint="99"/>
          </w:tcPr>
          <w:p w14:paraId="0F6D7A4A" w14:textId="77777777" w:rsidR="00364F21" w:rsidRPr="005C079B" w:rsidRDefault="00364F21" w:rsidP="00942188">
            <w:pPr>
              <w:ind w:leftChars="50" w:left="360" w:rightChars="50" w:right="120" w:hangingChars="100" w:hanging="240"/>
              <w:jc w:val="center"/>
              <w:rPr>
                <w:rFonts w:ascii="Times New Roman" w:eastAsiaTheme="majorEastAsia" w:hAnsi="Times New Roman" w:cs="Times New Roman"/>
                <w:b/>
                <w:szCs w:val="20"/>
              </w:rPr>
            </w:pPr>
            <w:r>
              <w:rPr>
                <w:rFonts w:ascii="Times New Roman" w:eastAsiaTheme="majorEastAsia" w:hAnsi="Times New Roman" w:cs="Times New Roman" w:hint="eastAsia"/>
                <w:b/>
                <w:szCs w:val="20"/>
              </w:rPr>
              <w:t>劉建國版</w:t>
            </w:r>
          </w:p>
        </w:tc>
        <w:tc>
          <w:tcPr>
            <w:tcW w:w="5626" w:type="dxa"/>
            <w:shd w:val="clear" w:color="auto" w:fill="F2F2F2" w:themeFill="background1" w:themeFillShade="F2"/>
          </w:tcPr>
          <w:p w14:paraId="75F929C5" w14:textId="77777777" w:rsidR="00364F21" w:rsidRPr="005C079B" w:rsidRDefault="00364F21" w:rsidP="00942188">
            <w:pPr>
              <w:ind w:leftChars="50" w:left="360" w:rightChars="50" w:right="120" w:hangingChars="100" w:hanging="240"/>
              <w:jc w:val="center"/>
              <w:rPr>
                <w:rFonts w:ascii="Times New Roman" w:eastAsiaTheme="majorEastAsia" w:hAnsi="Times New Roman" w:cs="Times New Roman"/>
                <w:b/>
                <w:szCs w:val="20"/>
              </w:rPr>
            </w:pPr>
            <w:r w:rsidRPr="005C079B">
              <w:rPr>
                <w:rFonts w:ascii="Times New Roman" w:eastAsiaTheme="majorEastAsia" w:hAnsi="Times New Roman" w:cs="Times New Roman"/>
                <w:b/>
                <w:szCs w:val="20"/>
              </w:rPr>
              <w:t>現行條文</w:t>
            </w:r>
          </w:p>
        </w:tc>
        <w:tc>
          <w:tcPr>
            <w:tcW w:w="5626" w:type="dxa"/>
            <w:shd w:val="clear" w:color="auto" w:fill="F2F2F2" w:themeFill="background1" w:themeFillShade="F2"/>
          </w:tcPr>
          <w:p w14:paraId="72C44FF1" w14:textId="77777777" w:rsidR="00364F21" w:rsidRPr="005C079B" w:rsidRDefault="00364F21" w:rsidP="00942188">
            <w:pPr>
              <w:ind w:leftChars="50" w:left="360" w:rightChars="50" w:right="120" w:hangingChars="100" w:hanging="240"/>
              <w:jc w:val="center"/>
              <w:rPr>
                <w:rFonts w:ascii="Times New Roman" w:eastAsiaTheme="majorEastAsia" w:hAnsi="Times New Roman" w:cs="Times New Roman"/>
                <w:b/>
                <w:szCs w:val="20"/>
              </w:rPr>
            </w:pPr>
            <w:r>
              <w:rPr>
                <w:rFonts w:ascii="Times New Roman" w:eastAsiaTheme="majorEastAsia" w:hAnsi="Times New Roman" w:cs="Times New Roman" w:hint="eastAsia"/>
                <w:b/>
                <w:szCs w:val="20"/>
              </w:rPr>
              <w:t>修法說明</w:t>
            </w:r>
          </w:p>
        </w:tc>
      </w:tr>
      <w:tr w:rsidR="00364F21" w:rsidRPr="00CE0376" w14:paraId="613BBBDB" w14:textId="77777777" w:rsidTr="00942188">
        <w:tc>
          <w:tcPr>
            <w:tcW w:w="5626" w:type="dxa"/>
          </w:tcPr>
          <w:p w14:paraId="40659DA3" w14:textId="77777777" w:rsidR="00364F21" w:rsidRPr="00CE0376" w:rsidRDefault="00364F21" w:rsidP="00942188">
            <w:pPr>
              <w:spacing w:line="315" w:lineRule="exact"/>
              <w:ind w:leftChars="50" w:left="320" w:rightChars="50" w:right="120" w:hangingChars="100" w:hanging="200"/>
              <w:rPr>
                <w:sz w:val="20"/>
                <w:szCs w:val="20"/>
              </w:rPr>
            </w:pPr>
            <w:r w:rsidRPr="00CE0376">
              <w:rPr>
                <w:rFonts w:hint="eastAsia"/>
                <w:sz w:val="20"/>
                <w:szCs w:val="20"/>
              </w:rPr>
              <w:t>第三十五條　醫療法人不得為公司之無限責任股東或合夥事業之合夥人；如為公司之有限責任股東時，其所有投資總額及對單一公司之投資額或其比例應不得超過一定之限制。</w:t>
            </w:r>
          </w:p>
          <w:p w14:paraId="155D5AB2" w14:textId="77777777" w:rsidR="00364F21" w:rsidRPr="00CE0376" w:rsidRDefault="00364F21" w:rsidP="00942188">
            <w:pPr>
              <w:spacing w:line="315" w:lineRule="exact"/>
              <w:ind w:leftChars="150" w:left="360" w:rightChars="50" w:right="120" w:firstLineChars="86" w:firstLine="172"/>
              <w:rPr>
                <w:sz w:val="20"/>
                <w:szCs w:val="20"/>
              </w:rPr>
            </w:pPr>
            <w:r w:rsidRPr="00CE0376">
              <w:rPr>
                <w:rFonts w:hint="eastAsia"/>
                <w:sz w:val="20"/>
                <w:szCs w:val="20"/>
              </w:rPr>
              <w:t>前項投資限制，由中央主管機關定之。</w:t>
            </w:r>
          </w:p>
          <w:p w14:paraId="396D2865" w14:textId="77777777" w:rsidR="00364F21" w:rsidRPr="00CE0376" w:rsidRDefault="00364F21" w:rsidP="00942188">
            <w:pPr>
              <w:spacing w:line="315" w:lineRule="exact"/>
              <w:ind w:leftChars="150" w:left="360" w:rightChars="50" w:right="120" w:firstLineChars="86" w:firstLine="172"/>
              <w:rPr>
                <w:sz w:val="20"/>
                <w:szCs w:val="20"/>
              </w:rPr>
            </w:pPr>
            <w:r w:rsidRPr="00CE0376">
              <w:rPr>
                <w:rFonts w:hint="eastAsia"/>
                <w:sz w:val="20"/>
                <w:szCs w:val="20"/>
              </w:rPr>
              <w:t>醫療法人因接受被投資公司以盈餘或公積增資配股所得之股份，不計入前項投資總額或投資額。</w:t>
            </w:r>
          </w:p>
          <w:p w14:paraId="2BB37A57" w14:textId="77777777" w:rsidR="00364F21" w:rsidRPr="00CE0376" w:rsidRDefault="00364F21" w:rsidP="00942188">
            <w:pPr>
              <w:spacing w:line="315" w:lineRule="exact"/>
              <w:ind w:leftChars="150" w:left="360" w:rightChars="50" w:right="120" w:firstLineChars="86" w:firstLine="172"/>
              <w:rPr>
                <w:color w:val="FF0000"/>
                <w:sz w:val="20"/>
                <w:szCs w:val="20"/>
                <w:u w:val="single"/>
              </w:rPr>
            </w:pPr>
            <w:r w:rsidRPr="00CE0376">
              <w:rPr>
                <w:rFonts w:hint="eastAsia"/>
                <w:color w:val="FF0000"/>
                <w:sz w:val="20"/>
                <w:szCs w:val="20"/>
                <w:u w:val="single"/>
              </w:rPr>
              <w:t>醫療財團法人為公司之有限責任股東時，不得有下列情事之</w:t>
            </w:r>
            <w:proofErr w:type="gramStart"/>
            <w:r w:rsidRPr="00CE0376">
              <w:rPr>
                <w:rFonts w:hint="eastAsia"/>
                <w:color w:val="FF0000"/>
                <w:sz w:val="20"/>
                <w:szCs w:val="20"/>
                <w:u w:val="single"/>
              </w:rPr>
              <w:t>一</w:t>
            </w:r>
            <w:proofErr w:type="gramEnd"/>
            <w:r w:rsidRPr="00CE0376">
              <w:rPr>
                <w:rFonts w:hint="eastAsia"/>
                <w:color w:val="FF0000"/>
                <w:sz w:val="20"/>
                <w:szCs w:val="20"/>
                <w:u w:val="single"/>
              </w:rPr>
              <w:t>：</w:t>
            </w:r>
          </w:p>
          <w:p w14:paraId="1F6938AB" w14:textId="77777777" w:rsidR="00364F21" w:rsidRPr="00CE0376" w:rsidRDefault="00364F21" w:rsidP="00942188">
            <w:pPr>
              <w:spacing w:line="315" w:lineRule="exact"/>
              <w:ind w:leftChars="236" w:left="920" w:rightChars="50" w:right="120" w:hangingChars="177" w:hanging="354"/>
              <w:rPr>
                <w:color w:val="FF0000"/>
                <w:sz w:val="20"/>
                <w:szCs w:val="20"/>
                <w:u w:val="single"/>
              </w:rPr>
            </w:pPr>
            <w:r w:rsidRPr="00CE0376">
              <w:rPr>
                <w:rFonts w:hint="eastAsia"/>
                <w:color w:val="FF0000"/>
                <w:sz w:val="20"/>
                <w:szCs w:val="20"/>
                <w:u w:val="single"/>
              </w:rPr>
              <w:t>一、以醫療財團法人或其代表人擔任被投資公司董事、監察人。</w:t>
            </w:r>
          </w:p>
          <w:p w14:paraId="22AFC287" w14:textId="77777777" w:rsidR="00364F21" w:rsidRPr="00CE0376" w:rsidRDefault="00364F21" w:rsidP="00942188">
            <w:pPr>
              <w:spacing w:line="315" w:lineRule="exact"/>
              <w:ind w:leftChars="236" w:left="920" w:rightChars="50" w:right="120" w:hangingChars="177" w:hanging="354"/>
              <w:rPr>
                <w:color w:val="FF0000"/>
                <w:sz w:val="20"/>
                <w:szCs w:val="20"/>
                <w:u w:val="single"/>
              </w:rPr>
            </w:pPr>
            <w:r w:rsidRPr="00CE0376">
              <w:rPr>
                <w:rFonts w:hint="eastAsia"/>
                <w:color w:val="FF0000"/>
                <w:sz w:val="20"/>
                <w:szCs w:val="20"/>
                <w:u w:val="single"/>
              </w:rPr>
              <w:t>二、行使對被投資公司董事、監察人選舉之表決權。</w:t>
            </w:r>
          </w:p>
          <w:p w14:paraId="4BC676AE" w14:textId="77777777" w:rsidR="00364F21" w:rsidRPr="00CE0376" w:rsidRDefault="00364F21" w:rsidP="00942188">
            <w:pPr>
              <w:spacing w:line="315" w:lineRule="exact"/>
              <w:ind w:leftChars="236" w:left="920" w:rightChars="50" w:right="120" w:hangingChars="177" w:hanging="354"/>
              <w:rPr>
                <w:color w:val="FF0000"/>
                <w:sz w:val="20"/>
                <w:szCs w:val="20"/>
                <w:u w:val="single"/>
              </w:rPr>
            </w:pPr>
            <w:r w:rsidRPr="00CE0376">
              <w:rPr>
                <w:rFonts w:hint="eastAsia"/>
                <w:color w:val="FF0000"/>
                <w:sz w:val="20"/>
                <w:szCs w:val="20"/>
                <w:u w:val="single"/>
              </w:rPr>
              <w:t>三、指派人員獲聘為被投資公司經理人。</w:t>
            </w:r>
          </w:p>
          <w:p w14:paraId="17C3CF8C" w14:textId="77777777" w:rsidR="00364F21" w:rsidRPr="00CE0376" w:rsidRDefault="00364F21" w:rsidP="00942188">
            <w:pPr>
              <w:spacing w:line="315" w:lineRule="exact"/>
              <w:ind w:leftChars="236" w:left="920" w:rightChars="50" w:right="120" w:hangingChars="177" w:hanging="354"/>
              <w:rPr>
                <w:color w:val="FF0000"/>
                <w:sz w:val="20"/>
                <w:szCs w:val="20"/>
                <w:u w:val="single"/>
              </w:rPr>
            </w:pPr>
            <w:r w:rsidRPr="00CE0376">
              <w:rPr>
                <w:rFonts w:hint="eastAsia"/>
                <w:color w:val="FF0000"/>
                <w:sz w:val="20"/>
                <w:szCs w:val="20"/>
                <w:u w:val="single"/>
              </w:rPr>
              <w:t>四、擔任被投資證券化商品之信託監察人。</w:t>
            </w:r>
          </w:p>
          <w:p w14:paraId="4DFDFBA2" w14:textId="77777777" w:rsidR="00364F21" w:rsidRPr="00CE0376" w:rsidRDefault="00364F21" w:rsidP="00942188">
            <w:pPr>
              <w:spacing w:line="315" w:lineRule="exact"/>
              <w:ind w:leftChars="236" w:left="920" w:rightChars="50" w:right="120" w:hangingChars="177" w:hanging="354"/>
              <w:rPr>
                <w:color w:val="FF0000"/>
                <w:sz w:val="20"/>
                <w:szCs w:val="20"/>
                <w:u w:val="single"/>
              </w:rPr>
            </w:pPr>
            <w:r w:rsidRPr="00CE0376">
              <w:rPr>
                <w:rFonts w:hint="eastAsia"/>
                <w:color w:val="FF0000"/>
                <w:sz w:val="20"/>
                <w:szCs w:val="20"/>
                <w:u w:val="single"/>
              </w:rPr>
              <w:t>五、與第三人以信託、委任或其他契約約定或以協議、授權或其他方法，參與被投資公司之經營或被投資不動產投資信託基金之經營、管理。但不包括該基金之清算。</w:t>
            </w:r>
          </w:p>
          <w:p w14:paraId="23AB6486" w14:textId="77777777" w:rsidR="00364F21" w:rsidRPr="00CE0376" w:rsidRDefault="00364F21" w:rsidP="00942188">
            <w:pPr>
              <w:spacing w:line="315" w:lineRule="exact"/>
              <w:ind w:leftChars="150" w:left="360" w:rightChars="50" w:right="120" w:firstLineChars="86" w:firstLine="172"/>
              <w:rPr>
                <w:color w:val="FF0000"/>
                <w:sz w:val="20"/>
                <w:szCs w:val="20"/>
                <w:u w:val="single"/>
              </w:rPr>
            </w:pPr>
            <w:r w:rsidRPr="00CE0376">
              <w:rPr>
                <w:rFonts w:hint="eastAsia"/>
                <w:color w:val="FF0000"/>
                <w:sz w:val="20"/>
                <w:szCs w:val="20"/>
                <w:u w:val="single"/>
              </w:rPr>
              <w:t>前項被投資公司之董事、監察人及員工，不得擔任醫療財團法人之董事、監察人。</w:t>
            </w:r>
          </w:p>
          <w:p w14:paraId="013C2706" w14:textId="77777777" w:rsidR="00364F21" w:rsidRPr="00CE0376" w:rsidRDefault="00364F21" w:rsidP="00942188">
            <w:pPr>
              <w:spacing w:line="315" w:lineRule="exact"/>
              <w:ind w:leftChars="150" w:left="360" w:rightChars="50" w:right="120" w:firstLineChars="86" w:firstLine="172"/>
              <w:rPr>
                <w:color w:val="FF0000"/>
                <w:sz w:val="20"/>
                <w:szCs w:val="20"/>
                <w:u w:val="single"/>
              </w:rPr>
            </w:pPr>
            <w:r w:rsidRPr="00CE0376">
              <w:rPr>
                <w:rFonts w:hint="eastAsia"/>
                <w:color w:val="FF0000"/>
                <w:sz w:val="20"/>
                <w:szCs w:val="20"/>
                <w:u w:val="single"/>
              </w:rPr>
              <w:t>醫療財團法人有第四項各款情事之一，或有前項情形者，無效。</w:t>
            </w:r>
          </w:p>
          <w:p w14:paraId="7BB1C973" w14:textId="77777777" w:rsidR="00364F21" w:rsidRPr="00CE0376" w:rsidRDefault="00364F21" w:rsidP="00942188">
            <w:pPr>
              <w:spacing w:line="315" w:lineRule="exact"/>
              <w:ind w:leftChars="150" w:left="360" w:rightChars="50" w:right="120" w:firstLineChars="86" w:firstLine="172"/>
              <w:rPr>
                <w:rFonts w:asciiTheme="majorEastAsia" w:eastAsiaTheme="majorEastAsia" w:hAnsiTheme="majorEastAsia"/>
                <w:sz w:val="20"/>
                <w:szCs w:val="20"/>
              </w:rPr>
            </w:pPr>
            <w:r w:rsidRPr="00CE0376">
              <w:rPr>
                <w:rFonts w:hint="eastAsia"/>
                <w:color w:val="FF0000"/>
                <w:sz w:val="20"/>
                <w:szCs w:val="20"/>
                <w:u w:val="single"/>
              </w:rPr>
              <w:t>本法中華民國○年○月○日修正之條文施行前，醫療財團法人或被投資之公司有第四項第一款及第五項情形者，得續任至當屆任期屆滿日止；其屬</w:t>
            </w:r>
            <w:proofErr w:type="gramStart"/>
            <w:r w:rsidRPr="00CE0376">
              <w:rPr>
                <w:rFonts w:hint="eastAsia"/>
                <w:color w:val="FF0000"/>
                <w:sz w:val="20"/>
                <w:szCs w:val="20"/>
                <w:u w:val="single"/>
              </w:rPr>
              <w:t>出缺補任者</w:t>
            </w:r>
            <w:proofErr w:type="gramEnd"/>
            <w:r w:rsidRPr="00CE0376">
              <w:rPr>
                <w:rFonts w:hint="eastAsia"/>
                <w:color w:val="FF0000"/>
                <w:sz w:val="20"/>
                <w:szCs w:val="20"/>
                <w:u w:val="single"/>
              </w:rPr>
              <w:t>，亦同。</w:t>
            </w:r>
          </w:p>
        </w:tc>
        <w:tc>
          <w:tcPr>
            <w:tcW w:w="5626" w:type="dxa"/>
          </w:tcPr>
          <w:p w14:paraId="6E8A2A6D" w14:textId="77777777" w:rsidR="00364F21" w:rsidRPr="00CE0376" w:rsidRDefault="00364F21" w:rsidP="00942188">
            <w:pPr>
              <w:spacing w:line="315" w:lineRule="exact"/>
              <w:ind w:leftChars="50" w:left="320" w:rightChars="50" w:right="120" w:hangingChars="100" w:hanging="200"/>
              <w:rPr>
                <w:sz w:val="20"/>
                <w:szCs w:val="20"/>
              </w:rPr>
            </w:pPr>
            <w:r w:rsidRPr="00CE0376">
              <w:rPr>
                <w:rFonts w:hint="eastAsia"/>
                <w:sz w:val="20"/>
                <w:szCs w:val="20"/>
              </w:rPr>
              <w:t xml:space="preserve">第三十五條　</w:t>
            </w:r>
            <w:r w:rsidRPr="00CE0376">
              <w:rPr>
                <w:rFonts w:hint="eastAsia"/>
                <w:sz w:val="20"/>
                <w:szCs w:val="20"/>
                <w:u w:val="single"/>
              </w:rPr>
              <w:t>醫療財團法人投資股票應以上市公司為限，且應經董事會決議並遵守下列事項：</w:t>
            </w:r>
          </w:p>
          <w:p w14:paraId="458A8152" w14:textId="77777777" w:rsidR="00364F21" w:rsidRPr="00CE0376" w:rsidRDefault="00364F21" w:rsidP="00942188">
            <w:pPr>
              <w:spacing w:line="315" w:lineRule="exact"/>
              <w:ind w:leftChars="150" w:left="560" w:rightChars="50" w:right="120" w:hangingChars="100" w:hanging="200"/>
              <w:rPr>
                <w:sz w:val="20"/>
                <w:szCs w:val="20"/>
              </w:rPr>
            </w:pPr>
            <w:r w:rsidRPr="00CE0376">
              <w:rPr>
                <w:rFonts w:hint="eastAsia"/>
                <w:sz w:val="20"/>
                <w:szCs w:val="20"/>
                <w:u w:val="single"/>
              </w:rPr>
              <w:t>一、對單一公司之投資額不得超過該醫療財團法人淨值總額之百分之五、亦不得超過該上市公司實收資本額之百分之五，且醫療財團法人投資各公司之總金額不得超過其淨值總額之百分之三十。</w:t>
            </w:r>
          </w:p>
          <w:p w14:paraId="6D900C04" w14:textId="77777777" w:rsidR="00364F21" w:rsidRPr="00CE0376" w:rsidRDefault="00364F21" w:rsidP="00942188">
            <w:pPr>
              <w:spacing w:line="315" w:lineRule="exact"/>
              <w:ind w:leftChars="150" w:left="560" w:rightChars="50" w:right="120" w:hangingChars="100" w:hanging="200"/>
              <w:rPr>
                <w:sz w:val="20"/>
                <w:szCs w:val="20"/>
              </w:rPr>
            </w:pPr>
            <w:r w:rsidRPr="00CE0376">
              <w:rPr>
                <w:rFonts w:hint="eastAsia"/>
                <w:sz w:val="20"/>
                <w:szCs w:val="20"/>
                <w:u w:val="single"/>
              </w:rPr>
              <w:t>二、醫療財團法人不得以該法人或其董事或指定人擔任被投資公司之董事、監察人或經理人，亦不得對被投資公司董事、監察人之選舉行使表決權。</w:t>
            </w:r>
          </w:p>
          <w:p w14:paraId="4A29DE81" w14:textId="77777777" w:rsidR="00364F21" w:rsidRPr="00CE0376" w:rsidRDefault="00364F21" w:rsidP="00942188">
            <w:pPr>
              <w:spacing w:line="315" w:lineRule="exact"/>
              <w:ind w:leftChars="150" w:left="360" w:rightChars="50" w:right="120" w:firstLineChars="200" w:firstLine="400"/>
              <w:rPr>
                <w:sz w:val="20"/>
                <w:szCs w:val="20"/>
              </w:rPr>
            </w:pPr>
            <w:r w:rsidRPr="00CE0376">
              <w:rPr>
                <w:rFonts w:hint="eastAsia"/>
                <w:sz w:val="20"/>
                <w:szCs w:val="20"/>
                <w:u w:val="single"/>
              </w:rPr>
              <w:t>醫療財團法人違反前項之投資、或擔任董事、監事或經理人、或行使表決權，均無效。</w:t>
            </w:r>
          </w:p>
          <w:p w14:paraId="4349C7D1" w14:textId="77777777" w:rsidR="00364F21" w:rsidRPr="00CE0376" w:rsidRDefault="00364F21" w:rsidP="00942188">
            <w:pPr>
              <w:spacing w:line="315" w:lineRule="exact"/>
              <w:ind w:leftChars="150" w:left="360" w:rightChars="50" w:right="120" w:firstLineChars="200" w:firstLine="400"/>
              <w:rPr>
                <w:sz w:val="20"/>
                <w:szCs w:val="20"/>
              </w:rPr>
            </w:pPr>
            <w:r w:rsidRPr="00CE0376">
              <w:rPr>
                <w:rFonts w:hint="eastAsia"/>
                <w:sz w:val="20"/>
                <w:szCs w:val="20"/>
                <w:u w:val="single"/>
              </w:rPr>
              <w:t>本法於中華民國○年○月○日修正之條文施行前，醫療財團法人已為之投資，如超過本條規定之投資額或投資總額，應於三年內減少至符合本條規定之金額，但經主管機關核准延長期限者不在此限</w:t>
            </w:r>
            <w:r w:rsidRPr="00CE0376">
              <w:rPr>
                <w:rFonts w:hint="eastAsia"/>
                <w:sz w:val="20"/>
                <w:szCs w:val="20"/>
                <w:u w:val="single"/>
              </w:rPr>
              <w:t xml:space="preserve">; </w:t>
            </w:r>
            <w:r w:rsidRPr="00CE0376">
              <w:rPr>
                <w:rFonts w:hint="eastAsia"/>
                <w:sz w:val="20"/>
                <w:szCs w:val="20"/>
                <w:u w:val="single"/>
              </w:rPr>
              <w:t>如已擔任董事、監察人或經理人者，得續任至該屆董事會任期屆滿為止。</w:t>
            </w:r>
          </w:p>
          <w:p w14:paraId="00836550" w14:textId="77777777" w:rsidR="00364F21" w:rsidRPr="00CE0376" w:rsidRDefault="00364F21" w:rsidP="00942188">
            <w:pPr>
              <w:ind w:leftChars="133" w:left="319" w:rightChars="50" w:right="120" w:firstLineChars="215" w:firstLine="430"/>
              <w:rPr>
                <w:rFonts w:asciiTheme="majorEastAsia" w:eastAsiaTheme="majorEastAsia" w:hAnsiTheme="majorEastAsia" w:cs="Times New Roman"/>
                <w:sz w:val="20"/>
                <w:szCs w:val="20"/>
              </w:rPr>
            </w:pPr>
            <w:r w:rsidRPr="00CE0376">
              <w:rPr>
                <w:rFonts w:hint="eastAsia"/>
                <w:sz w:val="20"/>
                <w:szCs w:val="20"/>
                <w:u w:val="single"/>
              </w:rPr>
              <w:t>醫療財團法人董事會就本條之投資進行決議時，應依據章程及相關法令規定為之，如有違反規定致該法人受有虧損，參與決議之董事對虧損額度應負連帶責任補足之。但董事曾表示異議且有紀錄或書面聲明可證者，免其責任。</w:t>
            </w:r>
          </w:p>
        </w:tc>
        <w:tc>
          <w:tcPr>
            <w:tcW w:w="5626" w:type="dxa"/>
          </w:tcPr>
          <w:p w14:paraId="4BD24D02" w14:textId="77777777" w:rsidR="00364F21" w:rsidRPr="00CE0376" w:rsidRDefault="00364F21" w:rsidP="00942188">
            <w:pPr>
              <w:spacing w:line="315" w:lineRule="exact"/>
              <w:ind w:leftChars="50" w:left="320" w:rightChars="50" w:right="120" w:hangingChars="100" w:hanging="200"/>
              <w:rPr>
                <w:sz w:val="20"/>
                <w:szCs w:val="20"/>
              </w:rPr>
            </w:pPr>
            <w:r w:rsidRPr="00CE0376">
              <w:rPr>
                <w:rFonts w:hint="eastAsia"/>
                <w:sz w:val="20"/>
                <w:szCs w:val="20"/>
              </w:rPr>
              <w:t>第三十五條　醫療法人不得為公司之無限責任股東或合夥事業之合夥人；如為公司之有限責任股東時，其所有投資總額及對單一公司之投資額或其比例應不得超過一定之限制。</w:t>
            </w:r>
          </w:p>
          <w:p w14:paraId="5DE1203D" w14:textId="77777777" w:rsidR="00364F21" w:rsidRPr="00CE0376" w:rsidRDefault="00364F21" w:rsidP="00942188">
            <w:pPr>
              <w:spacing w:line="315" w:lineRule="exact"/>
              <w:ind w:leftChars="150" w:left="360" w:rightChars="50" w:right="120" w:firstLineChars="200" w:firstLine="400"/>
              <w:rPr>
                <w:sz w:val="20"/>
                <w:szCs w:val="20"/>
              </w:rPr>
            </w:pPr>
            <w:r w:rsidRPr="00CE0376">
              <w:rPr>
                <w:rFonts w:hint="eastAsia"/>
                <w:sz w:val="20"/>
                <w:szCs w:val="20"/>
              </w:rPr>
              <w:t>前項投資限制，由中央主管機關定之。</w:t>
            </w:r>
          </w:p>
          <w:p w14:paraId="209EB9A6" w14:textId="77777777" w:rsidR="00364F21" w:rsidRPr="00CE0376" w:rsidRDefault="00364F21" w:rsidP="00942188">
            <w:pPr>
              <w:ind w:leftChars="150" w:left="360" w:rightChars="50" w:right="120" w:firstLineChars="200" w:firstLine="400"/>
              <w:rPr>
                <w:rFonts w:asciiTheme="majorEastAsia" w:eastAsiaTheme="majorEastAsia" w:hAnsiTheme="majorEastAsia" w:cs="Times New Roman"/>
                <w:sz w:val="20"/>
                <w:szCs w:val="20"/>
              </w:rPr>
            </w:pPr>
            <w:r w:rsidRPr="00CE0376">
              <w:rPr>
                <w:rFonts w:hint="eastAsia"/>
                <w:sz w:val="20"/>
                <w:szCs w:val="20"/>
              </w:rPr>
              <w:t>醫療法人因接受被投資公司以盈餘或公積增資配股所得之股份，不計入前項投資總額或投資額。</w:t>
            </w:r>
          </w:p>
        </w:tc>
        <w:tc>
          <w:tcPr>
            <w:tcW w:w="5626" w:type="dxa"/>
          </w:tcPr>
          <w:p w14:paraId="0444E7F4" w14:textId="77777777" w:rsidR="00364F21" w:rsidRPr="00CE0376" w:rsidRDefault="00364F21" w:rsidP="00942188">
            <w:pPr>
              <w:spacing w:line="315" w:lineRule="exact"/>
              <w:ind w:leftChars="50" w:left="320" w:rightChars="50" w:right="120" w:hangingChars="100" w:hanging="200"/>
              <w:rPr>
                <w:sz w:val="20"/>
                <w:szCs w:val="20"/>
              </w:rPr>
            </w:pPr>
            <w:r w:rsidRPr="00CE0376">
              <w:rPr>
                <w:rFonts w:hint="eastAsia"/>
                <w:sz w:val="20"/>
                <w:szCs w:val="20"/>
              </w:rPr>
              <w:t>一、醫療財團法人的資金，非屬捐助人的私有財產，乃源自善心者的捐贈，或政府的獎勵與補助。</w:t>
            </w:r>
          </w:p>
          <w:p w14:paraId="62833C87" w14:textId="77777777" w:rsidR="00364F21" w:rsidRPr="00CE0376" w:rsidRDefault="00364F21" w:rsidP="00942188">
            <w:pPr>
              <w:spacing w:line="315" w:lineRule="exact"/>
              <w:ind w:leftChars="50" w:left="320" w:rightChars="50" w:right="120" w:hangingChars="100" w:hanging="200"/>
              <w:rPr>
                <w:sz w:val="20"/>
                <w:szCs w:val="20"/>
              </w:rPr>
            </w:pPr>
            <w:r w:rsidRPr="00CE0376">
              <w:rPr>
                <w:rFonts w:hint="eastAsia"/>
                <w:sz w:val="20"/>
                <w:szCs w:val="20"/>
              </w:rPr>
              <w:t>二、醫療財團法人投資公司股票，以籌措公益醫療所需的財源，但不可有「介入公司經營」的商業行為，以杜絕醫療財團法人成為上市公司大股東，甚至化身為享有稅捐優惠的控股公司，進而透過財團法人之指派繼承人，不必繳納遺產稅，以「永遠的大股東」之姿，長期掌握所投資公司的董事席次及經營權，顯已違背公益亦違反公平競爭原則與人民納稅義務。</w:t>
            </w:r>
          </w:p>
          <w:p w14:paraId="5FB5EC6B" w14:textId="77777777" w:rsidR="00364F21" w:rsidRPr="00CE0376" w:rsidRDefault="00364F21" w:rsidP="00942188">
            <w:pPr>
              <w:spacing w:line="315" w:lineRule="exact"/>
              <w:ind w:leftChars="50" w:left="320" w:rightChars="50" w:right="120" w:hangingChars="100" w:hanging="200"/>
              <w:rPr>
                <w:rFonts w:asciiTheme="majorEastAsia" w:eastAsiaTheme="majorEastAsia" w:hAnsiTheme="majorEastAsia"/>
                <w:sz w:val="20"/>
                <w:szCs w:val="20"/>
              </w:rPr>
            </w:pPr>
            <w:r w:rsidRPr="00CE0376">
              <w:rPr>
                <w:rFonts w:hint="eastAsia"/>
                <w:sz w:val="20"/>
                <w:szCs w:val="20"/>
              </w:rPr>
              <w:t>三、是故，醫療財團法人投資股票應限額，且不得擔任公司董監事，才能遠離「私利」、回歸「公益」的性質。</w:t>
            </w:r>
          </w:p>
        </w:tc>
      </w:tr>
    </w:tbl>
    <w:p w14:paraId="4BA2AB7B" w14:textId="77777777" w:rsidR="00364F21" w:rsidRDefault="00364F21" w:rsidP="00364F21">
      <w:pPr>
        <w:widowControl/>
        <w:rPr>
          <w:rFonts w:ascii="微軟正黑體" w:eastAsia="微軟正黑體" w:hAnsi="微軟正黑體" w:cs="Times New Roman"/>
          <w:b/>
          <w:sz w:val="28"/>
          <w:szCs w:val="20"/>
        </w:rPr>
      </w:pPr>
      <w:r>
        <w:rPr>
          <w:rFonts w:ascii="微軟正黑體" w:eastAsia="微軟正黑體" w:hAnsi="微軟正黑體" w:cs="Times New Roman"/>
          <w:b/>
          <w:sz w:val="28"/>
          <w:szCs w:val="20"/>
        </w:rPr>
        <w:br w:type="page"/>
      </w:r>
    </w:p>
    <w:p w14:paraId="3A996F3E" w14:textId="77777777" w:rsidR="00364F21" w:rsidRPr="00C24E15" w:rsidRDefault="00364F21" w:rsidP="00364F21">
      <w:pPr>
        <w:snapToGrid w:val="0"/>
        <w:rPr>
          <w:rFonts w:ascii="微軟正黑體" w:eastAsia="微軟正黑體" w:hAnsi="微軟正黑體" w:cs="Times New Roman"/>
          <w:b/>
          <w:sz w:val="28"/>
          <w:szCs w:val="20"/>
        </w:rPr>
      </w:pPr>
      <w:r w:rsidRPr="00957D3A">
        <w:rPr>
          <w:rFonts w:ascii="微軟正黑體" w:eastAsia="微軟正黑體" w:hAnsi="微軟正黑體" w:cs="Times New Roman"/>
          <w:b/>
          <w:noProof/>
          <w:sz w:val="28"/>
          <w:szCs w:val="20"/>
        </w:rPr>
        <w:lastRenderedPageBreak/>
        <mc:AlternateContent>
          <mc:Choice Requires="wps">
            <w:drawing>
              <wp:anchor distT="0" distB="0" distL="114300" distR="114300" simplePos="0" relativeHeight="251727872" behindDoc="0" locked="0" layoutInCell="1" allowOverlap="1" wp14:anchorId="0E2A1953" wp14:editId="001A443F">
                <wp:simplePos x="0" y="0"/>
                <wp:positionH relativeFrom="column">
                  <wp:posOffset>12887325</wp:posOffset>
                </wp:positionH>
                <wp:positionV relativeFrom="paragraph">
                  <wp:posOffset>5715</wp:posOffset>
                </wp:positionV>
                <wp:extent cx="1436370" cy="1403985"/>
                <wp:effectExtent l="0" t="0" r="0" b="1270"/>
                <wp:wrapNone/>
                <wp:docPr id="4"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6370" cy="1403985"/>
                        </a:xfrm>
                        <a:prstGeom prst="rect">
                          <a:avLst/>
                        </a:prstGeom>
                        <a:noFill/>
                        <a:ln w="9525">
                          <a:noFill/>
                          <a:miter lim="800000"/>
                          <a:headEnd/>
                          <a:tailEnd/>
                        </a:ln>
                      </wps:spPr>
                      <wps:txbx>
                        <w:txbxContent>
                          <w:p w14:paraId="5D08D6A9" w14:textId="255682AE" w:rsidR="00364F21" w:rsidRDefault="00364F21" w:rsidP="00364F21">
                            <w:pPr>
                              <w:snapToGrid w:val="0"/>
                            </w:pPr>
                            <w:r>
                              <w:rPr>
                                <w:rFonts w:ascii="微軟正黑體" w:eastAsia="微軟正黑體" w:hAnsi="微軟正黑體" w:cs="Times New Roman" w:hint="eastAsia"/>
                                <w:b/>
                                <w:sz w:val="22"/>
                                <w:szCs w:val="20"/>
                              </w:rPr>
                              <w:t>107.02</w:t>
                            </w:r>
                            <w:proofErr w:type="gramStart"/>
                            <w:r w:rsidRPr="00957D3A">
                              <w:rPr>
                                <w:rFonts w:ascii="微軟正黑體" w:eastAsia="微軟正黑體" w:hAnsi="微軟正黑體" w:cs="Times New Roman" w:hint="eastAsia"/>
                                <w:b/>
                                <w:sz w:val="22"/>
                                <w:szCs w:val="20"/>
                              </w:rPr>
                              <w:t>醫</w:t>
                            </w:r>
                            <w:proofErr w:type="gramEnd"/>
                            <w:r w:rsidRPr="00957D3A">
                              <w:rPr>
                                <w:rFonts w:ascii="微軟正黑體" w:eastAsia="微軟正黑體" w:hAnsi="微軟正黑體" w:cs="Times New Roman" w:hint="eastAsia"/>
                                <w:b/>
                                <w:sz w:val="22"/>
                                <w:szCs w:val="20"/>
                              </w:rPr>
                              <w:t>改會整理</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5="http://schemas.microsoft.com/office/word/2012/wordml">
            <w:pict>
              <v:shape w14:anchorId="0E2A1953" id="_x0000_s1035" type="#_x0000_t202" style="position:absolute;margin-left:1014.75pt;margin-top:.45pt;width:113.1pt;height:110.55pt;z-index:25172787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" filled="f" stroked="f">
                <v:textbox style="mso-fit-shape-to-text:t">
                  <w:txbxContent>
                    <w:p w14:paraId="5D08D6A9" w14:textId="255682AE" w:rsidR="00364F21" w:rsidRDefault="00364F21" w:rsidP="00364F21">
                      <w:pPr>
                        <w:snapToGrid w:val="0"/>
                      </w:pPr>
                      <w:r>
                        <w:rPr>
                          <w:rFonts w:ascii="微軟正黑體" w:eastAsia="微軟正黑體" w:hAnsi="微軟正黑體" w:cs="Times New Roman" w:hint="eastAsia"/>
                          <w:b/>
                          <w:sz w:val="22"/>
                          <w:szCs w:val="20"/>
                        </w:rPr>
                        <w:t>107.02</w:t>
                      </w:r>
                      <w:proofErr w:type="gramStart"/>
                      <w:r w:rsidRPr="00957D3A">
                        <w:rPr>
                          <w:rFonts w:ascii="微軟正黑體" w:eastAsia="微軟正黑體" w:hAnsi="微軟正黑體" w:cs="Times New Roman" w:hint="eastAsia"/>
                          <w:b/>
                          <w:sz w:val="22"/>
                          <w:szCs w:val="20"/>
                        </w:rPr>
                        <w:t>醫</w:t>
                      </w:r>
                      <w:proofErr w:type="gramEnd"/>
                      <w:r w:rsidRPr="00957D3A">
                        <w:rPr>
                          <w:rFonts w:ascii="微軟正黑體" w:eastAsia="微軟正黑體" w:hAnsi="微軟正黑體" w:cs="Times New Roman" w:hint="eastAsia"/>
                          <w:b/>
                          <w:sz w:val="22"/>
                          <w:szCs w:val="20"/>
                        </w:rPr>
                        <w:t>改會整理</w:t>
                      </w:r>
                    </w:p>
                  </w:txbxContent>
                </v:textbox>
              </v:shape>
            </w:pict>
          </mc:Fallback>
        </mc:AlternateContent>
      </w:r>
      <w:r>
        <w:rPr>
          <w:rFonts w:ascii="微軟正黑體" w:eastAsia="微軟正黑體" w:hAnsi="微軟正黑體" w:cs="Times New Roman" w:hint="eastAsia"/>
          <w:b/>
          <w:sz w:val="28"/>
          <w:szCs w:val="20"/>
        </w:rPr>
        <w:t>六</w:t>
      </w:r>
      <w:r w:rsidRPr="00C24E15">
        <w:rPr>
          <w:rFonts w:ascii="微軟正黑體" w:eastAsia="微軟正黑體" w:hAnsi="微軟正黑體" w:cs="Times New Roman"/>
          <w:b/>
          <w:sz w:val="28"/>
          <w:szCs w:val="20"/>
        </w:rPr>
        <w:t>、【罰則】§112、§113</w:t>
      </w:r>
      <w:r w:rsidRPr="00C24E15">
        <w:rPr>
          <w:rFonts w:ascii="微軟正黑體" w:eastAsia="微軟正黑體" w:hAnsi="微軟正黑體" w:cs="Times New Roman" w:hint="eastAsia"/>
          <w:b/>
          <w:sz w:val="28"/>
          <w:szCs w:val="20"/>
        </w:rPr>
        <w:t>修正</w:t>
      </w:r>
      <w:r w:rsidRPr="00C24E15">
        <w:rPr>
          <w:rFonts w:ascii="微軟正黑體" w:eastAsia="微軟正黑體" w:hAnsi="微軟正黑體" w:cs="Times New Roman"/>
          <w:b/>
          <w:sz w:val="28"/>
          <w:szCs w:val="20"/>
        </w:rPr>
        <w:t>條文</w:t>
      </w:r>
      <w:r>
        <w:rPr>
          <w:rFonts w:ascii="微軟正黑體" w:eastAsia="微軟正黑體" w:hAnsi="微軟正黑體" w:cs="Times New Roman" w:hint="eastAsia"/>
          <w:b/>
          <w:sz w:val="20"/>
          <w:szCs w:val="20"/>
        </w:rPr>
        <w:t xml:space="preserve"> (</w:t>
      </w:r>
      <w:r w:rsidRPr="00A56F5E">
        <w:rPr>
          <w:rFonts w:ascii="微軟正黑體" w:eastAsia="微軟正黑體" w:hAnsi="微軟正黑體" w:cs="Times New Roman" w:hint="eastAsia"/>
          <w:b/>
          <w:sz w:val="20"/>
          <w:szCs w:val="20"/>
        </w:rPr>
        <w:t>*表示感謝林淑芬委員辦公室提供</w:t>
      </w:r>
      <w:r>
        <w:rPr>
          <w:rFonts w:ascii="微軟正黑體" w:eastAsia="微軟正黑體" w:hAnsi="微軟正黑體" w:cs="Times New Roman" w:hint="eastAsia"/>
          <w:b/>
          <w:sz w:val="20"/>
          <w:szCs w:val="20"/>
        </w:rPr>
        <w:t>資料)</w:t>
      </w:r>
    </w:p>
    <w:tbl>
      <w:tblPr>
        <w:tblStyle w:val="a4"/>
        <w:tblW w:w="4981" w:type="pct"/>
        <w:tblLook w:val="04A0" w:firstRow="1" w:lastRow="0" w:firstColumn="1" w:lastColumn="0" w:noHBand="0" w:noVBand="1"/>
      </w:tblPr>
      <w:tblGrid>
        <w:gridCol w:w="3750"/>
        <w:gridCol w:w="3751"/>
        <w:gridCol w:w="3751"/>
        <w:gridCol w:w="3750"/>
        <w:gridCol w:w="3751"/>
        <w:gridCol w:w="3751"/>
      </w:tblGrid>
      <w:tr w:rsidR="00364F21" w:rsidRPr="005C079B" w14:paraId="6BC6987A" w14:textId="77777777" w:rsidTr="00942188">
        <w:tc>
          <w:tcPr>
            <w:tcW w:w="3750" w:type="dxa"/>
            <w:shd w:val="clear" w:color="auto" w:fill="FFFF00"/>
          </w:tcPr>
          <w:p w14:paraId="2B4D6408" w14:textId="77777777" w:rsidR="00364F21" w:rsidRPr="005C079B" w:rsidRDefault="00364F21" w:rsidP="00942188">
            <w:pPr>
              <w:ind w:leftChars="50" w:left="360" w:rightChars="50" w:right="120" w:hangingChars="100" w:hanging="240"/>
              <w:jc w:val="center"/>
              <w:rPr>
                <w:rFonts w:ascii="Times New Roman" w:eastAsiaTheme="majorEastAsia" w:hAnsi="Times New Roman" w:cs="Times New Roman"/>
                <w:b/>
                <w:noProof/>
                <w:szCs w:val="20"/>
              </w:rPr>
            </w:pPr>
            <w:r w:rsidRPr="005C079B">
              <w:rPr>
                <w:rFonts w:ascii="Times New Roman" w:eastAsiaTheme="majorEastAsia" w:hAnsi="Times New Roman" w:cs="Times New Roman"/>
                <w:b/>
                <w:noProof/>
                <w:szCs w:val="20"/>
              </w:rPr>
              <w:t>醫改會建議條文</w:t>
            </w:r>
            <w:r>
              <w:rPr>
                <w:rFonts w:ascii="Times New Roman" w:eastAsiaTheme="majorEastAsia" w:hAnsi="Times New Roman" w:cs="Times New Roman" w:hint="eastAsia"/>
                <w:b/>
                <w:noProof/>
                <w:szCs w:val="20"/>
              </w:rPr>
              <w:t>、</w:t>
            </w:r>
            <w:r w:rsidRPr="005C079B">
              <w:rPr>
                <w:rFonts w:ascii="Times New Roman" w:eastAsiaTheme="majorEastAsia" w:hAnsi="Times New Roman" w:cs="Times New Roman"/>
                <w:b/>
                <w:noProof/>
                <w:szCs w:val="20"/>
              </w:rPr>
              <w:t>林淑芬版</w:t>
            </w:r>
          </w:p>
        </w:tc>
        <w:tc>
          <w:tcPr>
            <w:tcW w:w="3751" w:type="dxa"/>
            <w:shd w:val="clear" w:color="auto" w:fill="92D050"/>
          </w:tcPr>
          <w:p w14:paraId="53035DD2" w14:textId="77777777" w:rsidR="00364F21" w:rsidRDefault="00364F21" w:rsidP="00942188">
            <w:pPr>
              <w:ind w:leftChars="50" w:left="360" w:rightChars="50" w:right="120" w:hangingChars="100" w:hanging="240"/>
              <w:jc w:val="center"/>
              <w:rPr>
                <w:rFonts w:ascii="Times New Roman" w:eastAsiaTheme="majorEastAsia" w:hAnsi="Times New Roman" w:cs="Times New Roman"/>
                <w:b/>
                <w:szCs w:val="20"/>
              </w:rPr>
            </w:pPr>
            <w:proofErr w:type="gramStart"/>
            <w:r>
              <w:rPr>
                <w:rFonts w:asciiTheme="majorEastAsia" w:eastAsiaTheme="majorEastAsia" w:hAnsiTheme="majorEastAsia" w:cs="Times New Roman" w:hint="eastAsia"/>
                <w:b/>
                <w:kern w:val="0"/>
                <w:szCs w:val="20"/>
              </w:rPr>
              <w:t>衛福部</w:t>
            </w:r>
            <w:proofErr w:type="gramEnd"/>
            <w:r>
              <w:rPr>
                <w:rFonts w:asciiTheme="majorEastAsia" w:eastAsiaTheme="majorEastAsia" w:hAnsiTheme="majorEastAsia" w:cs="Times New Roman" w:hint="eastAsia"/>
                <w:b/>
                <w:kern w:val="0"/>
                <w:szCs w:val="20"/>
              </w:rPr>
              <w:t>1115擬修正*</w:t>
            </w:r>
          </w:p>
        </w:tc>
        <w:tc>
          <w:tcPr>
            <w:tcW w:w="3751" w:type="dxa"/>
            <w:shd w:val="clear" w:color="auto" w:fill="92D050"/>
          </w:tcPr>
          <w:p w14:paraId="4333361A" w14:textId="77777777" w:rsidR="00364F21" w:rsidRDefault="00364F21" w:rsidP="00942188">
            <w:pPr>
              <w:ind w:leftChars="50" w:left="360" w:rightChars="50" w:right="120" w:hangingChars="100" w:hanging="240"/>
              <w:jc w:val="center"/>
              <w:rPr>
                <w:rFonts w:ascii="Times New Roman" w:eastAsiaTheme="majorEastAsia" w:hAnsi="Times New Roman" w:cs="Times New Roman"/>
                <w:b/>
                <w:szCs w:val="20"/>
              </w:rPr>
            </w:pPr>
            <w:r>
              <w:rPr>
                <w:rFonts w:ascii="Times New Roman" w:eastAsiaTheme="majorEastAsia" w:hAnsi="Times New Roman" w:cs="Times New Roman"/>
                <w:b/>
                <w:szCs w:val="20"/>
              </w:rPr>
              <w:t>政院版</w:t>
            </w:r>
          </w:p>
        </w:tc>
        <w:tc>
          <w:tcPr>
            <w:tcW w:w="3750" w:type="dxa"/>
            <w:shd w:val="clear" w:color="auto" w:fill="C2D69B" w:themeFill="accent3" w:themeFillTint="99"/>
          </w:tcPr>
          <w:p w14:paraId="1EAF641B" w14:textId="77777777" w:rsidR="00364F21" w:rsidRPr="005C079B" w:rsidRDefault="00364F21" w:rsidP="00942188">
            <w:pPr>
              <w:ind w:leftChars="50" w:left="360" w:rightChars="50" w:right="120" w:hangingChars="100" w:hanging="240"/>
              <w:jc w:val="center"/>
              <w:rPr>
                <w:rFonts w:ascii="Times New Roman" w:eastAsiaTheme="majorEastAsia" w:hAnsi="Times New Roman" w:cs="Times New Roman"/>
                <w:b/>
                <w:szCs w:val="20"/>
              </w:rPr>
            </w:pPr>
            <w:proofErr w:type="gramStart"/>
            <w:r>
              <w:rPr>
                <w:rFonts w:ascii="Times New Roman" w:eastAsiaTheme="majorEastAsia" w:hAnsi="Times New Roman" w:cs="Times New Roman" w:hint="eastAsia"/>
                <w:b/>
                <w:szCs w:val="20"/>
              </w:rPr>
              <w:t>陳瑩版</w:t>
            </w:r>
            <w:proofErr w:type="gramEnd"/>
          </w:p>
        </w:tc>
        <w:tc>
          <w:tcPr>
            <w:tcW w:w="3751" w:type="dxa"/>
            <w:shd w:val="clear" w:color="auto" w:fill="F2F2F2" w:themeFill="background1" w:themeFillShade="F2"/>
          </w:tcPr>
          <w:p w14:paraId="49A01F6C" w14:textId="77777777" w:rsidR="00364F21" w:rsidRPr="005C079B" w:rsidRDefault="00364F21" w:rsidP="00942188">
            <w:pPr>
              <w:ind w:leftChars="50" w:left="360" w:rightChars="50" w:right="120" w:hangingChars="100" w:hanging="240"/>
              <w:jc w:val="center"/>
              <w:rPr>
                <w:rFonts w:ascii="Times New Roman" w:eastAsiaTheme="majorEastAsia" w:hAnsi="Times New Roman" w:cs="Times New Roman"/>
                <w:b/>
                <w:szCs w:val="20"/>
              </w:rPr>
            </w:pPr>
            <w:r w:rsidRPr="005C079B">
              <w:rPr>
                <w:rFonts w:ascii="Times New Roman" w:eastAsiaTheme="majorEastAsia" w:hAnsi="Times New Roman" w:cs="Times New Roman"/>
                <w:b/>
                <w:szCs w:val="20"/>
              </w:rPr>
              <w:t>現行條文</w:t>
            </w:r>
          </w:p>
        </w:tc>
        <w:tc>
          <w:tcPr>
            <w:tcW w:w="3751" w:type="dxa"/>
            <w:shd w:val="clear" w:color="auto" w:fill="F2F2F2" w:themeFill="background1" w:themeFillShade="F2"/>
          </w:tcPr>
          <w:p w14:paraId="1EE2543E" w14:textId="77777777" w:rsidR="00364F21" w:rsidRPr="005C079B" w:rsidRDefault="00364F21" w:rsidP="00942188">
            <w:pPr>
              <w:ind w:leftChars="50" w:left="360" w:rightChars="50" w:right="120" w:hangingChars="100" w:hanging="240"/>
              <w:jc w:val="center"/>
              <w:rPr>
                <w:rFonts w:ascii="Times New Roman" w:eastAsiaTheme="majorEastAsia" w:hAnsi="Times New Roman" w:cs="Times New Roman"/>
                <w:b/>
                <w:szCs w:val="20"/>
              </w:rPr>
            </w:pPr>
            <w:r>
              <w:rPr>
                <w:rFonts w:ascii="Times New Roman" w:eastAsiaTheme="majorEastAsia" w:hAnsi="Times New Roman" w:cs="Times New Roman" w:hint="eastAsia"/>
                <w:b/>
                <w:szCs w:val="20"/>
              </w:rPr>
              <w:t>修法說明</w:t>
            </w:r>
          </w:p>
        </w:tc>
      </w:tr>
      <w:tr w:rsidR="00364F21" w:rsidRPr="00FF1FB4" w14:paraId="7A8465BE" w14:textId="77777777" w:rsidTr="00942188">
        <w:tc>
          <w:tcPr>
            <w:tcW w:w="3750" w:type="dxa"/>
          </w:tcPr>
          <w:p w14:paraId="3CD464E0" w14:textId="77777777" w:rsidR="00364F21" w:rsidRDefault="00364F21" w:rsidP="00942188">
            <w:pPr>
              <w:snapToGrid w:val="0"/>
              <w:ind w:leftChars="50" w:left="320" w:rightChars="50" w:right="120" w:hangingChars="100" w:hanging="200"/>
              <w:rPr>
                <w:rFonts w:asciiTheme="majorEastAsia" w:eastAsiaTheme="majorEastAsia" w:hAnsiTheme="majorEastAsia" w:cs="Times New Roman"/>
                <w:sz w:val="20"/>
                <w:szCs w:val="20"/>
              </w:rPr>
            </w:pPr>
          </w:p>
          <w:p w14:paraId="3B2EB639" w14:textId="77777777" w:rsidR="00364F21" w:rsidRPr="002B5675" w:rsidRDefault="00364F21" w:rsidP="00942188">
            <w:pPr>
              <w:snapToGrid w:val="0"/>
              <w:ind w:leftChars="50" w:left="320" w:rightChars="50" w:right="120" w:hangingChars="100" w:hanging="200"/>
              <w:rPr>
                <w:rFonts w:asciiTheme="majorEastAsia" w:eastAsiaTheme="majorEastAsia" w:hAnsiTheme="majorEastAsia" w:cs="Times New Roman"/>
                <w:sz w:val="20"/>
                <w:szCs w:val="20"/>
              </w:rPr>
            </w:pPr>
            <w:r w:rsidRPr="00FF1FB4">
              <w:rPr>
                <w:rFonts w:asciiTheme="majorEastAsia" w:eastAsiaTheme="majorEastAsia" w:hAnsiTheme="majorEastAsia" w:cs="Times New Roman"/>
                <w:sz w:val="20"/>
                <w:szCs w:val="20"/>
              </w:rPr>
              <w:t xml:space="preserve">第一百十二條　</w:t>
            </w:r>
            <w:r w:rsidRPr="002B5675">
              <w:rPr>
                <w:rFonts w:asciiTheme="majorEastAsia" w:eastAsiaTheme="majorEastAsia" w:hAnsiTheme="majorEastAsia" w:cs="Times New Roman"/>
                <w:sz w:val="20"/>
                <w:szCs w:val="20"/>
              </w:rPr>
              <w:t>醫療法人違反</w:t>
            </w:r>
            <w:r w:rsidRPr="00AF3E29">
              <w:rPr>
                <w:rFonts w:asciiTheme="majorEastAsia" w:eastAsiaTheme="majorEastAsia" w:hAnsiTheme="majorEastAsia" w:cs="Times New Roman"/>
                <w:sz w:val="20"/>
                <w:szCs w:val="20"/>
                <w:u w:val="single"/>
              </w:rPr>
              <w:t>第三十二條、</w:t>
            </w:r>
            <w:r w:rsidRPr="002B5675">
              <w:rPr>
                <w:rFonts w:asciiTheme="majorEastAsia" w:eastAsiaTheme="majorEastAsia" w:hAnsiTheme="majorEastAsia" w:cs="Times New Roman"/>
                <w:sz w:val="20"/>
                <w:szCs w:val="20"/>
              </w:rPr>
              <w:t>第三十四條第</w:t>
            </w:r>
            <w:r w:rsidRPr="00AF3E29">
              <w:rPr>
                <w:rFonts w:asciiTheme="majorEastAsia" w:eastAsiaTheme="majorEastAsia" w:hAnsiTheme="majorEastAsia" w:cs="Times New Roman"/>
                <w:sz w:val="20"/>
                <w:szCs w:val="20"/>
                <w:u w:val="single"/>
              </w:rPr>
              <w:t>六</w:t>
            </w:r>
            <w:r w:rsidRPr="002B5675">
              <w:rPr>
                <w:rFonts w:asciiTheme="majorEastAsia" w:eastAsiaTheme="majorEastAsia" w:hAnsiTheme="majorEastAsia" w:cs="Times New Roman"/>
                <w:sz w:val="20"/>
                <w:szCs w:val="20"/>
              </w:rPr>
              <w:t>項、</w:t>
            </w:r>
            <w:r w:rsidRPr="00AF3E29">
              <w:rPr>
                <w:rFonts w:asciiTheme="majorEastAsia" w:eastAsiaTheme="majorEastAsia" w:hAnsiTheme="majorEastAsia" w:cs="Times New Roman"/>
                <w:sz w:val="20"/>
                <w:szCs w:val="20"/>
                <w:u w:val="single"/>
              </w:rPr>
              <w:t>第三十六條第一項、第三十六條第二項、</w:t>
            </w:r>
            <w:r w:rsidRPr="002B5675">
              <w:rPr>
                <w:rFonts w:asciiTheme="majorEastAsia" w:eastAsiaTheme="majorEastAsia" w:hAnsiTheme="majorEastAsia" w:cs="Times New Roman"/>
                <w:sz w:val="20"/>
                <w:szCs w:val="20"/>
              </w:rPr>
              <w:t>第三十七條第一項規定為保證人者，由中央主管機關處新臺幣十萬元以上五十萬元以下罰鍰，並得限期命其改善；逾期未改善者，</w:t>
            </w:r>
            <w:r w:rsidRPr="00AF3E29">
              <w:rPr>
                <w:rFonts w:asciiTheme="majorEastAsia" w:eastAsiaTheme="majorEastAsia" w:hAnsiTheme="majorEastAsia" w:cs="Times New Roman"/>
                <w:sz w:val="20"/>
                <w:szCs w:val="20"/>
                <w:u w:val="single"/>
              </w:rPr>
              <w:t>按次</w:t>
            </w:r>
            <w:r w:rsidRPr="002B5675">
              <w:rPr>
                <w:rFonts w:asciiTheme="majorEastAsia" w:eastAsiaTheme="majorEastAsia" w:hAnsiTheme="majorEastAsia" w:cs="Times New Roman"/>
                <w:sz w:val="20"/>
                <w:szCs w:val="20"/>
              </w:rPr>
              <w:t>處罰。其所為之保證，並由行為人自負保證責任。</w:t>
            </w:r>
          </w:p>
          <w:p w14:paraId="0A11822D" w14:textId="77777777" w:rsidR="00364F21" w:rsidRPr="002B5675" w:rsidRDefault="00364F21" w:rsidP="00942188">
            <w:pPr>
              <w:snapToGrid w:val="0"/>
              <w:ind w:leftChars="150" w:left="360" w:rightChars="50" w:right="120" w:firstLineChars="200" w:firstLine="400"/>
              <w:rPr>
                <w:rFonts w:asciiTheme="majorEastAsia" w:eastAsiaTheme="majorEastAsia" w:hAnsiTheme="majorEastAsia" w:cs="Times New Roman"/>
                <w:sz w:val="20"/>
                <w:szCs w:val="20"/>
              </w:rPr>
            </w:pPr>
            <w:r w:rsidRPr="002B5675">
              <w:rPr>
                <w:rFonts w:asciiTheme="majorEastAsia" w:eastAsiaTheme="majorEastAsia" w:hAnsiTheme="majorEastAsia" w:cs="Times New Roman"/>
                <w:sz w:val="20"/>
                <w:szCs w:val="20"/>
              </w:rPr>
              <w:t>醫療法人違反第三十七條第二項規定，除由中央主管機關得處董事長新臺幣十萬元以上五十萬元以下罰鍰外，醫療法人如有因而受損害時，行為人並應負賠償責任。</w:t>
            </w:r>
          </w:p>
          <w:p w14:paraId="5CBBA72D" w14:textId="77777777" w:rsidR="00364F21" w:rsidRDefault="00364F21" w:rsidP="00942188">
            <w:pPr>
              <w:snapToGrid w:val="0"/>
              <w:ind w:leftChars="150" w:left="360" w:rightChars="50" w:right="120" w:firstLineChars="200" w:firstLine="400"/>
              <w:rPr>
                <w:rFonts w:asciiTheme="majorEastAsia" w:eastAsiaTheme="majorEastAsia" w:hAnsiTheme="majorEastAsia" w:cs="Times New Roman"/>
                <w:sz w:val="20"/>
                <w:szCs w:val="20"/>
                <w:u w:val="single"/>
              </w:rPr>
            </w:pPr>
            <w:r w:rsidRPr="00AF3E29">
              <w:rPr>
                <w:rFonts w:asciiTheme="majorEastAsia" w:eastAsiaTheme="majorEastAsia" w:hAnsiTheme="majorEastAsia" w:cs="Times New Roman"/>
                <w:sz w:val="20"/>
                <w:szCs w:val="20"/>
                <w:u w:val="single"/>
              </w:rPr>
              <w:t>醫療財團法人違反第四十六條第一項、四十六條第二項或第三項規定者，中央主管機關得處新臺幣二十萬元以上</w:t>
            </w:r>
            <w:proofErr w:type="gramStart"/>
            <w:r w:rsidRPr="00AF3E29">
              <w:rPr>
                <w:rFonts w:asciiTheme="majorEastAsia" w:eastAsiaTheme="majorEastAsia" w:hAnsiTheme="majorEastAsia" w:cs="Times New Roman"/>
                <w:sz w:val="20"/>
                <w:szCs w:val="20"/>
                <w:u w:val="single"/>
              </w:rPr>
              <w:t>一</w:t>
            </w:r>
            <w:proofErr w:type="gramEnd"/>
            <w:r w:rsidRPr="00AF3E29">
              <w:rPr>
                <w:rFonts w:asciiTheme="majorEastAsia" w:eastAsiaTheme="majorEastAsia" w:hAnsiTheme="majorEastAsia" w:cs="Times New Roman"/>
                <w:sz w:val="20"/>
                <w:szCs w:val="20"/>
                <w:u w:val="single"/>
              </w:rPr>
              <w:t>百萬元以下罰鍰，並限期命其補正。逾期未補正者，並得連續處罰之。</w:t>
            </w:r>
          </w:p>
          <w:p w14:paraId="26095758" w14:textId="77777777" w:rsidR="00364F21" w:rsidRPr="00FF1FB4" w:rsidRDefault="00364F21" w:rsidP="00942188">
            <w:pPr>
              <w:snapToGrid w:val="0"/>
              <w:ind w:leftChars="150" w:left="360" w:rightChars="50" w:right="120" w:firstLineChars="200" w:firstLine="400"/>
              <w:rPr>
                <w:rFonts w:asciiTheme="majorEastAsia" w:eastAsiaTheme="majorEastAsia" w:hAnsiTheme="majorEastAsia" w:cs="Times New Roman"/>
                <w:sz w:val="20"/>
                <w:szCs w:val="20"/>
              </w:rPr>
            </w:pPr>
          </w:p>
        </w:tc>
        <w:tc>
          <w:tcPr>
            <w:tcW w:w="3751" w:type="dxa"/>
          </w:tcPr>
          <w:p w14:paraId="4F689752" w14:textId="77777777" w:rsidR="00364F21" w:rsidRDefault="00364F21" w:rsidP="00942188">
            <w:pPr>
              <w:snapToGrid w:val="0"/>
              <w:ind w:leftChars="50" w:left="320" w:rightChars="50" w:right="120" w:hangingChars="100" w:hanging="200"/>
              <w:rPr>
                <w:rFonts w:asciiTheme="majorEastAsia" w:eastAsiaTheme="majorEastAsia" w:hAnsiTheme="majorEastAsia" w:cs="Times New Roman"/>
                <w:sz w:val="20"/>
                <w:szCs w:val="20"/>
              </w:rPr>
            </w:pPr>
          </w:p>
          <w:p w14:paraId="7A820225" w14:textId="77777777" w:rsidR="00364F21" w:rsidRPr="00D30FD4" w:rsidRDefault="00364F21" w:rsidP="00942188">
            <w:pPr>
              <w:snapToGrid w:val="0"/>
              <w:ind w:leftChars="50" w:left="320" w:rightChars="50" w:right="120" w:hangingChars="100" w:hanging="200"/>
              <w:rPr>
                <w:rFonts w:asciiTheme="majorEastAsia" w:eastAsiaTheme="majorEastAsia" w:hAnsiTheme="majorEastAsia" w:cs="Times New Roman"/>
                <w:sz w:val="20"/>
                <w:szCs w:val="20"/>
              </w:rPr>
            </w:pPr>
            <w:r w:rsidRPr="00D30FD4">
              <w:rPr>
                <w:rFonts w:asciiTheme="majorEastAsia" w:eastAsiaTheme="majorEastAsia" w:hAnsiTheme="majorEastAsia" w:cs="Times New Roman"/>
                <w:sz w:val="20"/>
                <w:szCs w:val="20"/>
              </w:rPr>
              <w:t xml:space="preserve">第一百十二條　</w:t>
            </w:r>
            <w:r w:rsidRPr="00F92FB3">
              <w:rPr>
                <w:rFonts w:asciiTheme="majorEastAsia" w:eastAsiaTheme="majorEastAsia" w:hAnsiTheme="majorEastAsia" w:cs="Times New Roman" w:hint="eastAsia"/>
                <w:sz w:val="20"/>
              </w:rPr>
              <w:t>醫療法人違反第三十四條第</w:t>
            </w:r>
            <w:r w:rsidRPr="00F92FB3">
              <w:rPr>
                <w:rFonts w:asciiTheme="majorEastAsia" w:eastAsiaTheme="majorEastAsia" w:hAnsiTheme="majorEastAsia" w:cs="Times New Roman" w:hint="eastAsia"/>
                <w:color w:val="FF0000"/>
                <w:sz w:val="20"/>
                <w:u w:val="single"/>
              </w:rPr>
              <w:t>六</w:t>
            </w:r>
            <w:r w:rsidRPr="00F92FB3">
              <w:rPr>
                <w:rFonts w:asciiTheme="majorEastAsia" w:eastAsiaTheme="majorEastAsia" w:hAnsiTheme="majorEastAsia" w:cs="Times New Roman" w:hint="eastAsia"/>
                <w:sz w:val="20"/>
              </w:rPr>
              <w:t>項、</w:t>
            </w:r>
            <w:r w:rsidRPr="00F92FB3">
              <w:rPr>
                <w:rFonts w:asciiTheme="majorEastAsia" w:eastAsiaTheme="majorEastAsia" w:hAnsiTheme="majorEastAsia" w:cs="Times New Roman" w:hint="eastAsia"/>
                <w:color w:val="FF0000"/>
                <w:sz w:val="20"/>
                <w:u w:val="single"/>
              </w:rPr>
              <w:t>第三十六條第一項、第二項、</w:t>
            </w:r>
            <w:r w:rsidRPr="00F92FB3">
              <w:rPr>
                <w:rFonts w:asciiTheme="majorEastAsia" w:eastAsiaTheme="majorEastAsia" w:hAnsiTheme="majorEastAsia" w:cs="Times New Roman" w:hint="eastAsia"/>
                <w:sz w:val="20"/>
              </w:rPr>
              <w:t>第三十七條第一項規定為保證人或</w:t>
            </w:r>
            <w:r w:rsidRPr="00F92FB3">
              <w:rPr>
                <w:rFonts w:asciiTheme="majorEastAsia" w:eastAsiaTheme="majorEastAsia" w:hAnsiTheme="majorEastAsia" w:cs="Times New Roman" w:hint="eastAsia"/>
                <w:color w:val="FF0000"/>
                <w:sz w:val="20"/>
                <w:u w:val="single"/>
              </w:rPr>
              <w:t>第四十六條規定</w:t>
            </w:r>
            <w:r w:rsidRPr="00F92FB3">
              <w:rPr>
                <w:rFonts w:asciiTheme="majorEastAsia" w:eastAsiaTheme="majorEastAsia" w:hAnsiTheme="majorEastAsia" w:cs="Times New Roman" w:hint="eastAsia"/>
                <w:sz w:val="20"/>
              </w:rPr>
              <w:t>者，由中央主管機關處新臺幣十萬元以上五十萬元以下罰鍰，並得限期命其改善；</w:t>
            </w:r>
            <w:r w:rsidRPr="00F92FB3">
              <w:rPr>
                <w:rFonts w:asciiTheme="majorEastAsia" w:eastAsiaTheme="majorEastAsia" w:hAnsiTheme="majorEastAsia" w:cs="Times New Roman" w:hint="eastAsia"/>
                <w:color w:val="FF0000"/>
                <w:sz w:val="20"/>
                <w:u w:val="single"/>
              </w:rPr>
              <w:t>屆</w:t>
            </w:r>
            <w:r w:rsidRPr="00F92FB3">
              <w:rPr>
                <w:rFonts w:asciiTheme="majorEastAsia" w:eastAsiaTheme="majorEastAsia" w:hAnsiTheme="majorEastAsia" w:cs="Times New Roman" w:hint="eastAsia"/>
                <w:sz w:val="20"/>
              </w:rPr>
              <w:t>期未改善者，</w:t>
            </w:r>
            <w:r w:rsidRPr="00F92FB3">
              <w:rPr>
                <w:rFonts w:asciiTheme="majorEastAsia" w:eastAsiaTheme="majorEastAsia" w:hAnsiTheme="majorEastAsia" w:cs="Times New Roman" w:hint="eastAsia"/>
                <w:color w:val="FF0000"/>
                <w:sz w:val="20"/>
                <w:u w:val="single"/>
              </w:rPr>
              <w:t>按次</w:t>
            </w:r>
            <w:r w:rsidRPr="00F92FB3">
              <w:rPr>
                <w:rFonts w:asciiTheme="majorEastAsia" w:eastAsiaTheme="majorEastAsia" w:hAnsiTheme="majorEastAsia" w:cs="Times New Roman" w:hint="eastAsia"/>
                <w:sz w:val="20"/>
              </w:rPr>
              <w:t>處罰。</w:t>
            </w:r>
            <w:r w:rsidRPr="00D30FD4">
              <w:rPr>
                <w:rFonts w:asciiTheme="majorEastAsia" w:eastAsiaTheme="majorEastAsia" w:hAnsiTheme="majorEastAsia" w:cs="Times New Roman"/>
                <w:sz w:val="20"/>
                <w:szCs w:val="20"/>
              </w:rPr>
              <w:t>其所為之保證，並由行為人自負保證責任。</w:t>
            </w:r>
          </w:p>
          <w:p w14:paraId="68995214" w14:textId="77777777" w:rsidR="00364F21" w:rsidRPr="00D30FD4" w:rsidRDefault="00364F21" w:rsidP="00942188">
            <w:pPr>
              <w:snapToGrid w:val="0"/>
              <w:ind w:left="320" w:rightChars="50" w:right="120" w:firstLine="325"/>
              <w:rPr>
                <w:rFonts w:asciiTheme="majorEastAsia" w:eastAsiaTheme="majorEastAsia" w:hAnsiTheme="majorEastAsia"/>
                <w:sz w:val="20"/>
                <w:szCs w:val="20"/>
              </w:rPr>
            </w:pPr>
            <w:r w:rsidRPr="00D30FD4">
              <w:rPr>
                <w:rFonts w:asciiTheme="majorEastAsia" w:eastAsiaTheme="majorEastAsia" w:hAnsiTheme="majorEastAsia" w:cs="Times New Roman"/>
                <w:sz w:val="20"/>
                <w:szCs w:val="20"/>
              </w:rPr>
              <w:t>醫療法人違反第三十七條第二項規定，除中央主管機關得處董事長新臺幣十萬元以上五十萬元以下罰鍰外，醫療法人如有因而受損害時，行為人並應負賠償責任。</w:t>
            </w:r>
          </w:p>
        </w:tc>
        <w:tc>
          <w:tcPr>
            <w:tcW w:w="3751" w:type="dxa"/>
          </w:tcPr>
          <w:p w14:paraId="5CEEC738" w14:textId="77777777" w:rsidR="00364F21" w:rsidRDefault="00364F21" w:rsidP="00942188">
            <w:pPr>
              <w:snapToGrid w:val="0"/>
              <w:ind w:leftChars="50" w:left="320" w:rightChars="50" w:right="120" w:hangingChars="100" w:hanging="200"/>
              <w:rPr>
                <w:rFonts w:asciiTheme="majorEastAsia" w:eastAsiaTheme="majorEastAsia" w:hAnsiTheme="majorEastAsia" w:cs="Times New Roman"/>
                <w:sz w:val="20"/>
                <w:szCs w:val="20"/>
              </w:rPr>
            </w:pPr>
          </w:p>
          <w:p w14:paraId="4F5D9625" w14:textId="77777777" w:rsidR="00364F21" w:rsidRPr="00FF1FB4" w:rsidRDefault="00364F21" w:rsidP="00942188">
            <w:pPr>
              <w:snapToGrid w:val="0"/>
              <w:ind w:leftChars="50" w:left="320" w:rightChars="50" w:right="120" w:hangingChars="100" w:hanging="200"/>
              <w:rPr>
                <w:rFonts w:asciiTheme="majorEastAsia" w:eastAsiaTheme="majorEastAsia" w:hAnsiTheme="majorEastAsia" w:cs="Times New Roman"/>
                <w:sz w:val="20"/>
                <w:szCs w:val="20"/>
              </w:rPr>
            </w:pPr>
            <w:r w:rsidRPr="00FF1FB4">
              <w:rPr>
                <w:rFonts w:asciiTheme="majorEastAsia" w:eastAsiaTheme="majorEastAsia" w:hAnsiTheme="majorEastAsia" w:cs="Times New Roman"/>
                <w:sz w:val="20"/>
                <w:szCs w:val="20"/>
              </w:rPr>
              <w:t>第一百十二條　醫療法人違反第三十四條第</w:t>
            </w:r>
            <w:r w:rsidRPr="00FF1FB4">
              <w:rPr>
                <w:rFonts w:asciiTheme="majorEastAsia" w:eastAsiaTheme="majorEastAsia" w:hAnsiTheme="majorEastAsia" w:cs="Times New Roman"/>
                <w:sz w:val="20"/>
                <w:szCs w:val="20"/>
                <w:u w:val="single"/>
              </w:rPr>
              <w:t>六</w:t>
            </w:r>
            <w:r w:rsidRPr="00FF1FB4">
              <w:rPr>
                <w:rFonts w:asciiTheme="majorEastAsia" w:eastAsiaTheme="majorEastAsia" w:hAnsiTheme="majorEastAsia" w:cs="Times New Roman"/>
                <w:sz w:val="20"/>
                <w:szCs w:val="20"/>
              </w:rPr>
              <w:t>項</w:t>
            </w:r>
            <w:r w:rsidRPr="00FF1FB4">
              <w:rPr>
                <w:rFonts w:asciiTheme="majorEastAsia" w:eastAsiaTheme="majorEastAsia" w:hAnsiTheme="majorEastAsia" w:cs="Times New Roman"/>
                <w:sz w:val="20"/>
                <w:szCs w:val="20"/>
                <w:u w:val="single"/>
              </w:rPr>
              <w:t>、第三十六條第一項、第二項、</w:t>
            </w:r>
            <w:r w:rsidRPr="00FF1FB4">
              <w:rPr>
                <w:rFonts w:asciiTheme="majorEastAsia" w:eastAsiaTheme="majorEastAsia" w:hAnsiTheme="majorEastAsia" w:cs="Times New Roman"/>
                <w:sz w:val="20"/>
                <w:szCs w:val="20"/>
              </w:rPr>
              <w:t>第三十七條第一項規定為保證人</w:t>
            </w:r>
            <w:r w:rsidRPr="00FF1FB4">
              <w:rPr>
                <w:rFonts w:asciiTheme="majorEastAsia" w:eastAsiaTheme="majorEastAsia" w:hAnsiTheme="majorEastAsia" w:cs="Times New Roman"/>
                <w:sz w:val="20"/>
                <w:szCs w:val="20"/>
                <w:u w:val="single"/>
              </w:rPr>
              <w:t>或第四十六條之</w:t>
            </w:r>
            <w:proofErr w:type="gramStart"/>
            <w:r w:rsidRPr="00FF1FB4">
              <w:rPr>
                <w:rFonts w:asciiTheme="majorEastAsia" w:eastAsiaTheme="majorEastAsia" w:hAnsiTheme="majorEastAsia" w:cs="Times New Roman"/>
                <w:sz w:val="20"/>
                <w:szCs w:val="20"/>
                <w:u w:val="single"/>
              </w:rPr>
              <w:t>一</w:t>
            </w:r>
            <w:proofErr w:type="gramEnd"/>
            <w:r w:rsidRPr="00FF1FB4">
              <w:rPr>
                <w:rFonts w:asciiTheme="majorEastAsia" w:eastAsiaTheme="majorEastAsia" w:hAnsiTheme="majorEastAsia" w:cs="Times New Roman"/>
                <w:sz w:val="20"/>
                <w:szCs w:val="20"/>
                <w:u w:val="single"/>
              </w:rPr>
              <w:t>規定</w:t>
            </w:r>
            <w:r w:rsidRPr="00FF1FB4">
              <w:rPr>
                <w:rFonts w:asciiTheme="majorEastAsia" w:eastAsiaTheme="majorEastAsia" w:hAnsiTheme="majorEastAsia" w:cs="Times New Roman"/>
                <w:sz w:val="20"/>
                <w:szCs w:val="20"/>
              </w:rPr>
              <w:t>者，</w:t>
            </w:r>
            <w:r w:rsidRPr="00FF1FB4">
              <w:rPr>
                <w:rFonts w:asciiTheme="majorEastAsia" w:eastAsiaTheme="majorEastAsia" w:hAnsiTheme="majorEastAsia" w:cs="Times New Roman"/>
                <w:sz w:val="20"/>
                <w:szCs w:val="20"/>
                <w:u w:val="single"/>
              </w:rPr>
              <w:t>由</w:t>
            </w:r>
            <w:r w:rsidRPr="00FF1FB4">
              <w:rPr>
                <w:rFonts w:asciiTheme="majorEastAsia" w:eastAsiaTheme="majorEastAsia" w:hAnsiTheme="majorEastAsia" w:cs="Times New Roman"/>
                <w:sz w:val="20"/>
                <w:szCs w:val="20"/>
              </w:rPr>
              <w:t>中央主管機關處新臺幣十萬元以上五十萬元以下罰鍰，並得限期命其改善；</w:t>
            </w:r>
            <w:r w:rsidRPr="00FF1FB4">
              <w:rPr>
                <w:rFonts w:asciiTheme="majorEastAsia" w:eastAsiaTheme="majorEastAsia" w:hAnsiTheme="majorEastAsia" w:cs="Times New Roman"/>
                <w:sz w:val="20"/>
                <w:szCs w:val="20"/>
                <w:u w:val="single"/>
              </w:rPr>
              <w:t>屆</w:t>
            </w:r>
            <w:r w:rsidRPr="00FF1FB4">
              <w:rPr>
                <w:rFonts w:asciiTheme="majorEastAsia" w:eastAsiaTheme="majorEastAsia" w:hAnsiTheme="majorEastAsia" w:cs="Times New Roman"/>
                <w:sz w:val="20"/>
                <w:szCs w:val="20"/>
              </w:rPr>
              <w:t>期未改善者，</w:t>
            </w:r>
            <w:r w:rsidRPr="00FF1FB4">
              <w:rPr>
                <w:rFonts w:asciiTheme="majorEastAsia" w:eastAsiaTheme="majorEastAsia" w:hAnsiTheme="majorEastAsia" w:cs="Times New Roman"/>
                <w:sz w:val="20"/>
                <w:szCs w:val="20"/>
                <w:u w:val="single"/>
              </w:rPr>
              <w:t>按次</w:t>
            </w:r>
            <w:r w:rsidRPr="00FF1FB4">
              <w:rPr>
                <w:rFonts w:asciiTheme="majorEastAsia" w:eastAsiaTheme="majorEastAsia" w:hAnsiTheme="majorEastAsia" w:cs="Times New Roman"/>
                <w:sz w:val="20"/>
                <w:szCs w:val="20"/>
              </w:rPr>
              <w:t>處罰。其所為之保證，並由行為人自負保證責任。</w:t>
            </w:r>
          </w:p>
          <w:p w14:paraId="5455EB5F" w14:textId="77777777" w:rsidR="00364F21" w:rsidRPr="00FF1FB4" w:rsidRDefault="00364F21" w:rsidP="00942188">
            <w:pPr>
              <w:snapToGrid w:val="0"/>
              <w:ind w:leftChars="133" w:left="319" w:rightChars="50" w:right="120" w:firstLineChars="200" w:firstLine="400"/>
              <w:rPr>
                <w:rFonts w:asciiTheme="majorEastAsia" w:eastAsiaTheme="majorEastAsia" w:hAnsiTheme="majorEastAsia"/>
                <w:sz w:val="20"/>
                <w:szCs w:val="20"/>
              </w:rPr>
            </w:pPr>
            <w:r w:rsidRPr="00FF1FB4">
              <w:rPr>
                <w:rFonts w:asciiTheme="majorEastAsia" w:eastAsiaTheme="majorEastAsia" w:hAnsiTheme="majorEastAsia" w:cs="Times New Roman"/>
                <w:sz w:val="20"/>
                <w:szCs w:val="20"/>
              </w:rPr>
              <w:t>醫療法人違反第三十七條第二項規定，除中央主管機關得處董事長新臺幣十萬元以上五十萬元以下罰鍰外，醫療法人如有因而受損害時，行為人並應負賠償責任。</w:t>
            </w:r>
          </w:p>
        </w:tc>
        <w:tc>
          <w:tcPr>
            <w:tcW w:w="3750" w:type="dxa"/>
          </w:tcPr>
          <w:p w14:paraId="7F3384DB" w14:textId="77777777" w:rsidR="00364F21" w:rsidRDefault="00364F21" w:rsidP="00942188">
            <w:pPr>
              <w:snapToGrid w:val="0"/>
              <w:ind w:leftChars="50" w:left="320" w:rightChars="50" w:right="120" w:hangingChars="100" w:hanging="200"/>
              <w:rPr>
                <w:rFonts w:asciiTheme="majorEastAsia" w:eastAsiaTheme="majorEastAsia" w:hAnsiTheme="majorEastAsia"/>
                <w:sz w:val="20"/>
                <w:szCs w:val="20"/>
              </w:rPr>
            </w:pPr>
          </w:p>
          <w:p w14:paraId="767CD498" w14:textId="77777777" w:rsidR="00364F21" w:rsidRPr="00FF1FB4" w:rsidRDefault="00364F21" w:rsidP="00942188">
            <w:pPr>
              <w:snapToGrid w:val="0"/>
              <w:ind w:leftChars="50" w:left="320" w:rightChars="50" w:right="120" w:hangingChars="100" w:hanging="200"/>
              <w:rPr>
                <w:rFonts w:asciiTheme="majorEastAsia" w:eastAsiaTheme="majorEastAsia" w:hAnsiTheme="majorEastAsia"/>
                <w:sz w:val="20"/>
                <w:szCs w:val="20"/>
              </w:rPr>
            </w:pPr>
            <w:r w:rsidRPr="00FF1FB4">
              <w:rPr>
                <w:rFonts w:asciiTheme="majorEastAsia" w:eastAsiaTheme="majorEastAsia" w:hAnsiTheme="majorEastAsia" w:hint="eastAsia"/>
                <w:sz w:val="20"/>
                <w:szCs w:val="20"/>
              </w:rPr>
              <w:t>第一百十二條　醫療法人違反第三十四條第</w:t>
            </w:r>
            <w:r w:rsidRPr="00007C59">
              <w:rPr>
                <w:rFonts w:asciiTheme="majorEastAsia" w:eastAsiaTheme="majorEastAsia" w:hAnsiTheme="majorEastAsia" w:hint="eastAsia"/>
                <w:sz w:val="20"/>
                <w:szCs w:val="20"/>
                <w:u w:val="single"/>
              </w:rPr>
              <w:t>六</w:t>
            </w:r>
            <w:r w:rsidRPr="00FF1FB4">
              <w:rPr>
                <w:rFonts w:asciiTheme="majorEastAsia" w:eastAsiaTheme="majorEastAsia" w:hAnsiTheme="majorEastAsia" w:hint="eastAsia"/>
                <w:sz w:val="20"/>
                <w:szCs w:val="20"/>
              </w:rPr>
              <w:t>項、</w:t>
            </w:r>
            <w:r w:rsidRPr="00FF1FB4">
              <w:rPr>
                <w:rFonts w:asciiTheme="majorEastAsia" w:eastAsiaTheme="majorEastAsia" w:hAnsiTheme="majorEastAsia" w:hint="eastAsia"/>
                <w:sz w:val="20"/>
                <w:szCs w:val="20"/>
                <w:u w:val="single"/>
              </w:rPr>
              <w:t>第三十四條之一、</w:t>
            </w:r>
            <w:r w:rsidRPr="00FF1FB4">
              <w:rPr>
                <w:rFonts w:asciiTheme="majorEastAsia" w:eastAsiaTheme="majorEastAsia" w:hAnsiTheme="majorEastAsia" w:hint="eastAsia"/>
                <w:sz w:val="20"/>
                <w:szCs w:val="20"/>
              </w:rPr>
              <w:t>第三十七條第一項規定為保證人者，由中央主管機關處新臺幣十萬元以上五十萬元以下罰鍰，並得限期命其改善；逾期未改善者，</w:t>
            </w:r>
            <w:r w:rsidRPr="00AF3E29">
              <w:rPr>
                <w:rFonts w:asciiTheme="majorEastAsia" w:eastAsiaTheme="majorEastAsia" w:hAnsiTheme="majorEastAsia" w:hint="eastAsia"/>
                <w:sz w:val="20"/>
                <w:szCs w:val="20"/>
                <w:u w:val="single"/>
              </w:rPr>
              <w:t>按次</w:t>
            </w:r>
            <w:r w:rsidRPr="00FF1FB4">
              <w:rPr>
                <w:rFonts w:asciiTheme="majorEastAsia" w:eastAsiaTheme="majorEastAsia" w:hAnsiTheme="majorEastAsia" w:hint="eastAsia"/>
                <w:sz w:val="20"/>
                <w:szCs w:val="20"/>
              </w:rPr>
              <w:t>處罰。其所為之保證，並由行為人自負保證責任。</w:t>
            </w:r>
          </w:p>
          <w:p w14:paraId="2DF4C1FB" w14:textId="77777777" w:rsidR="00364F21" w:rsidRPr="00FF1FB4" w:rsidRDefault="00364F21" w:rsidP="00942188">
            <w:pPr>
              <w:snapToGrid w:val="0"/>
              <w:ind w:leftChars="133" w:left="319" w:rightChars="50" w:right="120" w:firstLineChars="215" w:firstLine="430"/>
              <w:rPr>
                <w:rFonts w:asciiTheme="majorEastAsia" w:eastAsiaTheme="majorEastAsia" w:hAnsiTheme="majorEastAsia" w:cs="Times New Roman"/>
                <w:sz w:val="20"/>
                <w:szCs w:val="20"/>
              </w:rPr>
            </w:pPr>
            <w:r w:rsidRPr="00FF1FB4">
              <w:rPr>
                <w:rFonts w:asciiTheme="majorEastAsia" w:eastAsiaTheme="majorEastAsia" w:hAnsiTheme="majorEastAsia" w:hint="eastAsia"/>
                <w:sz w:val="20"/>
                <w:szCs w:val="20"/>
              </w:rPr>
              <w:t>醫療法人違反第三十七條第二項規定，除由中央主管機關得處董事長新臺幣十萬元以上五十萬元以下罰鍰外，醫療法人如有因而受損害時，行為人並應負賠償責任。</w:t>
            </w:r>
          </w:p>
        </w:tc>
        <w:tc>
          <w:tcPr>
            <w:tcW w:w="3751" w:type="dxa"/>
          </w:tcPr>
          <w:p w14:paraId="21C29047" w14:textId="77777777" w:rsidR="00364F21" w:rsidRDefault="00364F21" w:rsidP="00942188">
            <w:pPr>
              <w:snapToGrid w:val="0"/>
              <w:ind w:leftChars="50" w:left="320" w:rightChars="50" w:right="120" w:hangingChars="100" w:hanging="200"/>
              <w:rPr>
                <w:rFonts w:asciiTheme="majorEastAsia" w:eastAsiaTheme="majorEastAsia" w:hAnsiTheme="majorEastAsia" w:cs="Times New Roman"/>
                <w:sz w:val="20"/>
                <w:szCs w:val="20"/>
              </w:rPr>
            </w:pPr>
          </w:p>
          <w:p w14:paraId="4025C251" w14:textId="77777777" w:rsidR="00364F21" w:rsidRPr="00FF1FB4" w:rsidRDefault="00364F21" w:rsidP="00942188">
            <w:pPr>
              <w:snapToGrid w:val="0"/>
              <w:ind w:leftChars="50" w:left="320" w:rightChars="50" w:right="120" w:hangingChars="100" w:hanging="200"/>
              <w:rPr>
                <w:rFonts w:asciiTheme="majorEastAsia" w:eastAsiaTheme="majorEastAsia" w:hAnsiTheme="majorEastAsia" w:cs="Times New Roman"/>
                <w:sz w:val="20"/>
                <w:szCs w:val="20"/>
              </w:rPr>
            </w:pPr>
            <w:r w:rsidRPr="00FF1FB4">
              <w:rPr>
                <w:rFonts w:asciiTheme="majorEastAsia" w:eastAsiaTheme="majorEastAsia" w:hAnsiTheme="majorEastAsia" w:cs="Times New Roman"/>
                <w:sz w:val="20"/>
                <w:szCs w:val="20"/>
              </w:rPr>
              <w:t>第一百十二條　醫療法人違反第三十四條第五項、第三十七條第一項規定為保證人者，中央主管機關得處新臺幣十萬元以上五十萬元以下罰鍰，並得限期命其改善；逾期未改善者，得連續處罰之。其所為之保證，並由行為人自負保證責任。</w:t>
            </w:r>
          </w:p>
          <w:p w14:paraId="039C850E" w14:textId="77777777" w:rsidR="00364F21" w:rsidRPr="00FF1FB4" w:rsidRDefault="00364F21" w:rsidP="00942188">
            <w:pPr>
              <w:snapToGrid w:val="0"/>
              <w:ind w:leftChars="150" w:left="360" w:rightChars="50" w:right="120" w:firstLineChars="200" w:firstLine="400"/>
              <w:rPr>
                <w:rFonts w:asciiTheme="majorEastAsia" w:eastAsiaTheme="majorEastAsia" w:hAnsiTheme="majorEastAsia" w:cs="Times New Roman"/>
                <w:sz w:val="20"/>
                <w:szCs w:val="20"/>
              </w:rPr>
            </w:pPr>
            <w:r w:rsidRPr="00FF1FB4">
              <w:rPr>
                <w:rFonts w:asciiTheme="majorEastAsia" w:eastAsiaTheme="majorEastAsia" w:hAnsiTheme="majorEastAsia" w:cs="Times New Roman"/>
                <w:sz w:val="20"/>
                <w:szCs w:val="20"/>
              </w:rPr>
              <w:t>醫療法人違反第三十七條第二項規定，除由中央主管機關得處董事長新臺幣十萬元以上五十萬元以下罰鍰外，醫療法人如有因而受損害時，行為人並應負賠償責任。</w:t>
            </w:r>
          </w:p>
        </w:tc>
        <w:tc>
          <w:tcPr>
            <w:tcW w:w="3751" w:type="dxa"/>
          </w:tcPr>
          <w:p w14:paraId="26A92595" w14:textId="77777777" w:rsidR="00364F21" w:rsidRDefault="00364F21" w:rsidP="00942188">
            <w:pPr>
              <w:snapToGrid w:val="0"/>
              <w:ind w:leftChars="50" w:left="320" w:rightChars="50" w:right="120" w:hangingChars="100" w:hanging="200"/>
              <w:rPr>
                <w:rFonts w:asciiTheme="majorEastAsia" w:eastAsiaTheme="majorEastAsia" w:hAnsiTheme="majorEastAsia"/>
                <w:sz w:val="20"/>
                <w:szCs w:val="20"/>
              </w:rPr>
            </w:pPr>
          </w:p>
          <w:p w14:paraId="42138126" w14:textId="77777777" w:rsidR="00364F21" w:rsidRPr="00FF1FB4" w:rsidRDefault="00364F21" w:rsidP="00942188">
            <w:pPr>
              <w:snapToGrid w:val="0"/>
              <w:ind w:leftChars="50" w:left="320" w:rightChars="50" w:right="120" w:hangingChars="100" w:hanging="200"/>
              <w:rPr>
                <w:rFonts w:asciiTheme="majorEastAsia" w:eastAsiaTheme="majorEastAsia" w:hAnsiTheme="majorEastAsia"/>
                <w:sz w:val="20"/>
                <w:szCs w:val="20"/>
              </w:rPr>
            </w:pPr>
            <w:r w:rsidRPr="00FF1FB4">
              <w:rPr>
                <w:rFonts w:asciiTheme="majorEastAsia" w:eastAsiaTheme="majorEastAsia" w:hAnsiTheme="majorEastAsia" w:hint="eastAsia"/>
                <w:sz w:val="20"/>
                <w:szCs w:val="20"/>
              </w:rPr>
              <w:t>一、鑒於現行法規對醫療財團法人公益性實踐之諸多新增規範皆無明定罰則，縱列入醫院評鑑也難達立法實效，</w:t>
            </w:r>
            <w:proofErr w:type="gramStart"/>
            <w:r w:rsidRPr="00FF1FB4">
              <w:rPr>
                <w:rFonts w:asciiTheme="majorEastAsia" w:eastAsiaTheme="majorEastAsia" w:hAnsiTheme="majorEastAsia" w:hint="eastAsia"/>
                <w:sz w:val="20"/>
                <w:szCs w:val="20"/>
              </w:rPr>
              <w:t>爰</w:t>
            </w:r>
            <w:proofErr w:type="gramEnd"/>
            <w:r w:rsidRPr="00FF1FB4">
              <w:rPr>
                <w:rFonts w:asciiTheme="majorEastAsia" w:eastAsiaTheme="majorEastAsia" w:hAnsiTheme="majorEastAsia" w:hint="eastAsia"/>
                <w:sz w:val="20"/>
                <w:szCs w:val="20"/>
              </w:rPr>
              <w:t>修訂第一項，同時修正第一項所定醫療法人違反第三十四條規定之項次。</w:t>
            </w:r>
          </w:p>
          <w:p w14:paraId="014E553E" w14:textId="77777777" w:rsidR="00364F21" w:rsidRPr="00FF1FB4" w:rsidRDefault="00364F21" w:rsidP="00942188">
            <w:pPr>
              <w:snapToGrid w:val="0"/>
              <w:ind w:leftChars="50" w:left="320" w:rightChars="50" w:right="120" w:hangingChars="100" w:hanging="200"/>
              <w:rPr>
                <w:rFonts w:asciiTheme="majorEastAsia" w:eastAsiaTheme="majorEastAsia" w:hAnsiTheme="majorEastAsia"/>
                <w:sz w:val="20"/>
                <w:szCs w:val="20"/>
              </w:rPr>
            </w:pPr>
            <w:r w:rsidRPr="00FF1FB4">
              <w:rPr>
                <w:rFonts w:asciiTheme="majorEastAsia" w:eastAsiaTheme="majorEastAsia" w:hAnsiTheme="majorEastAsia" w:hint="eastAsia"/>
                <w:sz w:val="20"/>
                <w:szCs w:val="20"/>
              </w:rPr>
              <w:t>二、第二項未修正。</w:t>
            </w:r>
          </w:p>
          <w:p w14:paraId="3528D51C" w14:textId="77777777" w:rsidR="00364F21" w:rsidRPr="00FF1FB4" w:rsidRDefault="00364F21" w:rsidP="00942188">
            <w:pPr>
              <w:snapToGrid w:val="0"/>
              <w:ind w:leftChars="50" w:left="320" w:rightChars="50" w:right="120" w:hangingChars="100" w:hanging="200"/>
              <w:rPr>
                <w:rFonts w:asciiTheme="majorEastAsia" w:eastAsiaTheme="majorEastAsia" w:hAnsiTheme="majorEastAsia"/>
                <w:sz w:val="20"/>
                <w:szCs w:val="20"/>
              </w:rPr>
            </w:pPr>
            <w:r w:rsidRPr="00FF1FB4">
              <w:rPr>
                <w:rFonts w:asciiTheme="majorEastAsia" w:eastAsiaTheme="majorEastAsia" w:hAnsiTheme="majorEastAsia" w:hint="eastAsia"/>
                <w:sz w:val="20"/>
                <w:szCs w:val="20"/>
              </w:rPr>
              <w:t>三、考量醫療財團法人如未依法</w:t>
            </w:r>
            <w:proofErr w:type="gramStart"/>
            <w:r w:rsidRPr="00FF1FB4">
              <w:rPr>
                <w:rFonts w:asciiTheme="majorEastAsia" w:eastAsiaTheme="majorEastAsia" w:hAnsiTheme="majorEastAsia" w:hint="eastAsia"/>
                <w:sz w:val="20"/>
                <w:szCs w:val="20"/>
              </w:rPr>
              <w:t>提撥</w:t>
            </w:r>
            <w:proofErr w:type="gramEnd"/>
            <w:r w:rsidRPr="00FF1FB4">
              <w:rPr>
                <w:rFonts w:asciiTheme="majorEastAsia" w:eastAsiaTheme="majorEastAsia" w:hAnsiTheme="majorEastAsia" w:hint="eastAsia"/>
                <w:sz w:val="20"/>
                <w:szCs w:val="20"/>
              </w:rPr>
              <w:t>公益，或未將盈餘用於醫護加薪所涉金額甚高，現行對於醫療法人</w:t>
            </w:r>
            <w:proofErr w:type="gramStart"/>
            <w:r w:rsidRPr="00FF1FB4">
              <w:rPr>
                <w:rFonts w:asciiTheme="majorEastAsia" w:eastAsiaTheme="majorEastAsia" w:hAnsiTheme="majorEastAsia" w:hint="eastAsia"/>
                <w:sz w:val="20"/>
                <w:szCs w:val="20"/>
              </w:rPr>
              <w:t>最高僅罰</w:t>
            </w:r>
            <w:proofErr w:type="gramEnd"/>
            <w:r w:rsidRPr="00FF1FB4">
              <w:rPr>
                <w:rFonts w:asciiTheme="majorEastAsia" w:eastAsiaTheme="majorEastAsia" w:hAnsiTheme="majorEastAsia" w:hint="eastAsia"/>
                <w:sz w:val="20"/>
                <w:szCs w:val="20"/>
              </w:rPr>
              <w:t>10-</w:t>
            </w:r>
            <w:proofErr w:type="gramStart"/>
            <w:r w:rsidRPr="00FF1FB4">
              <w:rPr>
                <w:rFonts w:asciiTheme="majorEastAsia" w:eastAsiaTheme="majorEastAsia" w:hAnsiTheme="majorEastAsia" w:hint="eastAsia"/>
                <w:sz w:val="20"/>
                <w:szCs w:val="20"/>
              </w:rPr>
              <w:t>50萬元恐</w:t>
            </w:r>
            <w:proofErr w:type="gramEnd"/>
            <w:r w:rsidRPr="00FF1FB4">
              <w:rPr>
                <w:rFonts w:asciiTheme="majorEastAsia" w:eastAsiaTheme="majorEastAsia" w:hAnsiTheme="majorEastAsia" w:hint="eastAsia"/>
                <w:sz w:val="20"/>
                <w:szCs w:val="20"/>
              </w:rPr>
              <w:t>難收警惕效果，</w:t>
            </w:r>
            <w:proofErr w:type="gramStart"/>
            <w:r w:rsidRPr="00FF1FB4">
              <w:rPr>
                <w:rFonts w:asciiTheme="majorEastAsia" w:eastAsiaTheme="majorEastAsia" w:hAnsiTheme="majorEastAsia" w:hint="eastAsia"/>
                <w:sz w:val="20"/>
                <w:szCs w:val="20"/>
              </w:rPr>
              <w:t>爰</w:t>
            </w:r>
            <w:proofErr w:type="gramEnd"/>
            <w:r w:rsidRPr="00FF1FB4">
              <w:rPr>
                <w:rFonts w:asciiTheme="majorEastAsia" w:eastAsiaTheme="majorEastAsia" w:hAnsiTheme="majorEastAsia" w:hint="eastAsia"/>
                <w:sz w:val="20"/>
                <w:szCs w:val="20"/>
              </w:rPr>
              <w:t>增列第三項，對違反之醫療財團法人處以醫療法之最高罰則20-100萬元，並得連續處罰之。</w:t>
            </w:r>
          </w:p>
        </w:tc>
      </w:tr>
      <w:tr w:rsidR="00364F21" w:rsidRPr="00FF1FB4" w14:paraId="08412998" w14:textId="77777777" w:rsidTr="00942188">
        <w:tc>
          <w:tcPr>
            <w:tcW w:w="3750" w:type="dxa"/>
          </w:tcPr>
          <w:p w14:paraId="444015CF" w14:textId="77777777" w:rsidR="00364F21" w:rsidRDefault="00364F21" w:rsidP="00942188">
            <w:pPr>
              <w:snapToGrid w:val="0"/>
              <w:ind w:leftChars="50" w:left="320" w:rightChars="50" w:right="120" w:hangingChars="100" w:hanging="200"/>
              <w:rPr>
                <w:rFonts w:asciiTheme="majorEastAsia" w:eastAsiaTheme="majorEastAsia" w:hAnsiTheme="majorEastAsia" w:cs="Times New Roman"/>
                <w:sz w:val="20"/>
                <w:szCs w:val="20"/>
              </w:rPr>
            </w:pPr>
          </w:p>
          <w:p w14:paraId="69917818" w14:textId="77777777" w:rsidR="00364F21" w:rsidRPr="002B5675" w:rsidRDefault="00364F21" w:rsidP="00942188">
            <w:pPr>
              <w:snapToGrid w:val="0"/>
              <w:ind w:leftChars="50" w:left="320" w:rightChars="50" w:right="120" w:hangingChars="100" w:hanging="200"/>
              <w:rPr>
                <w:rFonts w:asciiTheme="majorEastAsia" w:eastAsiaTheme="majorEastAsia" w:hAnsiTheme="majorEastAsia" w:cs="Times New Roman"/>
                <w:sz w:val="20"/>
                <w:szCs w:val="20"/>
              </w:rPr>
            </w:pPr>
            <w:r w:rsidRPr="00FF1FB4">
              <w:rPr>
                <w:rFonts w:asciiTheme="majorEastAsia" w:eastAsiaTheme="majorEastAsia" w:hAnsiTheme="majorEastAsia" w:cs="Times New Roman"/>
                <w:sz w:val="20"/>
                <w:szCs w:val="20"/>
              </w:rPr>
              <w:t xml:space="preserve">第一百十三條　</w:t>
            </w:r>
            <w:r w:rsidRPr="002B5675">
              <w:rPr>
                <w:rFonts w:asciiTheme="majorEastAsia" w:eastAsiaTheme="majorEastAsia" w:hAnsiTheme="majorEastAsia" w:cs="Times New Roman"/>
                <w:sz w:val="20"/>
                <w:szCs w:val="20"/>
              </w:rPr>
              <w:t>醫療法人違反</w:t>
            </w:r>
            <w:r w:rsidRPr="00AF3E29">
              <w:rPr>
                <w:rFonts w:asciiTheme="majorEastAsia" w:eastAsiaTheme="majorEastAsia" w:hAnsiTheme="majorEastAsia" w:cs="Times New Roman"/>
                <w:sz w:val="20"/>
                <w:szCs w:val="20"/>
                <w:u w:val="single"/>
              </w:rPr>
              <w:t>第三十四條第一項、</w:t>
            </w:r>
            <w:r w:rsidRPr="002B5675">
              <w:rPr>
                <w:rFonts w:asciiTheme="majorEastAsia" w:eastAsiaTheme="majorEastAsia" w:hAnsiTheme="majorEastAsia" w:cs="Times New Roman"/>
                <w:sz w:val="20"/>
                <w:szCs w:val="20"/>
              </w:rPr>
              <w:t>第三十四條第二項、</w:t>
            </w:r>
            <w:r w:rsidRPr="00AF3E29">
              <w:rPr>
                <w:rFonts w:asciiTheme="majorEastAsia" w:eastAsiaTheme="majorEastAsia" w:hAnsiTheme="majorEastAsia" w:cs="Times New Roman"/>
                <w:sz w:val="20"/>
                <w:szCs w:val="20"/>
                <w:u w:val="single"/>
              </w:rPr>
              <w:t>第三十四條之一、</w:t>
            </w:r>
            <w:r w:rsidRPr="002B5675">
              <w:rPr>
                <w:rFonts w:asciiTheme="majorEastAsia" w:eastAsiaTheme="majorEastAsia" w:hAnsiTheme="majorEastAsia" w:cs="Times New Roman"/>
                <w:sz w:val="20"/>
                <w:szCs w:val="20"/>
              </w:rPr>
              <w:t>第三十五條第一項或第四十條、</w:t>
            </w:r>
            <w:r w:rsidRPr="00AF3E29">
              <w:rPr>
                <w:rFonts w:asciiTheme="majorEastAsia" w:eastAsiaTheme="majorEastAsia" w:hAnsiTheme="majorEastAsia" w:cs="Times New Roman"/>
                <w:sz w:val="20"/>
                <w:szCs w:val="20"/>
                <w:u w:val="single"/>
              </w:rPr>
              <w:t>第四十三條、第四十三條之</w:t>
            </w:r>
            <w:proofErr w:type="gramStart"/>
            <w:r w:rsidRPr="00AF3E29">
              <w:rPr>
                <w:rFonts w:asciiTheme="majorEastAsia" w:eastAsiaTheme="majorEastAsia" w:hAnsiTheme="majorEastAsia" w:cs="Times New Roman"/>
                <w:sz w:val="20"/>
                <w:szCs w:val="20"/>
                <w:u w:val="single"/>
              </w:rPr>
              <w:t>一</w:t>
            </w:r>
            <w:proofErr w:type="gramEnd"/>
            <w:r w:rsidRPr="002B5675">
              <w:rPr>
                <w:rFonts w:asciiTheme="majorEastAsia" w:eastAsiaTheme="majorEastAsia" w:hAnsiTheme="majorEastAsia" w:cs="Times New Roman"/>
                <w:sz w:val="20"/>
                <w:szCs w:val="20"/>
              </w:rPr>
              <w:t>規定者，中央主管機關得處新臺幣一萬元以上十萬元以下罰鍰，並限期命其補正。逾期未補正者，並得連續處罰之。</w:t>
            </w:r>
          </w:p>
          <w:p w14:paraId="0CB91F04" w14:textId="77777777" w:rsidR="00364F21" w:rsidRPr="002B5675" w:rsidRDefault="00364F21" w:rsidP="00942188">
            <w:pPr>
              <w:snapToGrid w:val="0"/>
              <w:ind w:leftChars="150" w:left="360" w:rightChars="50" w:right="120" w:firstLineChars="200" w:firstLine="400"/>
              <w:rPr>
                <w:rFonts w:asciiTheme="majorEastAsia" w:eastAsiaTheme="majorEastAsia" w:hAnsiTheme="majorEastAsia" w:cs="Times New Roman"/>
                <w:sz w:val="20"/>
                <w:szCs w:val="20"/>
              </w:rPr>
            </w:pPr>
            <w:r w:rsidRPr="002B5675">
              <w:rPr>
                <w:rFonts w:asciiTheme="majorEastAsia" w:eastAsiaTheme="majorEastAsia" w:hAnsiTheme="majorEastAsia" w:cs="Times New Roman"/>
                <w:sz w:val="20"/>
                <w:szCs w:val="20"/>
              </w:rPr>
              <w:t>醫療法人有應登記之事項而未登記者，中央主管機關得對應申請登記之義務人處新臺幣一萬元以上十萬元以下罰鍰，並限期命其補正。逾期未補正者，並得連續處罰之。</w:t>
            </w:r>
          </w:p>
          <w:p w14:paraId="34E79E51" w14:textId="77777777" w:rsidR="00364F21" w:rsidRDefault="00364F21" w:rsidP="00942188">
            <w:pPr>
              <w:snapToGrid w:val="0"/>
              <w:ind w:leftChars="150" w:left="360" w:rightChars="50" w:right="120" w:firstLineChars="200" w:firstLine="400"/>
              <w:rPr>
                <w:rFonts w:asciiTheme="majorEastAsia" w:eastAsiaTheme="majorEastAsia" w:hAnsiTheme="majorEastAsia" w:cs="Times New Roman"/>
                <w:sz w:val="20"/>
                <w:szCs w:val="20"/>
              </w:rPr>
            </w:pPr>
            <w:r w:rsidRPr="002B5675">
              <w:rPr>
                <w:rFonts w:asciiTheme="majorEastAsia" w:eastAsiaTheme="majorEastAsia" w:hAnsiTheme="majorEastAsia" w:cs="Times New Roman"/>
                <w:sz w:val="20"/>
                <w:szCs w:val="20"/>
              </w:rPr>
              <w:t>前項情形，應申請登記之義務人為數人時，應全體負連帶責任。</w:t>
            </w:r>
          </w:p>
          <w:p w14:paraId="34B1564E" w14:textId="77777777" w:rsidR="00364F21" w:rsidRPr="00FF1FB4" w:rsidRDefault="00364F21" w:rsidP="00942188">
            <w:pPr>
              <w:snapToGrid w:val="0"/>
              <w:ind w:leftChars="150" w:left="360" w:rightChars="50" w:right="120" w:firstLineChars="200" w:firstLine="400"/>
              <w:rPr>
                <w:rFonts w:asciiTheme="majorEastAsia" w:eastAsiaTheme="majorEastAsia" w:hAnsiTheme="majorEastAsia" w:cs="Times New Roman"/>
                <w:sz w:val="20"/>
                <w:szCs w:val="20"/>
              </w:rPr>
            </w:pPr>
          </w:p>
        </w:tc>
        <w:tc>
          <w:tcPr>
            <w:tcW w:w="3751" w:type="dxa"/>
          </w:tcPr>
          <w:p w14:paraId="1248AFC0" w14:textId="77777777" w:rsidR="00364F21" w:rsidRDefault="00364F21" w:rsidP="00942188">
            <w:pPr>
              <w:snapToGrid w:val="0"/>
              <w:ind w:left="320" w:rightChars="50" w:right="120" w:hanging="200"/>
              <w:jc w:val="both"/>
              <w:rPr>
                <w:rFonts w:asciiTheme="majorEastAsia" w:eastAsiaTheme="majorEastAsia" w:hAnsiTheme="majorEastAsia" w:cs="Times New Roman"/>
                <w:sz w:val="20"/>
                <w:szCs w:val="20"/>
              </w:rPr>
            </w:pPr>
          </w:p>
          <w:p w14:paraId="098B222F" w14:textId="77777777" w:rsidR="00364F21" w:rsidRPr="00D30FD4" w:rsidRDefault="00364F21" w:rsidP="00942188">
            <w:pPr>
              <w:snapToGrid w:val="0"/>
              <w:ind w:left="320" w:rightChars="50" w:right="120" w:hanging="200"/>
              <w:jc w:val="both"/>
              <w:rPr>
                <w:rFonts w:asciiTheme="majorEastAsia" w:eastAsiaTheme="majorEastAsia" w:hAnsiTheme="majorEastAsia" w:cs="Times New Roman"/>
                <w:sz w:val="20"/>
              </w:rPr>
            </w:pPr>
            <w:r w:rsidRPr="00D30FD4">
              <w:rPr>
                <w:rFonts w:asciiTheme="majorEastAsia" w:eastAsiaTheme="majorEastAsia" w:hAnsiTheme="majorEastAsia" w:cs="Times New Roman"/>
                <w:sz w:val="20"/>
                <w:szCs w:val="20"/>
              </w:rPr>
              <w:t xml:space="preserve">第一百十三條　</w:t>
            </w:r>
            <w:r w:rsidRPr="00F92FB3">
              <w:rPr>
                <w:rFonts w:asciiTheme="majorEastAsia" w:eastAsiaTheme="majorEastAsia" w:hAnsiTheme="majorEastAsia" w:cs="Times New Roman" w:hint="eastAsia"/>
                <w:sz w:val="20"/>
              </w:rPr>
              <w:t>醫療法人違反第三十四條第二項、第三十五條第一項或第四十條、</w:t>
            </w:r>
            <w:r w:rsidRPr="00F92FB3">
              <w:rPr>
                <w:rFonts w:asciiTheme="majorEastAsia" w:eastAsiaTheme="majorEastAsia" w:hAnsiTheme="majorEastAsia" w:cs="Times New Roman" w:hint="eastAsia"/>
                <w:color w:val="FF0000"/>
                <w:sz w:val="20"/>
                <w:u w:val="single"/>
              </w:rPr>
              <w:t>第四十三條、第四十三條之一第一項、第二項、第四十六條之</w:t>
            </w:r>
            <w:proofErr w:type="gramStart"/>
            <w:r w:rsidRPr="00F92FB3">
              <w:rPr>
                <w:rFonts w:asciiTheme="majorEastAsia" w:eastAsiaTheme="majorEastAsia" w:hAnsiTheme="majorEastAsia" w:cs="Times New Roman" w:hint="eastAsia"/>
                <w:color w:val="FF0000"/>
                <w:sz w:val="20"/>
                <w:u w:val="single"/>
              </w:rPr>
              <w:t>一</w:t>
            </w:r>
            <w:proofErr w:type="gramEnd"/>
            <w:r w:rsidRPr="00F92FB3">
              <w:rPr>
                <w:rFonts w:asciiTheme="majorEastAsia" w:eastAsiaTheme="majorEastAsia" w:hAnsiTheme="majorEastAsia" w:cs="Times New Roman" w:hint="eastAsia"/>
                <w:color w:val="FF0000"/>
                <w:sz w:val="20"/>
                <w:u w:val="single"/>
              </w:rPr>
              <w:t>規定</w:t>
            </w:r>
            <w:r w:rsidRPr="00F92FB3">
              <w:rPr>
                <w:rFonts w:asciiTheme="majorEastAsia" w:eastAsiaTheme="majorEastAsia" w:hAnsiTheme="majorEastAsia" w:cs="Times New Roman" w:hint="eastAsia"/>
                <w:sz w:val="20"/>
              </w:rPr>
              <w:t>者，中央主管機關得處新臺幣一萬元以上十萬元以下罰鍰，並限期命其補正。逾期未補正者，並得連續處罰之。</w:t>
            </w:r>
          </w:p>
          <w:p w14:paraId="39AB18DA" w14:textId="77777777" w:rsidR="00364F21" w:rsidRPr="00D30FD4" w:rsidRDefault="00364F21" w:rsidP="00942188">
            <w:pPr>
              <w:snapToGrid w:val="0"/>
              <w:ind w:leftChars="150" w:left="360" w:rightChars="50" w:right="120" w:firstLineChars="200" w:firstLine="400"/>
              <w:rPr>
                <w:rFonts w:asciiTheme="majorEastAsia" w:eastAsiaTheme="majorEastAsia" w:hAnsiTheme="majorEastAsia" w:cs="Times New Roman"/>
                <w:sz w:val="20"/>
                <w:szCs w:val="20"/>
              </w:rPr>
            </w:pPr>
            <w:r w:rsidRPr="00D30FD4">
              <w:rPr>
                <w:rFonts w:asciiTheme="majorEastAsia" w:eastAsiaTheme="majorEastAsia" w:hAnsiTheme="majorEastAsia" w:cs="Times New Roman"/>
                <w:sz w:val="20"/>
                <w:szCs w:val="20"/>
              </w:rPr>
              <w:t>醫療法人有應登記之事項而未登記者，中央主管機關得對應申請登記之義務人處新臺幣一萬元以上十萬元以下罰鍰，並限期命其補正。逾期未補正者，並得連續處罰之。</w:t>
            </w:r>
          </w:p>
          <w:p w14:paraId="73E52A60" w14:textId="77777777" w:rsidR="00364F21" w:rsidRPr="00F92FB3" w:rsidDel="009C5B99" w:rsidRDefault="00364F21" w:rsidP="00942188">
            <w:pPr>
              <w:snapToGrid w:val="0"/>
              <w:ind w:left="320" w:rightChars="50" w:right="120" w:firstLine="466"/>
              <w:jc w:val="both"/>
              <w:rPr>
                <w:rFonts w:asciiTheme="majorEastAsia" w:eastAsiaTheme="majorEastAsia" w:hAnsiTheme="majorEastAsia" w:cs="Times New Roman"/>
                <w:noProof/>
                <w:sz w:val="20"/>
                <w:szCs w:val="20"/>
              </w:rPr>
            </w:pPr>
            <w:r w:rsidRPr="00D30FD4">
              <w:rPr>
                <w:rFonts w:asciiTheme="majorEastAsia" w:eastAsiaTheme="majorEastAsia" w:hAnsiTheme="majorEastAsia" w:cs="Times New Roman"/>
                <w:sz w:val="20"/>
                <w:szCs w:val="20"/>
              </w:rPr>
              <w:t>前項情形，應申請登記之義務人為數人時，應全體負連帶責任。</w:t>
            </w:r>
          </w:p>
        </w:tc>
        <w:tc>
          <w:tcPr>
            <w:tcW w:w="3751" w:type="dxa"/>
          </w:tcPr>
          <w:p w14:paraId="39979425" w14:textId="77777777" w:rsidR="00364F21" w:rsidRDefault="00364F21" w:rsidP="00942188">
            <w:pPr>
              <w:snapToGrid w:val="0"/>
              <w:ind w:leftChars="50" w:left="320" w:rightChars="50" w:right="120" w:hangingChars="100" w:hanging="200"/>
              <w:rPr>
                <w:rFonts w:asciiTheme="majorEastAsia" w:eastAsiaTheme="majorEastAsia" w:hAnsiTheme="majorEastAsia" w:cs="Times New Roman"/>
                <w:sz w:val="20"/>
                <w:szCs w:val="20"/>
              </w:rPr>
            </w:pPr>
          </w:p>
          <w:p w14:paraId="071B1F3E" w14:textId="77777777" w:rsidR="00364F21" w:rsidDel="009C5B99" w:rsidRDefault="00364F21" w:rsidP="00942188">
            <w:pPr>
              <w:snapToGrid w:val="0"/>
              <w:ind w:leftChars="50" w:left="320" w:rightChars="50" w:right="120" w:hangingChars="100" w:hanging="200"/>
              <w:rPr>
                <w:rFonts w:ascii="Times New Roman" w:eastAsiaTheme="majorEastAsia" w:hAnsi="Times New Roman" w:cs="Times New Roman"/>
                <w:noProof/>
                <w:sz w:val="20"/>
                <w:szCs w:val="20"/>
              </w:rPr>
            </w:pPr>
            <w:r w:rsidRPr="00FF1FB4">
              <w:rPr>
                <w:rFonts w:asciiTheme="majorEastAsia" w:eastAsiaTheme="majorEastAsia" w:hAnsiTheme="majorEastAsia" w:cs="Times New Roman" w:hint="eastAsia"/>
                <w:sz w:val="20"/>
                <w:szCs w:val="20"/>
              </w:rPr>
              <w:t>無</w:t>
            </w:r>
          </w:p>
        </w:tc>
        <w:tc>
          <w:tcPr>
            <w:tcW w:w="3750" w:type="dxa"/>
          </w:tcPr>
          <w:p w14:paraId="368A5229" w14:textId="77777777" w:rsidR="00364F21" w:rsidRDefault="00364F21" w:rsidP="00942188">
            <w:pPr>
              <w:snapToGrid w:val="0"/>
              <w:ind w:leftChars="50" w:left="320" w:rightChars="50" w:right="120" w:hangingChars="100" w:hanging="200"/>
              <w:rPr>
                <w:rFonts w:asciiTheme="majorEastAsia" w:eastAsiaTheme="majorEastAsia" w:hAnsiTheme="majorEastAsia" w:cs="Times New Roman"/>
                <w:sz w:val="20"/>
                <w:szCs w:val="20"/>
              </w:rPr>
            </w:pPr>
          </w:p>
          <w:p w14:paraId="737EB10E" w14:textId="77777777" w:rsidR="00364F21" w:rsidRPr="00FF1FB4" w:rsidRDefault="00364F21" w:rsidP="00942188">
            <w:pPr>
              <w:snapToGrid w:val="0"/>
              <w:ind w:leftChars="50" w:left="320" w:rightChars="50" w:right="120" w:hangingChars="100" w:hanging="200"/>
              <w:rPr>
                <w:rFonts w:asciiTheme="majorEastAsia" w:eastAsiaTheme="majorEastAsia" w:hAnsiTheme="majorEastAsia" w:cs="Times New Roman"/>
                <w:sz w:val="20"/>
                <w:szCs w:val="20"/>
              </w:rPr>
            </w:pPr>
            <w:r w:rsidRPr="00FF1FB4">
              <w:rPr>
                <w:rFonts w:asciiTheme="majorEastAsia" w:eastAsiaTheme="majorEastAsia" w:hAnsiTheme="majorEastAsia" w:cs="Times New Roman" w:hint="eastAsia"/>
                <w:sz w:val="20"/>
                <w:szCs w:val="20"/>
              </w:rPr>
              <w:t>無</w:t>
            </w:r>
          </w:p>
        </w:tc>
        <w:tc>
          <w:tcPr>
            <w:tcW w:w="3751" w:type="dxa"/>
          </w:tcPr>
          <w:p w14:paraId="5E5B4ED6" w14:textId="77777777" w:rsidR="00364F21" w:rsidRDefault="00364F21" w:rsidP="00942188">
            <w:pPr>
              <w:snapToGrid w:val="0"/>
              <w:ind w:leftChars="50" w:left="320" w:rightChars="50" w:right="120" w:hangingChars="100" w:hanging="200"/>
              <w:rPr>
                <w:rFonts w:asciiTheme="majorEastAsia" w:eastAsiaTheme="majorEastAsia" w:hAnsiTheme="majorEastAsia" w:cs="Times New Roman"/>
                <w:sz w:val="20"/>
                <w:szCs w:val="20"/>
              </w:rPr>
            </w:pPr>
          </w:p>
          <w:p w14:paraId="6FEC3F2E" w14:textId="77777777" w:rsidR="00364F21" w:rsidRPr="00FF1FB4" w:rsidRDefault="00364F21" w:rsidP="00942188">
            <w:pPr>
              <w:snapToGrid w:val="0"/>
              <w:ind w:leftChars="50" w:left="320" w:rightChars="50" w:right="120" w:hangingChars="100" w:hanging="200"/>
              <w:rPr>
                <w:rFonts w:asciiTheme="majorEastAsia" w:eastAsiaTheme="majorEastAsia" w:hAnsiTheme="majorEastAsia" w:cs="Times New Roman"/>
                <w:sz w:val="20"/>
                <w:szCs w:val="20"/>
              </w:rPr>
            </w:pPr>
            <w:r w:rsidRPr="00FF1FB4">
              <w:rPr>
                <w:rFonts w:asciiTheme="majorEastAsia" w:eastAsiaTheme="majorEastAsia" w:hAnsiTheme="majorEastAsia" w:cs="Times New Roman"/>
                <w:sz w:val="20"/>
                <w:szCs w:val="20"/>
              </w:rPr>
              <w:t>第一百十三條　醫療法人違反第三十四條第二項、第三十五條第一項或第四十條之規定者，中央主管機關得處新臺幣一萬元以上十萬元以下罰鍰，並限期命其補正。逾期未補正者，並得連續處罰之。</w:t>
            </w:r>
          </w:p>
          <w:p w14:paraId="5540C6F0" w14:textId="77777777" w:rsidR="00364F21" w:rsidRPr="00FF1FB4" w:rsidRDefault="00364F21" w:rsidP="00942188">
            <w:pPr>
              <w:snapToGrid w:val="0"/>
              <w:ind w:leftChars="150" w:left="360" w:rightChars="50" w:right="120" w:firstLineChars="200" w:firstLine="400"/>
              <w:rPr>
                <w:rFonts w:asciiTheme="majorEastAsia" w:eastAsiaTheme="majorEastAsia" w:hAnsiTheme="majorEastAsia" w:cs="Times New Roman"/>
                <w:sz w:val="20"/>
                <w:szCs w:val="20"/>
              </w:rPr>
            </w:pPr>
            <w:r w:rsidRPr="00FF1FB4">
              <w:rPr>
                <w:rFonts w:asciiTheme="majorEastAsia" w:eastAsiaTheme="majorEastAsia" w:hAnsiTheme="majorEastAsia" w:cs="Times New Roman"/>
                <w:sz w:val="20"/>
                <w:szCs w:val="20"/>
              </w:rPr>
              <w:t>醫療法人有應登記之事項而未登記者，中央主管機關得對應申請登記之義務人處新臺幣一萬元以上十萬元以下罰鍰，並限期命其補正。逾期未補正者，並得連續處罰之。</w:t>
            </w:r>
          </w:p>
          <w:p w14:paraId="311CCF83" w14:textId="77777777" w:rsidR="00364F21" w:rsidRPr="00FF1FB4" w:rsidRDefault="00364F21" w:rsidP="00942188">
            <w:pPr>
              <w:snapToGrid w:val="0"/>
              <w:ind w:leftChars="150" w:left="360" w:rightChars="50" w:right="120" w:firstLineChars="200" w:firstLine="400"/>
              <w:rPr>
                <w:rFonts w:asciiTheme="majorEastAsia" w:eastAsiaTheme="majorEastAsia" w:hAnsiTheme="majorEastAsia" w:cs="Times New Roman"/>
                <w:sz w:val="20"/>
                <w:szCs w:val="20"/>
              </w:rPr>
            </w:pPr>
            <w:r w:rsidRPr="00FF1FB4">
              <w:rPr>
                <w:rFonts w:asciiTheme="majorEastAsia" w:eastAsiaTheme="majorEastAsia" w:hAnsiTheme="majorEastAsia" w:cs="Times New Roman"/>
                <w:sz w:val="20"/>
                <w:szCs w:val="20"/>
              </w:rPr>
              <w:t>前項情形，應申請登記之義務人為數人時，應全體負連帶責任。</w:t>
            </w:r>
          </w:p>
        </w:tc>
        <w:tc>
          <w:tcPr>
            <w:tcW w:w="3751" w:type="dxa"/>
          </w:tcPr>
          <w:p w14:paraId="3951A4C4" w14:textId="77777777" w:rsidR="00364F21" w:rsidRDefault="00364F21" w:rsidP="00942188">
            <w:pPr>
              <w:snapToGrid w:val="0"/>
              <w:ind w:leftChars="50" w:left="320" w:rightChars="50" w:right="120" w:hangingChars="100" w:hanging="200"/>
              <w:rPr>
                <w:rFonts w:asciiTheme="majorEastAsia" w:eastAsiaTheme="majorEastAsia" w:hAnsiTheme="majorEastAsia"/>
                <w:sz w:val="20"/>
                <w:szCs w:val="20"/>
              </w:rPr>
            </w:pPr>
          </w:p>
          <w:p w14:paraId="0C2AB452" w14:textId="77777777" w:rsidR="00364F21" w:rsidRPr="00FF1FB4" w:rsidRDefault="00364F21" w:rsidP="00942188">
            <w:pPr>
              <w:snapToGrid w:val="0"/>
              <w:ind w:leftChars="50" w:left="320" w:rightChars="50" w:right="120" w:hangingChars="100" w:hanging="200"/>
              <w:rPr>
                <w:rFonts w:asciiTheme="majorEastAsia" w:eastAsiaTheme="majorEastAsia" w:hAnsiTheme="majorEastAsia"/>
                <w:sz w:val="20"/>
                <w:szCs w:val="20"/>
              </w:rPr>
            </w:pPr>
            <w:r w:rsidRPr="00FF1FB4">
              <w:rPr>
                <w:rFonts w:asciiTheme="majorEastAsia" w:eastAsiaTheme="majorEastAsia" w:hAnsiTheme="majorEastAsia" w:hint="eastAsia"/>
                <w:sz w:val="20"/>
                <w:szCs w:val="20"/>
              </w:rPr>
              <w:t>一、配合新增第三十四條之</w:t>
            </w:r>
            <w:proofErr w:type="gramStart"/>
            <w:r w:rsidRPr="00FF1FB4">
              <w:rPr>
                <w:rFonts w:asciiTheme="majorEastAsia" w:eastAsiaTheme="majorEastAsia" w:hAnsiTheme="majorEastAsia" w:hint="eastAsia"/>
                <w:sz w:val="20"/>
                <w:szCs w:val="20"/>
              </w:rPr>
              <w:t>一</w:t>
            </w:r>
            <w:proofErr w:type="gramEnd"/>
            <w:r w:rsidRPr="00FF1FB4">
              <w:rPr>
                <w:rFonts w:asciiTheme="majorEastAsia" w:eastAsiaTheme="majorEastAsia" w:hAnsiTheme="majorEastAsia" w:hint="eastAsia"/>
                <w:sz w:val="20"/>
                <w:szCs w:val="20"/>
              </w:rPr>
              <w:t>有關醫療法人資訊公開揭露之規定，以及第四十三條及第四十三條之</w:t>
            </w:r>
            <w:proofErr w:type="gramStart"/>
            <w:r w:rsidRPr="00FF1FB4">
              <w:rPr>
                <w:rFonts w:asciiTheme="majorEastAsia" w:eastAsiaTheme="majorEastAsia" w:hAnsiTheme="majorEastAsia" w:hint="eastAsia"/>
                <w:sz w:val="20"/>
                <w:szCs w:val="20"/>
              </w:rPr>
              <w:t>一</w:t>
            </w:r>
            <w:proofErr w:type="gramEnd"/>
            <w:r w:rsidRPr="00FF1FB4">
              <w:rPr>
                <w:rFonts w:asciiTheme="majorEastAsia" w:eastAsiaTheme="majorEastAsia" w:hAnsiTheme="majorEastAsia" w:hint="eastAsia"/>
                <w:sz w:val="20"/>
                <w:szCs w:val="20"/>
              </w:rPr>
              <w:t>有關董事會治理規定，</w:t>
            </w:r>
            <w:proofErr w:type="gramStart"/>
            <w:r w:rsidRPr="00FF1FB4">
              <w:rPr>
                <w:rFonts w:asciiTheme="majorEastAsia" w:eastAsiaTheme="majorEastAsia" w:hAnsiTheme="majorEastAsia" w:hint="eastAsia"/>
                <w:sz w:val="20"/>
                <w:szCs w:val="20"/>
              </w:rPr>
              <w:t>爰</w:t>
            </w:r>
            <w:proofErr w:type="gramEnd"/>
            <w:r w:rsidRPr="00FF1FB4">
              <w:rPr>
                <w:rFonts w:asciiTheme="majorEastAsia" w:eastAsiaTheme="majorEastAsia" w:hAnsiTheme="majorEastAsia" w:hint="eastAsia"/>
                <w:sz w:val="20"/>
                <w:szCs w:val="20"/>
              </w:rPr>
              <w:t>修訂第一項。</w:t>
            </w:r>
          </w:p>
          <w:p w14:paraId="5D545B58" w14:textId="77777777" w:rsidR="00364F21" w:rsidRPr="00FF1FB4" w:rsidRDefault="00364F21" w:rsidP="00942188">
            <w:pPr>
              <w:snapToGrid w:val="0"/>
              <w:ind w:leftChars="50" w:left="320" w:rightChars="50" w:right="120" w:hangingChars="100" w:hanging="200"/>
              <w:rPr>
                <w:rFonts w:asciiTheme="majorEastAsia" w:eastAsiaTheme="majorEastAsia" w:hAnsiTheme="majorEastAsia"/>
                <w:sz w:val="20"/>
                <w:szCs w:val="20"/>
              </w:rPr>
            </w:pPr>
            <w:r w:rsidRPr="00FF1FB4">
              <w:rPr>
                <w:rFonts w:asciiTheme="majorEastAsia" w:eastAsiaTheme="majorEastAsia" w:hAnsiTheme="majorEastAsia" w:hint="eastAsia"/>
                <w:sz w:val="20"/>
                <w:szCs w:val="20"/>
              </w:rPr>
              <w:t>二、第二項及第三項未修正。</w:t>
            </w:r>
          </w:p>
        </w:tc>
      </w:tr>
    </w:tbl>
    <w:p w14:paraId="46E571E7" w14:textId="77777777" w:rsidR="00364F21" w:rsidRPr="008A29F3" w:rsidRDefault="00364F21" w:rsidP="00364F21">
      <w:pPr>
        <w:widowControl/>
        <w:shd w:val="clear" w:color="auto" w:fill="FFFFFF"/>
        <w:spacing w:line="420" w:lineRule="atLeast"/>
        <w:rPr>
          <w:rFonts w:asciiTheme="majorEastAsia" w:eastAsiaTheme="majorEastAsia" w:hAnsiTheme="majorEastAsia" w:cs="Times New Roman"/>
          <w:szCs w:val="24"/>
        </w:rPr>
      </w:pPr>
    </w:p>
    <w:p w14:paraId="5EA3A5C2" w14:textId="77777777" w:rsidR="00964D21" w:rsidRPr="00364F21" w:rsidRDefault="00964D21" w:rsidP="00C24E15">
      <w:pPr>
        <w:snapToGrid w:val="0"/>
        <w:rPr>
          <w:rFonts w:ascii="微軟正黑體" w:eastAsia="微軟正黑體" w:hAnsi="微軟正黑體" w:cs="Times New Roman"/>
          <w:b/>
          <w:sz w:val="28"/>
          <w:szCs w:val="20"/>
        </w:rPr>
      </w:pPr>
    </w:p>
    <w:p w14:paraId="471AE688" w14:textId="77777777" w:rsidR="00751D51" w:rsidRDefault="00751D51">
      <w:pPr>
        <w:widowControl/>
        <w:rPr>
          <w:rFonts w:ascii="微軟正黑體" w:eastAsia="微軟正黑體" w:hAnsi="微軟正黑體" w:cs="Times New Roman"/>
          <w:b/>
          <w:sz w:val="28"/>
          <w:szCs w:val="20"/>
        </w:rPr>
      </w:pPr>
      <w:r>
        <w:rPr>
          <w:rFonts w:ascii="微軟正黑體" w:eastAsia="微軟正黑體" w:hAnsi="微軟正黑體" w:cs="Times New Roman"/>
          <w:b/>
          <w:sz w:val="28"/>
          <w:szCs w:val="20"/>
        </w:rPr>
        <w:br w:type="page"/>
      </w:r>
    </w:p>
    <w:p w14:paraId="6E0ACE30" w14:textId="77777777" w:rsidR="00853702" w:rsidRPr="00C24E15" w:rsidRDefault="00702F07" w:rsidP="00C24E15">
      <w:pPr>
        <w:snapToGrid w:val="0"/>
        <w:rPr>
          <w:rFonts w:ascii="微軟正黑體" w:eastAsia="微軟正黑體" w:hAnsi="微軟正黑體" w:cs="Times New Roman"/>
          <w:b/>
          <w:sz w:val="28"/>
          <w:szCs w:val="20"/>
        </w:rPr>
      </w:pPr>
      <w:r w:rsidRPr="00957D3A">
        <w:rPr>
          <w:rFonts w:ascii="微軟正黑體" w:eastAsia="微軟正黑體" w:hAnsi="微軟正黑體" w:cs="Times New Roman"/>
          <w:b/>
          <w:noProof/>
          <w:sz w:val="28"/>
          <w:szCs w:val="20"/>
        </w:rPr>
        <w:lastRenderedPageBreak/>
        <mc:AlternateContent>
          <mc:Choice Requires="wps">
            <w:drawing>
              <wp:anchor distT="0" distB="0" distL="114300" distR="114300" simplePos="0" relativeHeight="251671552" behindDoc="0" locked="0" layoutInCell="1" allowOverlap="1" wp14:anchorId="21F8ED3E" wp14:editId="65B23019">
                <wp:simplePos x="0" y="0"/>
                <wp:positionH relativeFrom="column">
                  <wp:posOffset>12827635</wp:posOffset>
                </wp:positionH>
                <wp:positionV relativeFrom="paragraph">
                  <wp:posOffset>29210</wp:posOffset>
                </wp:positionV>
                <wp:extent cx="1436370" cy="1403985"/>
                <wp:effectExtent l="0" t="0" r="0" b="1270"/>
                <wp:wrapNone/>
                <wp:docPr id="10"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6370" cy="1403985"/>
                        </a:xfrm>
                        <a:prstGeom prst="rect">
                          <a:avLst/>
                        </a:prstGeom>
                        <a:noFill/>
                        <a:ln w="9525">
                          <a:noFill/>
                          <a:miter lim="800000"/>
                          <a:headEnd/>
                          <a:tailEnd/>
                        </a:ln>
                      </wps:spPr>
                      <wps:txbx>
                        <w:txbxContent>
                          <w:p w14:paraId="56A76872" w14:textId="526C16ED" w:rsidR="00794EF8" w:rsidRDefault="00C90109" w:rsidP="00702F07">
                            <w:pPr>
                              <w:snapToGrid w:val="0"/>
                            </w:pPr>
                            <w:r>
                              <w:rPr>
                                <w:rFonts w:ascii="微軟正黑體" w:eastAsia="微軟正黑體" w:hAnsi="微軟正黑體" w:cs="Times New Roman" w:hint="eastAsia"/>
                                <w:b/>
                                <w:sz w:val="22"/>
                                <w:szCs w:val="20"/>
                              </w:rPr>
                              <w:t>107.02</w:t>
                            </w:r>
                            <w:proofErr w:type="gramStart"/>
                            <w:r w:rsidR="00794EF8" w:rsidRPr="00957D3A">
                              <w:rPr>
                                <w:rFonts w:ascii="微軟正黑體" w:eastAsia="微軟正黑體" w:hAnsi="微軟正黑體" w:cs="Times New Roman" w:hint="eastAsia"/>
                                <w:b/>
                                <w:sz w:val="22"/>
                                <w:szCs w:val="20"/>
                              </w:rPr>
                              <w:t>醫</w:t>
                            </w:r>
                            <w:proofErr w:type="gramEnd"/>
                            <w:r w:rsidR="00794EF8" w:rsidRPr="00957D3A">
                              <w:rPr>
                                <w:rFonts w:ascii="微軟正黑體" w:eastAsia="微軟正黑體" w:hAnsi="微軟正黑體" w:cs="Times New Roman" w:hint="eastAsia"/>
                                <w:b/>
                                <w:sz w:val="22"/>
                                <w:szCs w:val="20"/>
                              </w:rPr>
                              <w:t>改會整理</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5="http://schemas.microsoft.com/office/word/2012/wordml">
            <w:pict>
              <v:shape w14:anchorId="21F8ED3E" id="_x0000_s1036" type="#_x0000_t202" style="position:absolute;margin-left:1010.05pt;margin-top:2.3pt;width:113.1pt;height:110.55pt;z-index:2516715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" filled="f" stroked="f">
                <v:textbox style="mso-fit-shape-to-text:t">
                  <w:txbxContent>
                    <w:p w14:paraId="56A76872" w14:textId="526C16ED" w:rsidR="00794EF8" w:rsidRDefault="00C90109" w:rsidP="00702F07">
                      <w:pPr>
                        <w:snapToGrid w:val="0"/>
                      </w:pPr>
                      <w:r>
                        <w:rPr>
                          <w:rFonts w:ascii="微軟正黑體" w:eastAsia="微軟正黑體" w:hAnsi="微軟正黑體" w:cs="Times New Roman" w:hint="eastAsia"/>
                          <w:b/>
                          <w:sz w:val="22"/>
                          <w:szCs w:val="20"/>
                        </w:rPr>
                        <w:t>107.02</w:t>
                      </w:r>
                      <w:proofErr w:type="gramStart"/>
                      <w:r w:rsidR="00794EF8" w:rsidRPr="00957D3A">
                        <w:rPr>
                          <w:rFonts w:ascii="微軟正黑體" w:eastAsia="微軟正黑體" w:hAnsi="微軟正黑體" w:cs="Times New Roman" w:hint="eastAsia"/>
                          <w:b/>
                          <w:sz w:val="22"/>
                          <w:szCs w:val="20"/>
                        </w:rPr>
                        <w:t>醫</w:t>
                      </w:r>
                      <w:proofErr w:type="gramEnd"/>
                      <w:r w:rsidR="00794EF8" w:rsidRPr="00957D3A">
                        <w:rPr>
                          <w:rFonts w:ascii="微軟正黑體" w:eastAsia="微軟正黑體" w:hAnsi="微軟正黑體" w:cs="Times New Roman" w:hint="eastAsia"/>
                          <w:b/>
                          <w:sz w:val="22"/>
                          <w:szCs w:val="20"/>
                        </w:rPr>
                        <w:t>改會整理</w:t>
                      </w:r>
                    </w:p>
                  </w:txbxContent>
                </v:textbox>
              </v:shape>
            </w:pict>
          </mc:Fallback>
        </mc:AlternateContent>
      </w:r>
      <w:r w:rsidR="00964D21">
        <w:rPr>
          <w:rFonts w:ascii="微軟正黑體" w:eastAsia="微軟正黑體" w:hAnsi="微軟正黑體" w:cs="Times New Roman" w:hint="eastAsia"/>
          <w:b/>
          <w:sz w:val="28"/>
          <w:szCs w:val="20"/>
        </w:rPr>
        <w:t>三</w:t>
      </w:r>
      <w:r w:rsidR="00853702" w:rsidRPr="00C24E15">
        <w:rPr>
          <w:rFonts w:ascii="微軟正黑體" w:eastAsia="微軟正黑體" w:hAnsi="微軟正黑體" w:cs="Times New Roman"/>
          <w:b/>
          <w:sz w:val="28"/>
          <w:szCs w:val="20"/>
        </w:rPr>
        <w:t>、【</w:t>
      </w:r>
      <w:r w:rsidR="00CA2CB4">
        <w:rPr>
          <w:rFonts w:ascii="微軟正黑體" w:eastAsia="微軟正黑體" w:hAnsi="微軟正黑體" w:cs="Times New Roman" w:hint="eastAsia"/>
          <w:b/>
          <w:sz w:val="28"/>
          <w:szCs w:val="20"/>
        </w:rPr>
        <w:t>醫院</w:t>
      </w:r>
      <w:r w:rsidR="00E54514">
        <w:rPr>
          <w:rFonts w:ascii="微軟正黑體" w:eastAsia="微軟正黑體" w:hAnsi="微軟正黑體" w:cs="Times New Roman" w:hint="eastAsia"/>
          <w:b/>
          <w:sz w:val="28"/>
          <w:szCs w:val="20"/>
        </w:rPr>
        <w:t>盈餘管理</w:t>
      </w:r>
      <w:r w:rsidR="00853702" w:rsidRPr="00C24E15">
        <w:rPr>
          <w:rFonts w:ascii="微軟正黑體" w:eastAsia="微軟正黑體" w:hAnsi="微軟正黑體" w:cs="Times New Roman"/>
          <w:b/>
          <w:sz w:val="28"/>
          <w:szCs w:val="20"/>
        </w:rPr>
        <w:t>】§46</w:t>
      </w:r>
      <w:r w:rsidR="005C079B" w:rsidRPr="00C24E15">
        <w:rPr>
          <w:rFonts w:ascii="微軟正黑體" w:eastAsia="微軟正黑體" w:hAnsi="微軟正黑體" w:cs="Times New Roman" w:hint="eastAsia"/>
          <w:b/>
          <w:sz w:val="28"/>
          <w:szCs w:val="20"/>
        </w:rPr>
        <w:t>修正</w:t>
      </w:r>
      <w:r w:rsidR="00853702" w:rsidRPr="00C24E15">
        <w:rPr>
          <w:rFonts w:ascii="微軟正黑體" w:eastAsia="微軟正黑體" w:hAnsi="微軟正黑體" w:cs="Times New Roman"/>
          <w:b/>
          <w:sz w:val="28"/>
          <w:szCs w:val="20"/>
        </w:rPr>
        <w:t>條文</w:t>
      </w:r>
      <w:r w:rsidR="00271768">
        <w:rPr>
          <w:rFonts w:ascii="微軟正黑體" w:eastAsia="微軟正黑體" w:hAnsi="微軟正黑體" w:cs="Times New Roman" w:hint="eastAsia"/>
          <w:b/>
          <w:sz w:val="28"/>
          <w:szCs w:val="20"/>
        </w:rPr>
        <w:t xml:space="preserve"> </w:t>
      </w:r>
      <w:r w:rsidR="00271768" w:rsidRPr="003724BE">
        <w:rPr>
          <w:rFonts w:ascii="微軟正黑體" w:eastAsia="微軟正黑體" w:hAnsi="微軟正黑體" w:cs="Times New Roman" w:hint="eastAsia"/>
          <w:b/>
          <w:sz w:val="20"/>
          <w:szCs w:val="20"/>
        </w:rPr>
        <w:t>(†表示為</w:t>
      </w:r>
      <w:r w:rsidR="00271768">
        <w:rPr>
          <w:rFonts w:ascii="微軟正黑體" w:eastAsia="微軟正黑體" w:hAnsi="微軟正黑體" w:cs="Times New Roman" w:hint="eastAsia"/>
          <w:b/>
          <w:sz w:val="20"/>
          <w:szCs w:val="20"/>
        </w:rPr>
        <w:t>106.05.1</w:t>
      </w:r>
      <w:r w:rsidR="00271768" w:rsidRPr="003724BE">
        <w:rPr>
          <w:rFonts w:ascii="微軟正黑體" w:eastAsia="微軟正黑體" w:hAnsi="微軟正黑體" w:cs="Times New Roman" w:hint="eastAsia"/>
          <w:b/>
          <w:sz w:val="20"/>
          <w:szCs w:val="20"/>
        </w:rPr>
        <w:t>7</w:t>
      </w:r>
      <w:r w:rsidR="00271768">
        <w:rPr>
          <w:rFonts w:ascii="微軟正黑體" w:eastAsia="微軟正黑體" w:hAnsi="微軟正黑體" w:cs="Times New Roman" w:hint="eastAsia"/>
          <w:b/>
          <w:sz w:val="20"/>
          <w:szCs w:val="20"/>
        </w:rPr>
        <w:t>初審時</w:t>
      </w:r>
      <w:r w:rsidR="00271768" w:rsidRPr="003724BE">
        <w:rPr>
          <w:rFonts w:ascii="微軟正黑體" w:eastAsia="微軟正黑體" w:hAnsi="微軟正黑體" w:cs="Times New Roman" w:hint="eastAsia"/>
          <w:b/>
          <w:sz w:val="20"/>
          <w:szCs w:val="20"/>
        </w:rPr>
        <w:t>所提之修正動議版本</w:t>
      </w:r>
      <w:r w:rsidR="008F0738">
        <w:rPr>
          <w:rFonts w:ascii="微軟正黑體" w:eastAsia="微軟正黑體" w:hAnsi="微軟正黑體" w:cs="Times New Roman" w:hint="eastAsia"/>
          <w:b/>
          <w:sz w:val="20"/>
          <w:szCs w:val="20"/>
        </w:rPr>
        <w:t>，</w:t>
      </w:r>
      <w:r w:rsidR="008F0738" w:rsidRPr="00A56F5E">
        <w:rPr>
          <w:rFonts w:ascii="微軟正黑體" w:eastAsia="微軟正黑體" w:hAnsi="微軟正黑體" w:cs="Times New Roman" w:hint="eastAsia"/>
          <w:b/>
          <w:sz w:val="20"/>
          <w:szCs w:val="20"/>
        </w:rPr>
        <w:t>*表示感謝林淑芬委員辦公室提供</w:t>
      </w:r>
      <w:r w:rsidR="008F0738">
        <w:rPr>
          <w:rFonts w:ascii="微軟正黑體" w:eastAsia="微軟正黑體" w:hAnsi="微軟正黑體" w:cs="Times New Roman" w:hint="eastAsia"/>
          <w:b/>
          <w:sz w:val="20"/>
          <w:szCs w:val="20"/>
        </w:rPr>
        <w:t>資料</w:t>
      </w:r>
      <w:r w:rsidR="00271768" w:rsidRPr="003724BE">
        <w:rPr>
          <w:rFonts w:ascii="微軟正黑體" w:eastAsia="微軟正黑體" w:hAnsi="微軟正黑體" w:cs="Times New Roman" w:hint="eastAsia"/>
          <w:b/>
          <w:sz w:val="20"/>
          <w:szCs w:val="20"/>
        </w:rPr>
        <w:t>)</w:t>
      </w:r>
    </w:p>
    <w:tbl>
      <w:tblPr>
        <w:tblW w:w="22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41"/>
        <w:gridCol w:w="2218"/>
        <w:gridCol w:w="2237"/>
        <w:gridCol w:w="2277"/>
        <w:gridCol w:w="2237"/>
        <w:gridCol w:w="2194"/>
        <w:gridCol w:w="2237"/>
        <w:gridCol w:w="2238"/>
        <w:gridCol w:w="4513"/>
      </w:tblGrid>
      <w:tr w:rsidR="009C2D09" w:rsidRPr="00485786" w14:paraId="1A358CD1" w14:textId="77777777" w:rsidTr="009C2D09">
        <w:trPr>
          <w:tblHeader/>
        </w:trPr>
        <w:tc>
          <w:tcPr>
            <w:tcW w:w="2241" w:type="dxa"/>
            <w:tcBorders>
              <w:top w:val="single" w:sz="4" w:space="0" w:color="auto"/>
              <w:left w:val="single" w:sz="4" w:space="0" w:color="auto"/>
              <w:bottom w:val="single" w:sz="4" w:space="0" w:color="auto"/>
              <w:right w:val="single" w:sz="4" w:space="0" w:color="auto"/>
            </w:tcBorders>
            <w:shd w:val="clear" w:color="auto" w:fill="FFFF00"/>
            <w:vAlign w:val="center"/>
          </w:tcPr>
          <w:p w14:paraId="2F94FF06" w14:textId="77777777" w:rsidR="009C2D09" w:rsidRPr="00A05F99" w:rsidRDefault="009C2D09" w:rsidP="009C2D09">
            <w:pPr>
              <w:jc w:val="center"/>
              <w:rPr>
                <w:rFonts w:ascii="Times New Roman" w:eastAsiaTheme="majorEastAsia" w:hAnsi="Times New Roman" w:cs="Times New Roman"/>
                <w:b/>
                <w:kern w:val="0"/>
                <w:sz w:val="22"/>
                <w:szCs w:val="20"/>
              </w:rPr>
            </w:pPr>
            <w:proofErr w:type="gramStart"/>
            <w:r w:rsidRPr="00A05F99">
              <w:rPr>
                <w:rFonts w:ascii="Times New Roman" w:eastAsiaTheme="majorEastAsia" w:hAnsi="Times New Roman" w:cs="Times New Roman" w:hint="eastAsia"/>
                <w:b/>
                <w:kern w:val="0"/>
                <w:sz w:val="22"/>
                <w:szCs w:val="20"/>
              </w:rPr>
              <w:t>醫</w:t>
            </w:r>
            <w:proofErr w:type="gramEnd"/>
            <w:r w:rsidRPr="00A05F99">
              <w:rPr>
                <w:rFonts w:ascii="Times New Roman" w:eastAsiaTheme="majorEastAsia" w:hAnsi="Times New Roman" w:cs="Times New Roman" w:hint="eastAsia"/>
                <w:b/>
                <w:kern w:val="0"/>
                <w:sz w:val="22"/>
                <w:szCs w:val="20"/>
              </w:rPr>
              <w:t>改會最後建議條文</w:t>
            </w:r>
          </w:p>
        </w:tc>
        <w:tc>
          <w:tcPr>
            <w:tcW w:w="2218" w:type="dxa"/>
            <w:tcBorders>
              <w:top w:val="single" w:sz="4" w:space="0" w:color="auto"/>
              <w:left w:val="single" w:sz="4" w:space="0" w:color="auto"/>
              <w:bottom w:val="single" w:sz="4" w:space="0" w:color="auto"/>
              <w:right w:val="single" w:sz="4" w:space="0" w:color="auto"/>
            </w:tcBorders>
            <w:shd w:val="clear" w:color="auto" w:fill="00B050"/>
            <w:vAlign w:val="center"/>
          </w:tcPr>
          <w:p w14:paraId="18A3BE6D" w14:textId="1AF0298E" w:rsidR="009C2D09" w:rsidRPr="00A05F99" w:rsidRDefault="009C2D09" w:rsidP="009C2D09">
            <w:pPr>
              <w:jc w:val="center"/>
              <w:rPr>
                <w:rFonts w:asciiTheme="majorEastAsia" w:eastAsiaTheme="majorEastAsia" w:hAnsiTheme="majorEastAsia" w:cs="Times New Roman"/>
                <w:b/>
                <w:kern w:val="0"/>
                <w:sz w:val="22"/>
                <w:szCs w:val="20"/>
              </w:rPr>
            </w:pPr>
            <w:r w:rsidRPr="0098504E">
              <w:rPr>
                <w:rFonts w:asciiTheme="majorEastAsia" w:eastAsiaTheme="majorEastAsia" w:hAnsiTheme="majorEastAsia" w:cs="Times New Roman" w:hint="eastAsia"/>
                <w:b/>
                <w:color w:val="FFFFFF" w:themeColor="background1"/>
                <w:kern w:val="0"/>
                <w:sz w:val="22"/>
                <w:szCs w:val="20"/>
              </w:rPr>
              <w:t>1228政黨協商版本*</w:t>
            </w:r>
          </w:p>
        </w:tc>
        <w:tc>
          <w:tcPr>
            <w:tcW w:w="2237" w:type="dxa"/>
            <w:tcBorders>
              <w:top w:val="single" w:sz="4" w:space="0" w:color="auto"/>
              <w:left w:val="single" w:sz="4" w:space="0" w:color="auto"/>
              <w:bottom w:val="single" w:sz="4" w:space="0" w:color="auto"/>
              <w:right w:val="single" w:sz="4" w:space="0" w:color="auto"/>
            </w:tcBorders>
            <w:shd w:val="clear" w:color="auto" w:fill="92D050"/>
            <w:vAlign w:val="center"/>
          </w:tcPr>
          <w:p w14:paraId="16360F37" w14:textId="77777777" w:rsidR="009C2D09" w:rsidRPr="00A05F99" w:rsidRDefault="009C2D09" w:rsidP="009C2D09">
            <w:pPr>
              <w:jc w:val="center"/>
              <w:rPr>
                <w:rFonts w:ascii="Times New Roman" w:eastAsiaTheme="majorEastAsia" w:hAnsi="Times New Roman" w:cs="Times New Roman"/>
                <w:b/>
                <w:kern w:val="0"/>
                <w:sz w:val="22"/>
                <w:szCs w:val="20"/>
              </w:rPr>
            </w:pPr>
            <w:r w:rsidRPr="00A05F99">
              <w:rPr>
                <w:rFonts w:ascii="Times New Roman" w:eastAsiaTheme="majorEastAsia" w:hAnsi="Times New Roman" w:cs="Times New Roman" w:hint="eastAsia"/>
                <w:b/>
                <w:kern w:val="0"/>
                <w:sz w:val="22"/>
                <w:szCs w:val="20"/>
                <w:lang w:eastAsia="zh-MO"/>
              </w:rPr>
              <w:t>政院版</w:t>
            </w:r>
          </w:p>
        </w:tc>
        <w:tc>
          <w:tcPr>
            <w:tcW w:w="2277"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tcPr>
          <w:p w14:paraId="32F27A7D" w14:textId="77777777" w:rsidR="009C2D09" w:rsidRPr="00A05F99" w:rsidRDefault="009C2D09" w:rsidP="009C2D09">
            <w:pPr>
              <w:jc w:val="center"/>
              <w:rPr>
                <w:rFonts w:ascii="Times New Roman" w:eastAsiaTheme="majorEastAsia" w:hAnsi="Times New Roman" w:cs="Times New Roman"/>
                <w:b/>
                <w:kern w:val="0"/>
                <w:sz w:val="22"/>
                <w:szCs w:val="20"/>
              </w:rPr>
            </w:pPr>
            <w:r w:rsidRPr="00A05F99">
              <w:rPr>
                <w:rFonts w:ascii="Times New Roman" w:eastAsiaTheme="majorEastAsia" w:hAnsi="Times New Roman" w:cs="Times New Roman" w:hint="eastAsia"/>
                <w:b/>
                <w:kern w:val="0"/>
                <w:sz w:val="22"/>
                <w:szCs w:val="20"/>
              </w:rPr>
              <w:t>林淑芬版</w:t>
            </w:r>
          </w:p>
        </w:tc>
        <w:tc>
          <w:tcPr>
            <w:tcW w:w="2237"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tcPr>
          <w:p w14:paraId="1B51DF29" w14:textId="2FBA968F" w:rsidR="009C2D09" w:rsidRPr="00A05F99" w:rsidRDefault="009C2D09" w:rsidP="009C2D09">
            <w:pPr>
              <w:jc w:val="center"/>
              <w:rPr>
                <w:rFonts w:ascii="Times New Roman" w:eastAsiaTheme="majorEastAsia" w:hAnsi="Times New Roman" w:cs="Times New Roman"/>
                <w:b/>
                <w:kern w:val="0"/>
                <w:sz w:val="22"/>
                <w:szCs w:val="20"/>
                <w:lang w:eastAsia="zh-MO"/>
              </w:rPr>
            </w:pPr>
            <w:proofErr w:type="gramStart"/>
            <w:r w:rsidRPr="00A05F99">
              <w:rPr>
                <w:rFonts w:ascii="Times New Roman" w:eastAsiaTheme="majorEastAsia" w:hAnsi="Times New Roman" w:cs="Times New Roman" w:hint="eastAsia"/>
                <w:b/>
                <w:kern w:val="0"/>
                <w:sz w:val="22"/>
                <w:szCs w:val="20"/>
              </w:rPr>
              <w:t>陳瑩版</w:t>
            </w:r>
            <w:proofErr w:type="gramEnd"/>
            <w:r w:rsidRPr="00942FDF">
              <w:rPr>
                <w:rFonts w:ascii="微軟正黑體" w:eastAsia="微軟正黑體" w:hAnsi="微軟正黑體" w:cs="Times New Roman" w:hint="eastAsia"/>
                <w:b/>
                <w:sz w:val="20"/>
                <w:szCs w:val="20"/>
              </w:rPr>
              <w:t>†</w:t>
            </w:r>
            <w:r w:rsidRPr="00A05F99">
              <w:rPr>
                <w:rFonts w:ascii="Times New Roman" w:eastAsiaTheme="majorEastAsia" w:hAnsi="Times New Roman" w:cs="Times New Roman"/>
                <w:b/>
                <w:kern w:val="0"/>
                <w:sz w:val="22"/>
                <w:szCs w:val="20"/>
              </w:rPr>
              <w:t xml:space="preserve"> </w:t>
            </w:r>
          </w:p>
        </w:tc>
        <w:tc>
          <w:tcPr>
            <w:tcW w:w="2194"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tcPr>
          <w:p w14:paraId="2EEAE1E4" w14:textId="77777777" w:rsidR="009C2D09" w:rsidRPr="00A05F99" w:rsidRDefault="009C2D09" w:rsidP="009C2D09">
            <w:pPr>
              <w:jc w:val="center"/>
              <w:rPr>
                <w:rFonts w:ascii="Times New Roman" w:eastAsiaTheme="majorEastAsia" w:hAnsi="Times New Roman" w:cs="Times New Roman"/>
                <w:b/>
                <w:kern w:val="0"/>
                <w:sz w:val="22"/>
                <w:szCs w:val="20"/>
                <w:lang w:eastAsia="zh-MO"/>
              </w:rPr>
            </w:pPr>
            <w:r w:rsidRPr="00A05F99">
              <w:rPr>
                <w:rFonts w:ascii="Times New Roman" w:eastAsiaTheme="majorEastAsia" w:hAnsi="Times New Roman" w:cs="Times New Roman" w:hint="eastAsia"/>
                <w:b/>
                <w:kern w:val="0"/>
                <w:sz w:val="22"/>
                <w:szCs w:val="20"/>
              </w:rPr>
              <w:t>邱泰源版</w:t>
            </w:r>
          </w:p>
        </w:tc>
        <w:tc>
          <w:tcPr>
            <w:tcW w:w="2237"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03E8B1F0" w14:textId="2D19B997" w:rsidR="009C2D09" w:rsidRPr="00A05F99" w:rsidRDefault="009C2D09" w:rsidP="009C2D09">
            <w:pPr>
              <w:jc w:val="center"/>
              <w:rPr>
                <w:rFonts w:ascii="Times New Roman" w:eastAsiaTheme="majorEastAsia" w:hAnsi="Times New Roman" w:cs="Times New Roman"/>
                <w:b/>
                <w:kern w:val="0"/>
                <w:sz w:val="22"/>
                <w:szCs w:val="20"/>
                <w:lang w:eastAsia="zh-MO"/>
              </w:rPr>
            </w:pPr>
            <w:r w:rsidRPr="00A05F99">
              <w:rPr>
                <w:rFonts w:ascii="Times New Roman" w:eastAsiaTheme="majorEastAsia" w:hAnsi="Times New Roman" w:cs="Times New Roman" w:hint="eastAsia"/>
                <w:b/>
                <w:kern w:val="0"/>
                <w:sz w:val="22"/>
                <w:szCs w:val="20"/>
              </w:rPr>
              <w:t>周陳秀霞版</w:t>
            </w:r>
            <w:r w:rsidRPr="00942FDF">
              <w:rPr>
                <w:rFonts w:ascii="微軟正黑體" w:eastAsia="微軟正黑體" w:hAnsi="微軟正黑體" w:cs="Times New Roman" w:hint="eastAsia"/>
                <w:b/>
                <w:sz w:val="20"/>
                <w:szCs w:val="20"/>
              </w:rPr>
              <w:t>†</w:t>
            </w:r>
          </w:p>
        </w:tc>
        <w:tc>
          <w:tcPr>
            <w:tcW w:w="2238" w:type="dxa"/>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tcPr>
          <w:p w14:paraId="1E61FE19" w14:textId="77777777" w:rsidR="009C2D09" w:rsidRPr="00A05F99" w:rsidRDefault="009C2D09" w:rsidP="009C2D09">
            <w:pPr>
              <w:jc w:val="center"/>
              <w:rPr>
                <w:rFonts w:ascii="Times New Roman" w:eastAsiaTheme="majorEastAsia" w:hAnsi="Times New Roman" w:cs="Times New Roman"/>
                <w:b/>
                <w:kern w:val="0"/>
                <w:sz w:val="22"/>
                <w:szCs w:val="20"/>
              </w:rPr>
            </w:pPr>
            <w:r w:rsidRPr="00A05F99">
              <w:rPr>
                <w:rFonts w:ascii="Times New Roman" w:eastAsiaTheme="majorEastAsia" w:hAnsi="Times New Roman" w:cs="Times New Roman" w:hint="eastAsia"/>
                <w:b/>
                <w:kern w:val="0"/>
                <w:sz w:val="22"/>
                <w:szCs w:val="20"/>
              </w:rPr>
              <w:t>現行條文</w:t>
            </w:r>
          </w:p>
        </w:tc>
        <w:tc>
          <w:tcPr>
            <w:tcW w:w="4513" w:type="dxa"/>
            <w:tcBorders>
              <w:top w:val="single" w:sz="4" w:space="0" w:color="auto"/>
              <w:left w:val="single" w:sz="4" w:space="0" w:color="auto"/>
              <w:bottom w:val="single" w:sz="4" w:space="0" w:color="auto"/>
              <w:right w:val="single" w:sz="4" w:space="0" w:color="auto"/>
            </w:tcBorders>
            <w:shd w:val="clear" w:color="auto" w:fill="E5DFEC" w:themeFill="accent4" w:themeFillTint="33"/>
          </w:tcPr>
          <w:p w14:paraId="305DD15C" w14:textId="77777777" w:rsidR="009C2D09" w:rsidRPr="00A05F99" w:rsidRDefault="009C2D09" w:rsidP="009C2D09">
            <w:pPr>
              <w:jc w:val="center"/>
              <w:rPr>
                <w:rFonts w:ascii="Times New Roman" w:eastAsiaTheme="majorEastAsia" w:hAnsi="Times New Roman" w:cs="Times New Roman"/>
                <w:b/>
                <w:kern w:val="0"/>
                <w:sz w:val="22"/>
                <w:szCs w:val="20"/>
              </w:rPr>
            </w:pPr>
            <w:r w:rsidRPr="00A05F99">
              <w:rPr>
                <w:rFonts w:ascii="Times New Roman" w:eastAsiaTheme="majorEastAsia" w:hAnsi="Times New Roman" w:cs="Times New Roman" w:hint="eastAsia"/>
                <w:b/>
                <w:kern w:val="0"/>
                <w:sz w:val="22"/>
                <w:szCs w:val="20"/>
              </w:rPr>
              <w:t>修法說明</w:t>
            </w:r>
          </w:p>
        </w:tc>
      </w:tr>
      <w:tr w:rsidR="009C2D09" w:rsidRPr="00853702" w14:paraId="795C123C" w14:textId="77777777" w:rsidTr="009C2D09">
        <w:tc>
          <w:tcPr>
            <w:tcW w:w="2241" w:type="dxa"/>
          </w:tcPr>
          <w:p w14:paraId="1367F1F7" w14:textId="77777777" w:rsidR="009C2D09" w:rsidRDefault="009C2D09" w:rsidP="009C2D09">
            <w:pPr>
              <w:pStyle w:val="HTML"/>
              <w:snapToGrid w:val="0"/>
              <w:ind w:leftChars="12" w:left="231" w:hangingChars="101" w:hanging="202"/>
              <w:jc w:val="both"/>
              <w:rPr>
                <w:rFonts w:ascii="Times New Roman" w:eastAsiaTheme="majorEastAsia" w:hAnsi="Times New Roman" w:cs="Times New Roman"/>
                <w:sz w:val="20"/>
                <w:szCs w:val="20"/>
              </w:rPr>
            </w:pPr>
          </w:p>
          <w:p w14:paraId="15BA4183" w14:textId="77777777" w:rsidR="009C2D09" w:rsidRPr="00BE06FB" w:rsidRDefault="009C2D09" w:rsidP="009C2D09">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231"/>
              <w:jc w:val="both"/>
              <w:rPr>
                <w:rFonts w:ascii="細明體" w:eastAsia="細明體" w:hAnsi="細明體" w:cs="細明體"/>
                <w:color w:val="222222"/>
                <w:kern w:val="0"/>
                <w:szCs w:val="24"/>
              </w:rPr>
            </w:pPr>
            <w:r w:rsidRPr="00BE06FB">
              <w:rPr>
                <w:rFonts w:ascii="新細明體" w:eastAsia="新細明體" w:hAnsi="新細明體" w:cs="細明體" w:hint="eastAsia"/>
                <w:color w:val="222222"/>
                <w:kern w:val="0"/>
                <w:sz w:val="20"/>
                <w:szCs w:val="20"/>
              </w:rPr>
              <w:t>第四十六條　醫療財團法人應</w:t>
            </w:r>
            <w:proofErr w:type="gramStart"/>
            <w:r w:rsidRPr="00BE06FB">
              <w:rPr>
                <w:rFonts w:ascii="新細明體" w:eastAsia="新細明體" w:hAnsi="新細明體" w:cs="細明體" w:hint="eastAsia"/>
                <w:color w:val="222222"/>
                <w:kern w:val="0"/>
                <w:sz w:val="20"/>
                <w:szCs w:val="20"/>
              </w:rPr>
              <w:t>提撥</w:t>
            </w:r>
            <w:proofErr w:type="gramEnd"/>
            <w:r>
              <w:rPr>
                <w:rFonts w:ascii="新細明體" w:eastAsia="新細明體" w:hAnsi="新細明體" w:cs="細明體" w:hint="eastAsia"/>
                <w:color w:val="222222"/>
                <w:kern w:val="0"/>
                <w:sz w:val="20"/>
                <w:szCs w:val="20"/>
              </w:rPr>
              <w:t>前</w:t>
            </w:r>
            <w:r w:rsidRPr="00BE06FB">
              <w:rPr>
                <w:rFonts w:ascii="新細明體" w:eastAsia="新細明體" w:hAnsi="新細明體" w:cs="細明體" w:hint="eastAsia"/>
                <w:color w:val="222222"/>
                <w:kern w:val="0"/>
                <w:sz w:val="20"/>
                <w:szCs w:val="20"/>
                <w:u w:val="single"/>
              </w:rPr>
              <w:t>一年度收入</w:t>
            </w:r>
            <w:r w:rsidRPr="00BE06FB">
              <w:rPr>
                <w:rFonts w:ascii="新細明體" w:eastAsia="新細明體" w:hAnsi="新細明體" w:cs="細明體" w:hint="eastAsia"/>
                <w:color w:val="222222"/>
                <w:kern w:val="0"/>
                <w:sz w:val="20"/>
                <w:szCs w:val="20"/>
              </w:rPr>
              <w:t>結餘之百分之十以上，辦理有關研究發展、人才培訓、健康教育；百分之十以上辦理醫療救濟、社區醫療服務及其他社會服務事項；辦理績效卓著者，由中央主管機關獎勵之。</w:t>
            </w:r>
          </w:p>
          <w:p w14:paraId="256FFB95" w14:textId="77777777" w:rsidR="009C2D09" w:rsidRPr="00BE06FB" w:rsidRDefault="009C2D09" w:rsidP="009C2D09">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303"/>
              <w:jc w:val="both"/>
              <w:rPr>
                <w:rFonts w:ascii="細明體" w:eastAsia="細明體" w:hAnsi="細明體" w:cs="細明體"/>
                <w:color w:val="222222"/>
                <w:kern w:val="0"/>
                <w:szCs w:val="24"/>
              </w:rPr>
            </w:pPr>
            <w:r w:rsidRPr="00BE06FB">
              <w:rPr>
                <w:rFonts w:ascii="新細明體" w:eastAsia="新細明體" w:hAnsi="新細明體" w:cs="細明體" w:hint="eastAsia"/>
                <w:color w:val="222222"/>
                <w:kern w:val="0"/>
                <w:sz w:val="20"/>
                <w:szCs w:val="20"/>
              </w:rPr>
              <w:t xml:space="preserve">　　</w:t>
            </w:r>
            <w:r w:rsidRPr="00BE06FB">
              <w:rPr>
                <w:rFonts w:ascii="新細明體" w:eastAsia="新細明體" w:hAnsi="新細明體" w:cs="細明體" w:hint="eastAsia"/>
                <w:color w:val="222222"/>
                <w:kern w:val="0"/>
                <w:sz w:val="20"/>
                <w:szCs w:val="20"/>
                <w:u w:val="single"/>
              </w:rPr>
              <w:t>醫療財團法人於完納稅捐、彌補虧損，且辦理前項及其他法令規定事項後，應以其當年度未受限之稅後盈餘優先辦理提升員工薪資待遇及補充短缺人力事項。</w:t>
            </w:r>
          </w:p>
          <w:p w14:paraId="5413576C" w14:textId="4EB5A6BC" w:rsidR="009C2D09" w:rsidRPr="00BE06FB" w:rsidRDefault="009C2D09" w:rsidP="009C2D09">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310"/>
              <w:jc w:val="both"/>
              <w:rPr>
                <w:rFonts w:ascii="細明體" w:eastAsia="細明體" w:hAnsi="細明體" w:cs="細明體"/>
                <w:color w:val="222222"/>
                <w:kern w:val="0"/>
                <w:szCs w:val="24"/>
              </w:rPr>
            </w:pPr>
            <w:r w:rsidRPr="00BE06FB">
              <w:rPr>
                <w:rFonts w:ascii="新細明體" w:eastAsia="新細明體" w:hAnsi="新細明體" w:cs="細明體" w:hint="eastAsia"/>
                <w:color w:val="FF0000"/>
                <w:kern w:val="0"/>
                <w:sz w:val="20"/>
                <w:szCs w:val="20"/>
              </w:rPr>
              <w:t xml:space="preserve">　　</w:t>
            </w:r>
            <w:r w:rsidRPr="000C3A66">
              <w:rPr>
                <w:rFonts w:ascii="新細明體" w:eastAsia="新細明體" w:hAnsi="新細明體" w:cs="細明體" w:hint="eastAsia"/>
                <w:color w:val="FF0000"/>
                <w:kern w:val="0"/>
                <w:sz w:val="20"/>
                <w:szCs w:val="20"/>
                <w:u w:val="single"/>
              </w:rPr>
              <w:t>前項</w:t>
            </w:r>
            <w:proofErr w:type="gramStart"/>
            <w:r w:rsidRPr="000C3A66">
              <w:rPr>
                <w:rFonts w:ascii="新細明體" w:eastAsia="新細明體" w:hAnsi="新細明體" w:cs="細明體" w:hint="eastAsia"/>
                <w:color w:val="FF0000"/>
                <w:kern w:val="0"/>
                <w:sz w:val="20"/>
                <w:szCs w:val="20"/>
                <w:u w:val="single"/>
              </w:rPr>
              <w:t>提撥</w:t>
            </w:r>
            <w:proofErr w:type="gramEnd"/>
            <w:r w:rsidRPr="000C3A66">
              <w:rPr>
                <w:rFonts w:ascii="新細明體" w:eastAsia="新細明體" w:hAnsi="新細明體" w:cs="細明體" w:hint="eastAsia"/>
                <w:color w:val="FF0000"/>
                <w:kern w:val="0"/>
                <w:sz w:val="20"/>
                <w:szCs w:val="20"/>
                <w:u w:val="single"/>
              </w:rPr>
              <w:t>比率及辦理方式，應經董事會之</w:t>
            </w:r>
            <w:r>
              <w:rPr>
                <w:rFonts w:ascii="新細明體" w:eastAsia="新細明體" w:hAnsi="新細明體" w:cs="細明體" w:hint="eastAsia"/>
                <w:color w:val="FF0000"/>
                <w:kern w:val="0"/>
                <w:sz w:val="20"/>
                <w:szCs w:val="20"/>
                <w:u w:val="single"/>
              </w:rPr>
              <w:t>勞動權益</w:t>
            </w:r>
            <w:r w:rsidRPr="000C3A66">
              <w:rPr>
                <w:rFonts w:ascii="新細明體" w:eastAsia="新細明體" w:hAnsi="新細明體" w:cs="細明體" w:hint="eastAsia"/>
                <w:color w:val="FF0000"/>
                <w:kern w:val="0"/>
                <w:sz w:val="20"/>
                <w:szCs w:val="20"/>
                <w:u w:val="single"/>
              </w:rPr>
              <w:t>委員會</w:t>
            </w:r>
            <w:proofErr w:type="gramStart"/>
            <w:r w:rsidRPr="000C3A66">
              <w:rPr>
                <w:rFonts w:ascii="新細明體" w:eastAsia="新細明體" w:hAnsi="新細明體" w:cs="細明體" w:hint="eastAsia"/>
                <w:color w:val="FF0000"/>
                <w:kern w:val="0"/>
                <w:sz w:val="20"/>
                <w:szCs w:val="20"/>
                <w:u w:val="single"/>
              </w:rPr>
              <w:t>研</w:t>
            </w:r>
            <w:proofErr w:type="gramEnd"/>
            <w:r w:rsidRPr="000C3A66">
              <w:rPr>
                <w:rFonts w:ascii="新細明體" w:eastAsia="新細明體" w:hAnsi="新細明體" w:cs="細明體" w:hint="eastAsia"/>
                <w:color w:val="FF0000"/>
                <w:kern w:val="0"/>
                <w:sz w:val="20"/>
                <w:szCs w:val="20"/>
                <w:u w:val="single"/>
              </w:rPr>
              <w:t>議後，提報董事會通過後執行。年度結束後，應將辦理情形送交</w:t>
            </w:r>
            <w:r>
              <w:rPr>
                <w:rFonts w:ascii="新細明體" w:eastAsia="新細明體" w:hAnsi="新細明體" w:cs="細明體" w:hint="eastAsia"/>
                <w:color w:val="FF0000"/>
                <w:kern w:val="0"/>
                <w:sz w:val="20"/>
                <w:szCs w:val="20"/>
                <w:u w:val="single"/>
              </w:rPr>
              <w:t>勞動權益</w:t>
            </w:r>
            <w:r w:rsidRPr="000C3A66">
              <w:rPr>
                <w:rFonts w:ascii="新細明體" w:eastAsia="新細明體" w:hAnsi="新細明體" w:cs="細明體" w:hint="eastAsia"/>
                <w:color w:val="FF0000"/>
                <w:kern w:val="0"/>
                <w:sz w:val="20"/>
                <w:szCs w:val="20"/>
                <w:u w:val="single"/>
              </w:rPr>
              <w:t>委員會審議後，</w:t>
            </w:r>
            <w:r w:rsidRPr="000C3A66">
              <w:rPr>
                <w:rFonts w:ascii="新細明體" w:eastAsia="新細明體" w:hAnsi="新細明體" w:cs="細明體"/>
                <w:color w:val="FF0000"/>
                <w:kern w:val="0"/>
                <w:sz w:val="20"/>
                <w:szCs w:val="20"/>
                <w:u w:val="single"/>
              </w:rPr>
              <w:t>(由董事會)報請主管機關核備。</w:t>
            </w:r>
          </w:p>
          <w:p w14:paraId="050DB157" w14:textId="204583A4" w:rsidR="009C2D09" w:rsidRPr="00BE06FB" w:rsidRDefault="009C2D09" w:rsidP="009C2D09">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303"/>
              <w:jc w:val="both"/>
              <w:rPr>
                <w:rFonts w:ascii="細明體" w:eastAsia="細明體" w:hAnsi="細明體" w:cs="細明體"/>
                <w:color w:val="222222"/>
                <w:kern w:val="0"/>
                <w:szCs w:val="24"/>
              </w:rPr>
            </w:pPr>
            <w:r w:rsidRPr="00BE06FB">
              <w:rPr>
                <w:rFonts w:ascii="新細明體" w:eastAsia="新細明體" w:hAnsi="新細明體" w:cs="細明體" w:hint="eastAsia"/>
                <w:color w:val="222222"/>
                <w:kern w:val="0"/>
                <w:sz w:val="20"/>
                <w:szCs w:val="20"/>
              </w:rPr>
              <w:t xml:space="preserve">　　</w:t>
            </w:r>
            <w:r w:rsidRPr="00BE06FB">
              <w:rPr>
                <w:rFonts w:ascii="新細明體" w:eastAsia="新細明體" w:hAnsi="新細明體" w:cs="細明體" w:hint="eastAsia"/>
                <w:color w:val="222222"/>
                <w:kern w:val="0"/>
                <w:sz w:val="20"/>
                <w:szCs w:val="20"/>
                <w:u w:val="single"/>
              </w:rPr>
              <w:t>主管機關應會同財政部、衛生福利部中央健康</w:t>
            </w:r>
            <w:proofErr w:type="gramStart"/>
            <w:r w:rsidRPr="00BE06FB">
              <w:rPr>
                <w:rFonts w:ascii="新細明體" w:eastAsia="新細明體" w:hAnsi="新細明體" w:cs="細明體" w:hint="eastAsia"/>
                <w:color w:val="222222"/>
                <w:kern w:val="0"/>
                <w:sz w:val="20"/>
                <w:szCs w:val="20"/>
                <w:u w:val="single"/>
              </w:rPr>
              <w:t>保險署</w:t>
            </w:r>
            <w:proofErr w:type="gramEnd"/>
            <w:r w:rsidRPr="00BE06FB">
              <w:rPr>
                <w:rFonts w:ascii="新細明體" w:eastAsia="新細明體" w:hAnsi="新細明體" w:cs="細明體" w:hint="eastAsia"/>
                <w:color w:val="222222"/>
                <w:kern w:val="0"/>
                <w:sz w:val="20"/>
                <w:szCs w:val="20"/>
                <w:u w:val="single"/>
              </w:rPr>
              <w:t>，對醫療財團法人進行</w:t>
            </w:r>
            <w:r>
              <w:rPr>
                <w:rFonts w:ascii="新細明體" w:eastAsia="新細明體" w:hAnsi="新細明體" w:cs="細明體" w:hint="eastAsia"/>
                <w:color w:val="222222"/>
                <w:kern w:val="0"/>
                <w:sz w:val="20"/>
                <w:szCs w:val="20"/>
                <w:u w:val="single"/>
              </w:rPr>
              <w:t>財務</w:t>
            </w:r>
            <w:r w:rsidRPr="00BE06FB">
              <w:rPr>
                <w:rFonts w:ascii="新細明體" w:eastAsia="新細明體" w:hAnsi="新細明體" w:cs="細明體" w:hint="eastAsia"/>
                <w:color w:val="222222"/>
                <w:kern w:val="0"/>
                <w:sz w:val="20"/>
                <w:szCs w:val="20"/>
                <w:u w:val="single"/>
              </w:rPr>
              <w:t>專案查核。</w:t>
            </w:r>
          </w:p>
          <w:p w14:paraId="795907AE" w14:textId="77777777" w:rsidR="009C2D09" w:rsidRPr="00853702" w:rsidRDefault="009C2D09" w:rsidP="009C2D09">
            <w:pPr>
              <w:pStyle w:val="HTML"/>
              <w:snapToGrid w:val="0"/>
              <w:ind w:leftChars="118" w:left="303" w:hangingChars="10" w:hanging="20"/>
              <w:jc w:val="both"/>
              <w:rPr>
                <w:rFonts w:ascii="Times New Roman" w:eastAsiaTheme="majorEastAsia" w:hAnsi="Times New Roman" w:cs="Times New Roman"/>
                <w:sz w:val="20"/>
                <w:szCs w:val="20"/>
              </w:rPr>
            </w:pPr>
          </w:p>
        </w:tc>
        <w:tc>
          <w:tcPr>
            <w:tcW w:w="2218" w:type="dxa"/>
          </w:tcPr>
          <w:p w14:paraId="45D5CEE3" w14:textId="77777777" w:rsidR="009C2D09" w:rsidRPr="00F92FB3" w:rsidRDefault="009C2D09" w:rsidP="009C2D09">
            <w:pPr>
              <w:pStyle w:val="HTML"/>
              <w:snapToGrid w:val="0"/>
              <w:ind w:leftChars="12" w:left="31" w:hangingChars="1" w:hanging="2"/>
              <w:jc w:val="both"/>
              <w:rPr>
                <w:rFonts w:ascii="Times New Roman" w:eastAsiaTheme="majorEastAsia" w:hAnsi="Times New Roman" w:cs="Times New Roman"/>
                <w:color w:val="FF0000"/>
                <w:sz w:val="20"/>
                <w:szCs w:val="20"/>
              </w:rPr>
            </w:pPr>
          </w:p>
        </w:tc>
        <w:tc>
          <w:tcPr>
            <w:tcW w:w="2237" w:type="dxa"/>
          </w:tcPr>
          <w:p w14:paraId="654A04CE" w14:textId="77777777" w:rsidR="009C2D09" w:rsidRDefault="009C2D09" w:rsidP="009C2D09">
            <w:pPr>
              <w:snapToGrid w:val="0"/>
              <w:ind w:leftChars="50" w:left="320" w:rightChars="50" w:right="120" w:hangingChars="100" w:hanging="200"/>
              <w:rPr>
                <w:rFonts w:ascii="Times New Roman" w:eastAsiaTheme="majorEastAsia" w:hAnsi="Times New Roman" w:cs="Times New Roman"/>
                <w:sz w:val="20"/>
                <w:szCs w:val="20"/>
              </w:rPr>
            </w:pPr>
          </w:p>
          <w:p w14:paraId="63A74925" w14:textId="77777777" w:rsidR="009C2D09" w:rsidRPr="00853702" w:rsidRDefault="009C2D09" w:rsidP="009C2D09">
            <w:pPr>
              <w:snapToGrid w:val="0"/>
              <w:ind w:leftChars="50" w:left="320" w:rightChars="50" w:right="120" w:hangingChars="100" w:hanging="200"/>
              <w:rPr>
                <w:rFonts w:ascii="Times New Roman" w:eastAsiaTheme="majorEastAsia" w:hAnsi="Times New Roman" w:cs="Times New Roman"/>
                <w:sz w:val="20"/>
                <w:szCs w:val="20"/>
              </w:rPr>
            </w:pPr>
            <w:r w:rsidRPr="00853702">
              <w:rPr>
                <w:rFonts w:ascii="Times New Roman" w:eastAsiaTheme="majorEastAsia" w:hAnsi="Times New Roman" w:cs="Times New Roman"/>
                <w:sz w:val="20"/>
                <w:szCs w:val="20"/>
              </w:rPr>
              <w:t>第四十六條　醫療財團法人應</w:t>
            </w:r>
            <w:proofErr w:type="gramStart"/>
            <w:r w:rsidRPr="00853702">
              <w:rPr>
                <w:rFonts w:ascii="Times New Roman" w:eastAsiaTheme="majorEastAsia" w:hAnsi="Times New Roman" w:cs="Times New Roman"/>
                <w:sz w:val="20"/>
                <w:szCs w:val="20"/>
              </w:rPr>
              <w:t>提撥</w:t>
            </w:r>
            <w:proofErr w:type="gramEnd"/>
            <w:r w:rsidRPr="00AF3E29">
              <w:rPr>
                <w:rFonts w:ascii="Times New Roman" w:eastAsiaTheme="majorEastAsia" w:hAnsi="Times New Roman" w:cs="Times New Roman" w:hint="eastAsia"/>
                <w:sz w:val="20"/>
                <w:szCs w:val="20"/>
                <w:u w:val="single"/>
              </w:rPr>
              <w:t>年度收入</w:t>
            </w:r>
            <w:r w:rsidRPr="00853702">
              <w:rPr>
                <w:rFonts w:ascii="Times New Roman" w:eastAsiaTheme="majorEastAsia" w:hAnsi="Times New Roman" w:cs="Times New Roman"/>
                <w:sz w:val="20"/>
                <w:szCs w:val="20"/>
              </w:rPr>
              <w:t>結餘之百分之十以上，辦理有關研究發展、人才培訓、健康教育；百分之十以上辦理醫療救濟、社區醫療服務及其他社會服務事項；辦理績效卓著者，由中央主管機關獎勵之。</w:t>
            </w:r>
          </w:p>
          <w:p w14:paraId="23AE0961" w14:textId="77777777" w:rsidR="009C2D09" w:rsidRPr="00853702" w:rsidRDefault="009C2D09" w:rsidP="009C2D09">
            <w:pPr>
              <w:snapToGrid w:val="0"/>
              <w:ind w:leftChars="50" w:left="320" w:rightChars="50" w:right="120" w:hangingChars="100" w:hanging="200"/>
              <w:rPr>
                <w:rFonts w:ascii="Times New Roman" w:eastAsiaTheme="majorEastAsia" w:hAnsi="Times New Roman" w:cs="Times New Roman"/>
                <w:sz w:val="20"/>
                <w:szCs w:val="20"/>
              </w:rPr>
            </w:pPr>
            <w:r w:rsidRPr="00853702">
              <w:rPr>
                <w:rFonts w:ascii="Times New Roman" w:eastAsiaTheme="majorEastAsia" w:hAnsi="Times New Roman" w:cs="Times New Roman"/>
                <w:sz w:val="20"/>
                <w:szCs w:val="20"/>
              </w:rPr>
              <w:t xml:space="preserve">　　</w:t>
            </w:r>
            <w:r w:rsidRPr="00853702">
              <w:rPr>
                <w:rFonts w:ascii="Times New Roman" w:eastAsiaTheme="majorEastAsia" w:hAnsi="Times New Roman" w:cs="Times New Roman"/>
                <w:sz w:val="20"/>
                <w:szCs w:val="20"/>
                <w:u w:val="single"/>
              </w:rPr>
              <w:t>醫療財團法人於完納稅捐、彌補虧損，且辦理前項及其他法令規定事項後，應</w:t>
            </w:r>
            <w:r w:rsidRPr="00D371CD">
              <w:rPr>
                <w:rFonts w:ascii="Times New Roman" w:eastAsiaTheme="majorEastAsia" w:hAnsi="Times New Roman" w:cs="Times New Roman"/>
                <w:sz w:val="20"/>
                <w:szCs w:val="20"/>
                <w:u w:val="single"/>
              </w:rPr>
              <w:t>以其當年度未受限之稅後盈餘</w:t>
            </w:r>
            <w:r w:rsidRPr="00853702">
              <w:rPr>
                <w:rFonts w:ascii="Times New Roman" w:eastAsiaTheme="majorEastAsia" w:hAnsi="Times New Roman" w:cs="Times New Roman"/>
                <w:sz w:val="20"/>
                <w:szCs w:val="20"/>
                <w:u w:val="single"/>
              </w:rPr>
              <w:t>優先辦理提升員工薪資待遇及補充短缺人力事項。</w:t>
            </w:r>
          </w:p>
        </w:tc>
        <w:tc>
          <w:tcPr>
            <w:tcW w:w="2277" w:type="dxa"/>
          </w:tcPr>
          <w:p w14:paraId="66AA8828" w14:textId="77777777" w:rsidR="009C2D09" w:rsidRDefault="009C2D09" w:rsidP="009C2D09">
            <w:pPr>
              <w:snapToGrid w:val="0"/>
              <w:ind w:leftChars="50" w:left="320" w:rightChars="50" w:right="120" w:hangingChars="100" w:hanging="200"/>
              <w:rPr>
                <w:rFonts w:ascii="Times New Roman" w:eastAsiaTheme="majorEastAsia" w:hAnsi="Times New Roman" w:cs="Times New Roman"/>
                <w:sz w:val="20"/>
                <w:szCs w:val="20"/>
              </w:rPr>
            </w:pPr>
          </w:p>
          <w:p w14:paraId="37365008" w14:textId="77777777" w:rsidR="009C2D09" w:rsidRPr="00853702" w:rsidRDefault="009C2D09" w:rsidP="009C2D09">
            <w:pPr>
              <w:snapToGrid w:val="0"/>
              <w:ind w:leftChars="50" w:left="320" w:rightChars="50" w:right="120" w:hangingChars="100" w:hanging="200"/>
              <w:rPr>
                <w:rFonts w:ascii="Times New Roman" w:eastAsiaTheme="majorEastAsia" w:hAnsi="Times New Roman" w:cs="Times New Roman"/>
                <w:sz w:val="20"/>
                <w:szCs w:val="20"/>
              </w:rPr>
            </w:pPr>
            <w:r w:rsidRPr="00853702">
              <w:rPr>
                <w:rFonts w:ascii="Times New Roman" w:eastAsiaTheme="majorEastAsia" w:hAnsi="Times New Roman" w:cs="Times New Roman"/>
                <w:sz w:val="20"/>
                <w:szCs w:val="20"/>
              </w:rPr>
              <w:t>第四十六條　醫療財團法人應</w:t>
            </w:r>
            <w:proofErr w:type="gramStart"/>
            <w:r w:rsidRPr="00853702">
              <w:rPr>
                <w:rFonts w:ascii="Times New Roman" w:eastAsiaTheme="majorEastAsia" w:hAnsi="Times New Roman" w:cs="Times New Roman"/>
                <w:sz w:val="20"/>
                <w:szCs w:val="20"/>
              </w:rPr>
              <w:t>提撥</w:t>
            </w:r>
            <w:proofErr w:type="gramEnd"/>
            <w:r w:rsidRPr="00AF3E29">
              <w:rPr>
                <w:rFonts w:ascii="Times New Roman" w:eastAsiaTheme="majorEastAsia" w:hAnsi="Times New Roman" w:cs="Times New Roman" w:hint="eastAsia"/>
                <w:sz w:val="20"/>
                <w:szCs w:val="20"/>
                <w:u w:val="single"/>
              </w:rPr>
              <w:t>年度收入</w:t>
            </w:r>
            <w:r w:rsidRPr="00853702">
              <w:rPr>
                <w:rFonts w:ascii="Times New Roman" w:eastAsiaTheme="majorEastAsia" w:hAnsi="Times New Roman" w:cs="Times New Roman"/>
                <w:sz w:val="20"/>
                <w:szCs w:val="20"/>
              </w:rPr>
              <w:t>結餘之百分之十以上，辦理有關研究發展、人才培訓、健康教育；百分之十以上辦理醫療救濟、社區醫療服務及其他社會服務事項；辦理績效卓著者，由中央主管機關獎勵之。</w:t>
            </w:r>
          </w:p>
          <w:p w14:paraId="39A91328" w14:textId="77777777" w:rsidR="009C2D09" w:rsidRPr="00853702" w:rsidRDefault="009C2D09" w:rsidP="009C2D09">
            <w:pPr>
              <w:snapToGrid w:val="0"/>
              <w:ind w:leftChars="150" w:left="360" w:rightChars="50" w:right="120" w:firstLineChars="200" w:firstLine="400"/>
              <w:rPr>
                <w:rFonts w:ascii="Times New Roman" w:eastAsiaTheme="majorEastAsia" w:hAnsi="Times New Roman" w:cs="Times New Roman"/>
                <w:sz w:val="20"/>
                <w:szCs w:val="20"/>
              </w:rPr>
            </w:pPr>
            <w:r w:rsidRPr="00853702">
              <w:rPr>
                <w:rFonts w:ascii="Times New Roman" w:eastAsiaTheme="majorEastAsia" w:hAnsi="Times New Roman" w:cs="Times New Roman"/>
                <w:sz w:val="20"/>
                <w:szCs w:val="20"/>
                <w:u w:val="single"/>
              </w:rPr>
              <w:t>醫療財團法人於完納稅捐、彌補虧損，且辦理前項及其他法令規定事項後，應以其年度收入結餘優先辦理提升員工薪資待遇及補充短缺人力事項。</w:t>
            </w:r>
          </w:p>
          <w:p w14:paraId="2650AD9D" w14:textId="77777777" w:rsidR="009C2D09" w:rsidRPr="00853702" w:rsidRDefault="009C2D09" w:rsidP="009C2D09">
            <w:pPr>
              <w:snapToGrid w:val="0"/>
              <w:ind w:leftChars="150" w:left="360" w:rightChars="50" w:right="120" w:firstLineChars="200" w:firstLine="400"/>
              <w:rPr>
                <w:rFonts w:ascii="Times New Roman" w:eastAsiaTheme="majorEastAsia" w:hAnsi="Times New Roman" w:cs="Times New Roman"/>
                <w:sz w:val="20"/>
                <w:szCs w:val="20"/>
              </w:rPr>
            </w:pPr>
            <w:r w:rsidRPr="00853702">
              <w:rPr>
                <w:rFonts w:ascii="Times New Roman" w:eastAsiaTheme="majorEastAsia" w:hAnsi="Times New Roman" w:cs="Times New Roman"/>
                <w:sz w:val="20"/>
                <w:szCs w:val="20"/>
                <w:u w:val="single"/>
              </w:rPr>
              <w:t>前項辦理情形，應經董事會之薪資報酬委員會審議通過後，報請主管機關核備。</w:t>
            </w:r>
          </w:p>
          <w:p w14:paraId="00212FD7" w14:textId="77777777" w:rsidR="009C2D09" w:rsidRPr="00853702" w:rsidRDefault="009C2D09" w:rsidP="009C2D09">
            <w:pPr>
              <w:pStyle w:val="HTML"/>
              <w:snapToGrid w:val="0"/>
              <w:ind w:leftChars="127" w:left="305" w:firstLineChars="212" w:firstLine="424"/>
              <w:jc w:val="both"/>
              <w:rPr>
                <w:rFonts w:ascii="Times New Roman" w:eastAsiaTheme="majorEastAsia" w:hAnsi="Times New Roman" w:cs="Times New Roman"/>
                <w:sz w:val="20"/>
                <w:szCs w:val="20"/>
              </w:rPr>
            </w:pPr>
            <w:r w:rsidRPr="00853702">
              <w:rPr>
                <w:rFonts w:ascii="Times New Roman" w:eastAsiaTheme="majorEastAsia" w:hAnsi="Times New Roman" w:cs="Times New Roman"/>
                <w:sz w:val="20"/>
                <w:szCs w:val="20"/>
                <w:u w:val="single"/>
              </w:rPr>
              <w:t>主管機關應會同財政部、衛生福利部中央健康</w:t>
            </w:r>
            <w:proofErr w:type="gramStart"/>
            <w:r w:rsidRPr="00853702">
              <w:rPr>
                <w:rFonts w:ascii="Times New Roman" w:eastAsiaTheme="majorEastAsia" w:hAnsi="Times New Roman" w:cs="Times New Roman"/>
                <w:sz w:val="20"/>
                <w:szCs w:val="20"/>
                <w:u w:val="single"/>
              </w:rPr>
              <w:t>保險署</w:t>
            </w:r>
            <w:proofErr w:type="gramEnd"/>
            <w:r w:rsidRPr="00853702">
              <w:rPr>
                <w:rFonts w:ascii="Times New Roman" w:eastAsiaTheme="majorEastAsia" w:hAnsi="Times New Roman" w:cs="Times New Roman"/>
                <w:sz w:val="20"/>
                <w:szCs w:val="20"/>
                <w:u w:val="single"/>
              </w:rPr>
              <w:t>，對年度盈餘、免納稅捐之醫療財團法人進行專案查核。</w:t>
            </w:r>
          </w:p>
        </w:tc>
        <w:tc>
          <w:tcPr>
            <w:tcW w:w="2237" w:type="dxa"/>
          </w:tcPr>
          <w:p w14:paraId="1434E961" w14:textId="77777777" w:rsidR="009C2D09" w:rsidRDefault="009C2D09" w:rsidP="009C2D09">
            <w:pPr>
              <w:snapToGrid w:val="0"/>
              <w:ind w:leftChars="50" w:left="320" w:rightChars="50" w:right="120" w:hangingChars="100" w:hanging="200"/>
              <w:rPr>
                <w:rFonts w:ascii="Times New Roman" w:eastAsiaTheme="majorEastAsia" w:hAnsi="Times New Roman" w:cs="Times New Roman"/>
                <w:sz w:val="20"/>
                <w:szCs w:val="20"/>
              </w:rPr>
            </w:pPr>
          </w:p>
          <w:p w14:paraId="4CE9F067" w14:textId="77777777" w:rsidR="009C2D09" w:rsidRPr="00853702" w:rsidRDefault="009C2D09" w:rsidP="009C2D09">
            <w:pPr>
              <w:snapToGrid w:val="0"/>
              <w:ind w:leftChars="50" w:left="320" w:rightChars="50" w:right="120" w:hangingChars="100" w:hanging="200"/>
              <w:rPr>
                <w:rFonts w:ascii="Times New Roman" w:eastAsiaTheme="majorEastAsia" w:hAnsi="Times New Roman" w:cs="Times New Roman"/>
                <w:sz w:val="20"/>
                <w:szCs w:val="20"/>
              </w:rPr>
            </w:pPr>
            <w:r w:rsidRPr="00853702">
              <w:rPr>
                <w:rFonts w:ascii="Times New Roman" w:eastAsiaTheme="majorEastAsia" w:hAnsi="Times New Roman" w:cs="Times New Roman"/>
                <w:sz w:val="20"/>
                <w:szCs w:val="20"/>
              </w:rPr>
              <w:t>第四十六條</w:t>
            </w:r>
            <w:r w:rsidRPr="00853702">
              <w:rPr>
                <w:rFonts w:ascii="Times New Roman" w:eastAsiaTheme="majorEastAsia" w:hAnsi="Times New Roman" w:cs="Times New Roman"/>
                <w:sz w:val="20"/>
                <w:szCs w:val="20"/>
              </w:rPr>
              <w:t xml:space="preserve"> </w:t>
            </w:r>
            <w:r w:rsidRPr="00853702">
              <w:rPr>
                <w:rFonts w:ascii="Times New Roman" w:eastAsiaTheme="majorEastAsia" w:hAnsi="Times New Roman" w:cs="Times New Roman"/>
                <w:sz w:val="20"/>
                <w:szCs w:val="20"/>
              </w:rPr>
              <w:t>醫療團法人應</w:t>
            </w:r>
            <w:proofErr w:type="gramStart"/>
            <w:r w:rsidRPr="00853702">
              <w:rPr>
                <w:rFonts w:ascii="Times New Roman" w:eastAsiaTheme="majorEastAsia" w:hAnsi="Times New Roman" w:cs="Times New Roman"/>
                <w:sz w:val="20"/>
                <w:szCs w:val="20"/>
              </w:rPr>
              <w:t>提撥</w:t>
            </w:r>
            <w:proofErr w:type="gramEnd"/>
            <w:r w:rsidRPr="009514AC">
              <w:rPr>
                <w:rFonts w:ascii="Times New Roman" w:eastAsiaTheme="majorEastAsia" w:hAnsi="Times New Roman" w:cs="Times New Roman"/>
                <w:sz w:val="20"/>
                <w:szCs w:val="20"/>
                <w:u w:val="single"/>
              </w:rPr>
              <w:t>前一</w:t>
            </w:r>
            <w:r w:rsidRPr="00AF3E29">
              <w:rPr>
                <w:rFonts w:ascii="Times New Roman" w:eastAsiaTheme="majorEastAsia" w:hAnsi="Times New Roman" w:cs="Times New Roman" w:hint="eastAsia"/>
                <w:sz w:val="20"/>
                <w:szCs w:val="20"/>
                <w:u w:val="single"/>
              </w:rPr>
              <w:t>年度收入</w:t>
            </w:r>
            <w:r w:rsidRPr="00853702">
              <w:rPr>
                <w:rFonts w:ascii="Times New Roman" w:eastAsiaTheme="majorEastAsia" w:hAnsi="Times New Roman" w:cs="Times New Roman"/>
                <w:sz w:val="20"/>
                <w:szCs w:val="20"/>
              </w:rPr>
              <w:t>結餘之百分之十以上，辦理有關研究發展，人才培訓、健康教育</w:t>
            </w:r>
            <w:r w:rsidRPr="00D371CD">
              <w:rPr>
                <w:rFonts w:ascii="Times New Roman" w:eastAsiaTheme="majorEastAsia" w:hAnsi="Times New Roman" w:cs="Times New Roman"/>
                <w:sz w:val="20"/>
                <w:szCs w:val="20"/>
                <w:u w:val="single"/>
              </w:rPr>
              <w:t>及長期照護人才培育</w:t>
            </w:r>
            <w:r w:rsidRPr="00853702">
              <w:rPr>
                <w:rFonts w:ascii="Times New Roman" w:eastAsiaTheme="majorEastAsia" w:hAnsi="Times New Roman" w:cs="Times New Roman"/>
                <w:sz w:val="20"/>
                <w:szCs w:val="20"/>
              </w:rPr>
              <w:t>；百分之十以上辦理醫療救濟、社區醫療服務、社會服務</w:t>
            </w:r>
            <w:r>
              <w:rPr>
                <w:rFonts w:ascii="Times New Roman" w:eastAsiaTheme="majorEastAsia" w:hAnsi="Times New Roman" w:cs="Times New Roman" w:hint="eastAsia"/>
                <w:sz w:val="20"/>
                <w:szCs w:val="20"/>
              </w:rPr>
              <w:t>事</w:t>
            </w:r>
            <w:r w:rsidRPr="00853702">
              <w:rPr>
                <w:rFonts w:ascii="Times New Roman" w:eastAsiaTheme="majorEastAsia" w:hAnsi="Times New Roman" w:cs="Times New Roman"/>
                <w:sz w:val="20"/>
                <w:szCs w:val="20"/>
              </w:rPr>
              <w:t>項</w:t>
            </w:r>
            <w:r w:rsidRPr="00AF3E29">
              <w:rPr>
                <w:rFonts w:ascii="Times New Roman" w:eastAsiaTheme="majorEastAsia" w:hAnsi="Times New Roman" w:cs="Times New Roman" w:hint="eastAsia"/>
                <w:sz w:val="20"/>
                <w:szCs w:val="20"/>
                <w:u w:val="single"/>
              </w:rPr>
              <w:t>、</w:t>
            </w:r>
            <w:r w:rsidRPr="00D371CD">
              <w:rPr>
                <w:rFonts w:ascii="Times New Roman" w:eastAsiaTheme="majorEastAsia" w:hAnsi="Times New Roman" w:cs="Times New Roman"/>
                <w:sz w:val="20"/>
                <w:szCs w:val="20"/>
                <w:u w:val="single"/>
              </w:rPr>
              <w:t>偏遠地區與原住民長期照護及醫療服務</w:t>
            </w:r>
            <w:r w:rsidRPr="00853702">
              <w:rPr>
                <w:rFonts w:ascii="Times New Roman" w:eastAsiaTheme="majorEastAsia" w:hAnsi="Times New Roman" w:cs="Times New Roman"/>
                <w:sz w:val="20"/>
                <w:szCs w:val="20"/>
              </w:rPr>
              <w:t>；辦理績效卓著者，由中央主管機關獎勵之。</w:t>
            </w:r>
          </w:p>
          <w:p w14:paraId="45B8702C" w14:textId="77777777" w:rsidR="009C2D09" w:rsidRPr="00D371CD" w:rsidRDefault="009C2D09" w:rsidP="009C2D09">
            <w:pPr>
              <w:snapToGrid w:val="0"/>
              <w:ind w:leftChars="50" w:left="320" w:rightChars="50" w:right="120" w:hangingChars="100" w:hanging="200"/>
              <w:rPr>
                <w:rFonts w:ascii="Times New Roman" w:eastAsiaTheme="majorEastAsia" w:hAnsi="Times New Roman" w:cs="Times New Roman"/>
                <w:sz w:val="20"/>
                <w:szCs w:val="20"/>
                <w:u w:val="single"/>
              </w:rPr>
            </w:pPr>
            <w:r w:rsidRPr="00853702">
              <w:rPr>
                <w:rFonts w:ascii="Times New Roman" w:eastAsiaTheme="majorEastAsia" w:hAnsi="Times New Roman" w:cs="Times New Roman"/>
                <w:sz w:val="20"/>
                <w:szCs w:val="20"/>
              </w:rPr>
              <w:t xml:space="preserve">      </w:t>
            </w:r>
            <w:r w:rsidRPr="00D371CD">
              <w:rPr>
                <w:rFonts w:ascii="Times New Roman" w:eastAsiaTheme="majorEastAsia" w:hAnsi="Times New Roman" w:cs="Times New Roman"/>
                <w:sz w:val="20"/>
                <w:szCs w:val="20"/>
                <w:u w:val="single"/>
              </w:rPr>
              <w:t>醫療財團法人於完納稅捐、彌補虧損，且辦理前項及其他法令規定事項後，應以其當年度未受限之稅後盈餘優先辦理提升員工薪資待遇及補充短缺人力事項。</w:t>
            </w:r>
          </w:p>
          <w:p w14:paraId="4FB42259" w14:textId="77777777" w:rsidR="009C2D09" w:rsidRPr="00853702" w:rsidRDefault="009C2D09" w:rsidP="009C2D09">
            <w:pPr>
              <w:snapToGrid w:val="0"/>
              <w:ind w:leftChars="50" w:left="320" w:rightChars="50" w:right="120" w:hangingChars="100" w:hanging="200"/>
              <w:rPr>
                <w:rFonts w:ascii="Times New Roman" w:eastAsiaTheme="majorEastAsia" w:hAnsi="Times New Roman" w:cs="Times New Roman"/>
                <w:sz w:val="20"/>
                <w:szCs w:val="20"/>
              </w:rPr>
            </w:pPr>
            <w:r w:rsidRPr="00D371CD">
              <w:rPr>
                <w:rFonts w:ascii="Times New Roman" w:eastAsiaTheme="majorEastAsia" w:hAnsi="Times New Roman" w:cs="Times New Roman"/>
                <w:sz w:val="20"/>
                <w:szCs w:val="20"/>
              </w:rPr>
              <w:t xml:space="preserve">      </w:t>
            </w:r>
            <w:r w:rsidRPr="00D371CD">
              <w:rPr>
                <w:rFonts w:ascii="Times New Roman" w:eastAsiaTheme="majorEastAsia" w:hAnsi="Times New Roman" w:cs="Times New Roman"/>
                <w:sz w:val="20"/>
                <w:szCs w:val="20"/>
                <w:u w:val="single"/>
              </w:rPr>
              <w:t>前巷辦理情形，應並年度財務報告報請中央主管機關備查。</w:t>
            </w:r>
          </w:p>
        </w:tc>
        <w:tc>
          <w:tcPr>
            <w:tcW w:w="2194" w:type="dxa"/>
          </w:tcPr>
          <w:p w14:paraId="4C968C6B" w14:textId="77777777" w:rsidR="009C2D09" w:rsidRDefault="009C2D09" w:rsidP="009C2D09">
            <w:pPr>
              <w:autoSpaceDE w:val="0"/>
              <w:autoSpaceDN w:val="0"/>
              <w:adjustRightInd w:val="0"/>
              <w:snapToGrid w:val="0"/>
              <w:rPr>
                <w:rFonts w:asciiTheme="minorEastAsia" w:hAnsiTheme="minorEastAsia" w:cs="Times New Roman"/>
                <w:sz w:val="20"/>
                <w:szCs w:val="20"/>
              </w:rPr>
            </w:pPr>
          </w:p>
          <w:p w14:paraId="4695C7C7" w14:textId="77777777" w:rsidR="009C2D09" w:rsidRPr="00AF3E29" w:rsidRDefault="009C2D09" w:rsidP="009C2D09">
            <w:pPr>
              <w:autoSpaceDE w:val="0"/>
              <w:autoSpaceDN w:val="0"/>
              <w:adjustRightInd w:val="0"/>
              <w:snapToGrid w:val="0"/>
              <w:rPr>
                <w:rFonts w:asciiTheme="minorEastAsia" w:hAnsiTheme="minorEastAsia" w:cs="DFMing-Lt-HK-BF"/>
                <w:kern w:val="0"/>
                <w:sz w:val="20"/>
                <w:szCs w:val="20"/>
                <w:u w:val="single"/>
              </w:rPr>
            </w:pPr>
            <w:r w:rsidRPr="00FA1AE6">
              <w:rPr>
                <w:rFonts w:asciiTheme="minorEastAsia" w:hAnsiTheme="minorEastAsia" w:cs="Times New Roman"/>
                <w:sz w:val="20"/>
                <w:szCs w:val="20"/>
              </w:rPr>
              <w:t xml:space="preserve">第四十六條 </w:t>
            </w:r>
            <w:r w:rsidRPr="00FA1AE6">
              <w:rPr>
                <w:rFonts w:asciiTheme="minorEastAsia" w:hAnsiTheme="minorEastAsia" w:cs="DFMing-Lt-HK-BF" w:hint="eastAsia"/>
                <w:kern w:val="0"/>
                <w:sz w:val="20"/>
                <w:szCs w:val="20"/>
              </w:rPr>
              <w:t>醫療財團法人應</w:t>
            </w:r>
            <w:proofErr w:type="gramStart"/>
            <w:r w:rsidRPr="00FA1AE6">
              <w:rPr>
                <w:rFonts w:asciiTheme="minorEastAsia" w:hAnsiTheme="minorEastAsia" w:cs="DFMing-Lt-HK-BF" w:hint="eastAsia"/>
                <w:kern w:val="0"/>
                <w:sz w:val="20"/>
                <w:szCs w:val="20"/>
              </w:rPr>
              <w:t>提撥</w:t>
            </w:r>
            <w:proofErr w:type="gramEnd"/>
            <w:r w:rsidRPr="009514AC">
              <w:rPr>
                <w:rFonts w:asciiTheme="minorEastAsia" w:hAnsiTheme="minorEastAsia" w:cs="DFMing-Lt-HK-BF" w:hint="eastAsia"/>
                <w:kern w:val="0"/>
                <w:sz w:val="20"/>
                <w:szCs w:val="20"/>
                <w:u w:val="single"/>
              </w:rPr>
              <w:t>前一</w:t>
            </w:r>
            <w:r w:rsidRPr="00AF3E29">
              <w:rPr>
                <w:rFonts w:asciiTheme="minorEastAsia" w:hAnsiTheme="minorEastAsia" w:cs="DFMing-Lt-HK-BF" w:hint="eastAsia"/>
                <w:kern w:val="0"/>
                <w:sz w:val="20"/>
                <w:szCs w:val="20"/>
                <w:u w:val="single"/>
              </w:rPr>
              <w:t>年度收入</w:t>
            </w:r>
            <w:r w:rsidRPr="00FA1AE6">
              <w:rPr>
                <w:rFonts w:asciiTheme="minorEastAsia" w:hAnsiTheme="minorEastAsia" w:cs="DFMing-Lt-HK-BF" w:hint="eastAsia"/>
                <w:kern w:val="0"/>
                <w:sz w:val="20"/>
                <w:szCs w:val="20"/>
              </w:rPr>
              <w:t>結餘之百分之十以上，辦理有關研究發展、人才培訓、健康教育；百分之十以上辦理醫療救濟、社區醫療服務及其他社會服務事項；辦理績效卓著</w:t>
            </w:r>
            <w:r w:rsidRPr="00AF3E29">
              <w:rPr>
                <w:rFonts w:asciiTheme="minorEastAsia" w:hAnsiTheme="minorEastAsia" w:cs="DFMing-Lt-HK-BF" w:hint="eastAsia"/>
                <w:kern w:val="0"/>
                <w:sz w:val="20"/>
                <w:szCs w:val="20"/>
                <w:u w:val="single"/>
              </w:rPr>
              <w:t>，且有助於國家醫療政策之推展</w:t>
            </w:r>
            <w:r w:rsidRPr="00FA1AE6">
              <w:rPr>
                <w:rFonts w:asciiTheme="minorEastAsia" w:hAnsiTheme="minorEastAsia" w:cs="DFMing-Lt-HK-BF" w:hint="eastAsia"/>
                <w:kern w:val="0"/>
                <w:sz w:val="20"/>
                <w:szCs w:val="20"/>
              </w:rPr>
              <w:t>者，由中央主管機關</w:t>
            </w:r>
            <w:r w:rsidRPr="00AF3E29">
              <w:rPr>
                <w:rFonts w:asciiTheme="minorEastAsia" w:hAnsiTheme="minorEastAsia" w:cs="DFMing-Lt-HK-BF" w:hint="eastAsia"/>
                <w:kern w:val="0"/>
                <w:sz w:val="20"/>
                <w:szCs w:val="20"/>
                <w:u w:val="single"/>
              </w:rPr>
              <w:t>訂</w:t>
            </w:r>
          </w:p>
          <w:p w14:paraId="7B1DEE23" w14:textId="77777777" w:rsidR="009C2D09" w:rsidRPr="00FA1AE6" w:rsidRDefault="009C2D09" w:rsidP="009C2D09">
            <w:pPr>
              <w:autoSpaceDE w:val="0"/>
              <w:autoSpaceDN w:val="0"/>
              <w:adjustRightInd w:val="0"/>
              <w:snapToGrid w:val="0"/>
              <w:rPr>
                <w:rFonts w:asciiTheme="minorEastAsia" w:hAnsiTheme="minorEastAsia" w:cs="DFMing-Lt-HK-BF"/>
                <w:kern w:val="0"/>
                <w:sz w:val="20"/>
                <w:szCs w:val="20"/>
              </w:rPr>
            </w:pPr>
            <w:r w:rsidRPr="00AF3E29">
              <w:rPr>
                <w:rFonts w:asciiTheme="minorEastAsia" w:hAnsiTheme="minorEastAsia" w:cs="DFMing-Lt-HK-BF" w:hint="eastAsia"/>
                <w:kern w:val="0"/>
                <w:sz w:val="20"/>
                <w:szCs w:val="20"/>
                <w:u w:val="single"/>
              </w:rPr>
              <w:t>定辦法</w:t>
            </w:r>
            <w:r w:rsidRPr="00FA1AE6">
              <w:rPr>
                <w:rFonts w:asciiTheme="minorEastAsia" w:hAnsiTheme="minorEastAsia" w:cs="DFMing-Lt-HK-BF" w:hint="eastAsia"/>
                <w:kern w:val="0"/>
                <w:sz w:val="20"/>
                <w:szCs w:val="20"/>
              </w:rPr>
              <w:t>獎勵之。</w:t>
            </w:r>
          </w:p>
          <w:p w14:paraId="4645B48B" w14:textId="77777777" w:rsidR="009C2D09" w:rsidRPr="00AF3E29" w:rsidRDefault="009C2D09" w:rsidP="009C2D09">
            <w:pPr>
              <w:autoSpaceDE w:val="0"/>
              <w:autoSpaceDN w:val="0"/>
              <w:adjustRightInd w:val="0"/>
              <w:snapToGrid w:val="0"/>
              <w:rPr>
                <w:rFonts w:asciiTheme="minorEastAsia" w:hAnsiTheme="minorEastAsia" w:cs="DFMing-Lt-HK-BF"/>
                <w:kern w:val="0"/>
                <w:sz w:val="20"/>
                <w:szCs w:val="20"/>
                <w:u w:val="single"/>
              </w:rPr>
            </w:pPr>
            <w:r>
              <w:rPr>
                <w:rFonts w:asciiTheme="minorEastAsia" w:hAnsiTheme="minorEastAsia" w:cs="DFMing-Lt-HK-BF" w:hint="eastAsia"/>
                <w:kern w:val="0"/>
                <w:sz w:val="20"/>
                <w:szCs w:val="20"/>
              </w:rPr>
              <w:t xml:space="preserve">    </w:t>
            </w:r>
            <w:r w:rsidRPr="00AF3E29">
              <w:rPr>
                <w:rFonts w:asciiTheme="minorEastAsia" w:hAnsiTheme="minorEastAsia" w:cs="DFMing-Lt-HK-BF" w:hint="eastAsia"/>
                <w:kern w:val="0"/>
                <w:sz w:val="20"/>
                <w:szCs w:val="20"/>
                <w:u w:val="single"/>
              </w:rPr>
              <w:t>醫療財團法人於完納稅捐、彌補虧損，且辦理前項及其他法令規定事項後，應以其當年度未受限之稅後盈餘優先辦理提升員工薪資待遇及補充短缺人力事項。</w:t>
            </w:r>
          </w:p>
          <w:p w14:paraId="7B2C0DD6" w14:textId="77777777" w:rsidR="009C2D09" w:rsidRPr="00AF3E29" w:rsidRDefault="009C2D09" w:rsidP="009C2D09">
            <w:pPr>
              <w:autoSpaceDE w:val="0"/>
              <w:autoSpaceDN w:val="0"/>
              <w:adjustRightInd w:val="0"/>
              <w:snapToGrid w:val="0"/>
              <w:rPr>
                <w:rFonts w:asciiTheme="minorEastAsia" w:hAnsiTheme="minorEastAsia" w:cs="DFMing-Lt-HK-BF"/>
                <w:kern w:val="0"/>
                <w:sz w:val="20"/>
                <w:szCs w:val="20"/>
                <w:u w:val="single"/>
              </w:rPr>
            </w:pPr>
            <w:r w:rsidRPr="00AF3E29">
              <w:rPr>
                <w:rFonts w:asciiTheme="minorEastAsia" w:hAnsiTheme="minorEastAsia" w:cs="DFMing-Lt-HK-BF"/>
                <w:kern w:val="0"/>
                <w:sz w:val="20"/>
                <w:szCs w:val="20"/>
                <w:u w:val="single"/>
              </w:rPr>
              <w:t xml:space="preserve">   </w:t>
            </w:r>
            <w:r w:rsidRPr="00AF3E29">
              <w:rPr>
                <w:rFonts w:asciiTheme="minorEastAsia" w:hAnsiTheme="minorEastAsia" w:cs="DFMing-Lt-HK-BF" w:hint="eastAsia"/>
                <w:kern w:val="0"/>
                <w:sz w:val="20"/>
                <w:szCs w:val="20"/>
                <w:u w:val="single"/>
              </w:rPr>
              <w:t>前項辦理情形，應</w:t>
            </w:r>
            <w:proofErr w:type="gramStart"/>
            <w:r w:rsidRPr="00AF3E29">
              <w:rPr>
                <w:rFonts w:asciiTheme="minorEastAsia" w:hAnsiTheme="minorEastAsia" w:cs="DFMing-Lt-HK-BF" w:hint="eastAsia"/>
                <w:kern w:val="0"/>
                <w:sz w:val="20"/>
                <w:szCs w:val="20"/>
                <w:u w:val="single"/>
              </w:rPr>
              <w:t>併</w:t>
            </w:r>
            <w:proofErr w:type="gramEnd"/>
            <w:r w:rsidRPr="00AF3E29">
              <w:rPr>
                <w:rFonts w:asciiTheme="minorEastAsia" w:hAnsiTheme="minorEastAsia" w:cs="DFMing-Lt-HK-BF" w:hint="eastAsia"/>
                <w:kern w:val="0"/>
                <w:sz w:val="20"/>
                <w:szCs w:val="20"/>
                <w:u w:val="single"/>
              </w:rPr>
              <w:t>年</w:t>
            </w:r>
          </w:p>
          <w:p w14:paraId="641BC6AC" w14:textId="77777777" w:rsidR="009C2D09" w:rsidRPr="00D371CD" w:rsidRDefault="009C2D09" w:rsidP="009C2D09">
            <w:pPr>
              <w:autoSpaceDE w:val="0"/>
              <w:autoSpaceDN w:val="0"/>
              <w:adjustRightInd w:val="0"/>
              <w:snapToGrid w:val="0"/>
              <w:rPr>
                <w:rFonts w:ascii="Times New Roman" w:eastAsiaTheme="majorEastAsia" w:hAnsi="Times New Roman" w:cs="Times New Roman"/>
                <w:sz w:val="20"/>
                <w:szCs w:val="20"/>
                <w:u w:val="single"/>
              </w:rPr>
            </w:pPr>
            <w:r w:rsidRPr="00AF3E29">
              <w:rPr>
                <w:rFonts w:asciiTheme="minorEastAsia" w:hAnsiTheme="minorEastAsia" w:cs="DFMing-Lt-HK-BF" w:hint="eastAsia"/>
                <w:kern w:val="0"/>
                <w:sz w:val="20"/>
                <w:szCs w:val="20"/>
                <w:u w:val="single"/>
              </w:rPr>
              <w:t>度財務報告報請中央主管機關備查。</w:t>
            </w:r>
          </w:p>
        </w:tc>
        <w:tc>
          <w:tcPr>
            <w:tcW w:w="2237" w:type="dxa"/>
          </w:tcPr>
          <w:p w14:paraId="18A19F1C" w14:textId="77777777" w:rsidR="009C2D09" w:rsidRDefault="009C2D09" w:rsidP="009C2D09">
            <w:pPr>
              <w:snapToGrid w:val="0"/>
              <w:ind w:leftChars="50" w:left="320" w:rightChars="50" w:right="120" w:hangingChars="100" w:hanging="200"/>
              <w:rPr>
                <w:rFonts w:ascii="Times New Roman" w:eastAsiaTheme="majorEastAsia" w:hAnsi="Times New Roman" w:cs="Times New Roman"/>
                <w:sz w:val="20"/>
                <w:szCs w:val="20"/>
              </w:rPr>
            </w:pPr>
          </w:p>
          <w:p w14:paraId="0B61BADC" w14:textId="77777777" w:rsidR="009C2D09" w:rsidRPr="00853702" w:rsidRDefault="009C2D09" w:rsidP="009C2D09">
            <w:pPr>
              <w:snapToGrid w:val="0"/>
              <w:ind w:leftChars="50" w:left="320" w:rightChars="50" w:right="120" w:hangingChars="100" w:hanging="200"/>
              <w:rPr>
                <w:rFonts w:ascii="Times New Roman" w:eastAsiaTheme="majorEastAsia" w:hAnsi="Times New Roman" w:cs="Times New Roman"/>
                <w:sz w:val="20"/>
                <w:szCs w:val="20"/>
              </w:rPr>
            </w:pPr>
            <w:r w:rsidRPr="00853702">
              <w:rPr>
                <w:rFonts w:ascii="Times New Roman" w:eastAsiaTheme="majorEastAsia" w:hAnsi="Times New Roman" w:cs="Times New Roman"/>
                <w:sz w:val="20"/>
                <w:szCs w:val="20"/>
              </w:rPr>
              <w:t>第四十六條</w:t>
            </w:r>
            <w:r w:rsidRPr="00853702">
              <w:rPr>
                <w:rFonts w:ascii="Times New Roman" w:eastAsiaTheme="majorEastAsia" w:hAnsi="Times New Roman" w:cs="Times New Roman"/>
                <w:sz w:val="20"/>
                <w:szCs w:val="20"/>
              </w:rPr>
              <w:t xml:space="preserve"> </w:t>
            </w:r>
            <w:r w:rsidRPr="00853702">
              <w:rPr>
                <w:rFonts w:ascii="Times New Roman" w:eastAsiaTheme="majorEastAsia" w:hAnsi="Times New Roman" w:cs="Times New Roman"/>
                <w:sz w:val="20"/>
                <w:szCs w:val="20"/>
              </w:rPr>
              <w:t>醫療財團法人應</w:t>
            </w:r>
            <w:proofErr w:type="gramStart"/>
            <w:r w:rsidRPr="00853702">
              <w:rPr>
                <w:rFonts w:ascii="Times New Roman" w:eastAsiaTheme="majorEastAsia" w:hAnsi="Times New Roman" w:cs="Times New Roman"/>
                <w:sz w:val="20"/>
                <w:szCs w:val="20"/>
              </w:rPr>
              <w:t>提撥</w:t>
            </w:r>
            <w:proofErr w:type="gramEnd"/>
            <w:r w:rsidRPr="00AF3E29">
              <w:rPr>
                <w:rFonts w:ascii="Times New Roman" w:eastAsiaTheme="majorEastAsia" w:hAnsi="Times New Roman" w:cs="Times New Roman" w:hint="eastAsia"/>
                <w:sz w:val="20"/>
                <w:szCs w:val="20"/>
                <w:u w:val="single"/>
              </w:rPr>
              <w:t>年度收入</w:t>
            </w:r>
            <w:r w:rsidRPr="00853702">
              <w:rPr>
                <w:rFonts w:ascii="Times New Roman" w:eastAsiaTheme="majorEastAsia" w:hAnsi="Times New Roman" w:cs="Times New Roman"/>
                <w:sz w:val="20"/>
                <w:szCs w:val="20"/>
              </w:rPr>
              <w:t>結餘之百分之十以上，辦理有關研究發展、人才培訓、健康教育；百分之十以上辦理醫療救濟、社區醫療服務及其他社會服務</w:t>
            </w:r>
            <w:r>
              <w:rPr>
                <w:rFonts w:ascii="Times New Roman" w:eastAsiaTheme="majorEastAsia" w:hAnsi="Times New Roman" w:cs="Times New Roman" w:hint="eastAsia"/>
                <w:sz w:val="20"/>
                <w:szCs w:val="20"/>
              </w:rPr>
              <w:t>事</w:t>
            </w:r>
            <w:r w:rsidRPr="00853702">
              <w:rPr>
                <w:rFonts w:ascii="Times New Roman" w:eastAsiaTheme="majorEastAsia" w:hAnsi="Times New Roman" w:cs="Times New Roman"/>
                <w:sz w:val="20"/>
                <w:szCs w:val="20"/>
              </w:rPr>
              <w:t>項；辦理績效卓著者，由中央主管機關獎勵之。</w:t>
            </w:r>
          </w:p>
          <w:p w14:paraId="3F4A3A8D" w14:textId="77777777" w:rsidR="009C2D09" w:rsidRPr="00D371CD" w:rsidRDefault="009C2D09" w:rsidP="009C2D09">
            <w:pPr>
              <w:snapToGrid w:val="0"/>
              <w:ind w:leftChars="50" w:left="320" w:rightChars="50" w:right="120" w:hangingChars="100" w:hanging="200"/>
              <w:rPr>
                <w:rFonts w:ascii="Times New Roman" w:eastAsiaTheme="majorEastAsia" w:hAnsi="Times New Roman" w:cs="Times New Roman"/>
                <w:sz w:val="20"/>
                <w:szCs w:val="20"/>
                <w:u w:val="single"/>
              </w:rPr>
            </w:pPr>
            <w:r w:rsidRPr="00853702">
              <w:rPr>
                <w:rFonts w:ascii="Times New Roman" w:eastAsiaTheme="majorEastAsia" w:hAnsi="Times New Roman" w:cs="Times New Roman"/>
                <w:sz w:val="20"/>
                <w:szCs w:val="20"/>
              </w:rPr>
              <w:t xml:space="preserve">      </w:t>
            </w:r>
            <w:r w:rsidRPr="00D371CD">
              <w:rPr>
                <w:rFonts w:ascii="Times New Roman" w:eastAsiaTheme="majorEastAsia" w:hAnsi="Times New Roman" w:cs="Times New Roman"/>
                <w:sz w:val="20"/>
                <w:szCs w:val="20"/>
                <w:u w:val="single"/>
              </w:rPr>
              <w:t>醫療財團法人於完納稅捐、彌補虧損，且辦理前項及其他法令規定事項後，應以其當年度未受限之稅後盈餘百分之十優先辦理提升員工薪資待遇及補充短缺人力事項。</w:t>
            </w:r>
          </w:p>
          <w:p w14:paraId="1DB508A5" w14:textId="77777777" w:rsidR="009C2D09" w:rsidRPr="00D371CD" w:rsidRDefault="009C2D09" w:rsidP="009C2D09">
            <w:pPr>
              <w:snapToGrid w:val="0"/>
              <w:ind w:leftChars="50" w:left="320" w:rightChars="50" w:right="120" w:hangingChars="100" w:hanging="200"/>
              <w:rPr>
                <w:rFonts w:ascii="Times New Roman" w:eastAsiaTheme="majorEastAsia" w:hAnsi="Times New Roman" w:cs="Times New Roman"/>
                <w:sz w:val="20"/>
                <w:szCs w:val="20"/>
                <w:u w:val="single"/>
              </w:rPr>
            </w:pPr>
            <w:r w:rsidRPr="00853702">
              <w:rPr>
                <w:rFonts w:ascii="Times New Roman" w:eastAsiaTheme="majorEastAsia" w:hAnsi="Times New Roman" w:cs="Times New Roman"/>
                <w:sz w:val="20"/>
                <w:szCs w:val="20"/>
              </w:rPr>
              <w:t xml:space="preserve">      </w:t>
            </w:r>
            <w:r w:rsidRPr="00D371CD">
              <w:rPr>
                <w:rFonts w:ascii="Times New Roman" w:eastAsiaTheme="majorEastAsia" w:hAnsi="Times New Roman" w:cs="Times New Roman"/>
                <w:sz w:val="20"/>
                <w:szCs w:val="20"/>
                <w:u w:val="single"/>
              </w:rPr>
              <w:t>財務收支超過一定數額之醫療財團法人，應成立董事會之薪資報酬委員會，辦理、審議前項事項，並報請主管機關核備。</w:t>
            </w:r>
          </w:p>
          <w:p w14:paraId="4519581D" w14:textId="77777777" w:rsidR="009C2D09" w:rsidRPr="00D371CD" w:rsidRDefault="009C2D09" w:rsidP="009C2D09">
            <w:pPr>
              <w:snapToGrid w:val="0"/>
              <w:ind w:leftChars="50" w:left="320" w:rightChars="50" w:right="120" w:hangingChars="100" w:hanging="200"/>
              <w:rPr>
                <w:rFonts w:ascii="Times New Roman" w:eastAsiaTheme="majorEastAsia" w:hAnsi="Times New Roman" w:cs="Times New Roman"/>
                <w:sz w:val="20"/>
                <w:szCs w:val="20"/>
                <w:u w:val="single"/>
              </w:rPr>
            </w:pPr>
            <w:r w:rsidRPr="00853702">
              <w:rPr>
                <w:rFonts w:ascii="Times New Roman" w:eastAsiaTheme="majorEastAsia" w:hAnsi="Times New Roman" w:cs="Times New Roman"/>
                <w:sz w:val="20"/>
                <w:szCs w:val="20"/>
              </w:rPr>
              <w:t xml:space="preserve">      </w:t>
            </w:r>
            <w:r w:rsidRPr="00D371CD">
              <w:rPr>
                <w:rFonts w:ascii="Times New Roman" w:eastAsiaTheme="majorEastAsia" w:hAnsi="Times New Roman" w:cs="Times New Roman"/>
                <w:sz w:val="20"/>
                <w:szCs w:val="20"/>
                <w:u w:val="single"/>
              </w:rPr>
              <w:t>前項之一定數額，與薪資報酬委員會之成員專業資格、</w:t>
            </w:r>
            <w:r>
              <w:rPr>
                <w:rFonts w:ascii="Times New Roman" w:eastAsiaTheme="majorEastAsia" w:hAnsi="Times New Roman" w:cs="Times New Roman" w:hint="eastAsia"/>
                <w:sz w:val="20"/>
                <w:szCs w:val="20"/>
                <w:u w:val="single"/>
              </w:rPr>
              <w:t>所</w:t>
            </w:r>
            <w:r w:rsidRPr="00D371CD">
              <w:rPr>
                <w:rFonts w:ascii="Times New Roman" w:eastAsiaTheme="majorEastAsia" w:hAnsi="Times New Roman" w:cs="Times New Roman"/>
                <w:sz w:val="20"/>
                <w:szCs w:val="20"/>
                <w:u w:val="single"/>
              </w:rPr>
              <w:t>定職權之行使及相關事項之辦法，由中央主管機關定之。</w:t>
            </w:r>
          </w:p>
        </w:tc>
        <w:tc>
          <w:tcPr>
            <w:tcW w:w="2238" w:type="dxa"/>
          </w:tcPr>
          <w:p w14:paraId="14E24136" w14:textId="77777777" w:rsidR="009C2D09" w:rsidRDefault="009C2D09" w:rsidP="009C2D09">
            <w:pPr>
              <w:snapToGrid w:val="0"/>
              <w:ind w:leftChars="50" w:left="320" w:rightChars="50" w:right="120" w:hangingChars="100" w:hanging="200"/>
              <w:rPr>
                <w:rFonts w:ascii="Times New Roman" w:eastAsiaTheme="majorEastAsia" w:hAnsi="Times New Roman" w:cs="Times New Roman"/>
                <w:sz w:val="20"/>
                <w:szCs w:val="20"/>
              </w:rPr>
            </w:pPr>
          </w:p>
          <w:p w14:paraId="46EC6F96" w14:textId="77777777" w:rsidR="009C2D09" w:rsidRPr="00853702" w:rsidRDefault="009C2D09" w:rsidP="009C2D09">
            <w:pPr>
              <w:snapToGrid w:val="0"/>
              <w:ind w:leftChars="50" w:left="320" w:rightChars="50" w:right="120" w:hangingChars="100" w:hanging="200"/>
              <w:rPr>
                <w:rFonts w:ascii="Times New Roman" w:eastAsiaTheme="majorEastAsia" w:hAnsi="Times New Roman" w:cs="Times New Roman"/>
                <w:sz w:val="20"/>
                <w:szCs w:val="20"/>
              </w:rPr>
            </w:pPr>
            <w:r w:rsidRPr="00853702">
              <w:rPr>
                <w:rFonts w:ascii="Times New Roman" w:eastAsiaTheme="majorEastAsia" w:hAnsi="Times New Roman" w:cs="Times New Roman"/>
                <w:sz w:val="20"/>
                <w:szCs w:val="20"/>
              </w:rPr>
              <w:t>第四十六條　醫療財團法人應</w:t>
            </w:r>
            <w:proofErr w:type="gramStart"/>
            <w:r w:rsidRPr="00853702">
              <w:rPr>
                <w:rFonts w:ascii="Times New Roman" w:eastAsiaTheme="majorEastAsia" w:hAnsi="Times New Roman" w:cs="Times New Roman"/>
                <w:sz w:val="20"/>
                <w:szCs w:val="20"/>
              </w:rPr>
              <w:t>提撥</w:t>
            </w:r>
            <w:proofErr w:type="gramEnd"/>
            <w:r w:rsidRPr="00853702">
              <w:rPr>
                <w:rFonts w:ascii="Times New Roman" w:eastAsiaTheme="majorEastAsia" w:hAnsi="Times New Roman" w:cs="Times New Roman"/>
                <w:sz w:val="20"/>
                <w:szCs w:val="20"/>
              </w:rPr>
              <w:t>年度</w:t>
            </w:r>
            <w:r w:rsidRPr="00A05F99">
              <w:rPr>
                <w:rFonts w:ascii="Times New Roman" w:eastAsiaTheme="majorEastAsia" w:hAnsi="Times New Roman" w:cs="Times New Roman" w:hint="eastAsia"/>
                <w:sz w:val="20"/>
                <w:szCs w:val="20"/>
              </w:rPr>
              <w:t>醫療</w:t>
            </w:r>
            <w:r w:rsidRPr="00853702">
              <w:rPr>
                <w:rFonts w:ascii="Times New Roman" w:eastAsiaTheme="majorEastAsia" w:hAnsi="Times New Roman" w:cs="Times New Roman"/>
                <w:sz w:val="20"/>
                <w:szCs w:val="20"/>
              </w:rPr>
              <w:t>收入結餘之百分之十以上，辦理有關研究發展、人才培訓、健康教育；百分之十以上辦理醫療救濟、社區醫療服務及其他社會服務事項；辦理績效卓著者，由中央主管機關獎勵之。</w:t>
            </w:r>
          </w:p>
        </w:tc>
        <w:tc>
          <w:tcPr>
            <w:tcW w:w="4513" w:type="dxa"/>
          </w:tcPr>
          <w:p w14:paraId="7781A574" w14:textId="77777777" w:rsidR="009C2D09" w:rsidRPr="00A665A0" w:rsidRDefault="009C2D09" w:rsidP="009C2D09">
            <w:pPr>
              <w:pStyle w:val="a3"/>
              <w:numPr>
                <w:ilvl w:val="0"/>
                <w:numId w:val="1"/>
              </w:numPr>
              <w:snapToGrid w:val="0"/>
              <w:ind w:leftChars="0" w:left="232" w:hangingChars="116" w:hanging="232"/>
              <w:jc w:val="both"/>
              <w:rPr>
                <w:rFonts w:asciiTheme="majorEastAsia" w:eastAsiaTheme="majorEastAsia" w:hAnsiTheme="majorEastAsia"/>
                <w:sz w:val="20"/>
                <w:szCs w:val="20"/>
              </w:rPr>
            </w:pPr>
            <w:r w:rsidRPr="00A665A0">
              <w:rPr>
                <w:rFonts w:asciiTheme="majorEastAsia" w:eastAsiaTheme="majorEastAsia" w:hAnsiTheme="majorEastAsia" w:hint="eastAsia"/>
                <w:sz w:val="20"/>
                <w:szCs w:val="20"/>
              </w:rPr>
              <w:t>鑒於</w:t>
            </w:r>
            <w:r w:rsidRPr="00A665A0">
              <w:rPr>
                <w:rFonts w:asciiTheme="majorEastAsia" w:eastAsiaTheme="majorEastAsia" w:hAnsiTheme="majorEastAsia"/>
                <w:sz w:val="20"/>
                <w:szCs w:val="20"/>
              </w:rPr>
              <w:t>醫療財團法人之</w:t>
            </w:r>
            <w:r w:rsidRPr="00A665A0">
              <w:rPr>
                <w:rFonts w:asciiTheme="majorEastAsia" w:eastAsiaTheme="majorEastAsia" w:hAnsiTheme="majorEastAsia" w:hint="eastAsia"/>
                <w:sz w:val="20"/>
                <w:szCs w:val="20"/>
              </w:rPr>
              <w:t>收入及資源應優先投入從事符合創設宗旨及醫療公益之目的，且</w:t>
            </w:r>
            <w:r w:rsidRPr="00A665A0">
              <w:rPr>
                <w:rFonts w:asciiTheme="majorEastAsia" w:eastAsiaTheme="majorEastAsia" w:hAnsiTheme="majorEastAsia"/>
                <w:sz w:val="20"/>
                <w:szCs w:val="20"/>
              </w:rPr>
              <w:t>「非醫療收入」</w:t>
            </w:r>
            <w:r w:rsidRPr="00A665A0">
              <w:rPr>
                <w:rFonts w:asciiTheme="majorEastAsia" w:eastAsiaTheme="majorEastAsia" w:hAnsiTheme="majorEastAsia" w:hint="eastAsia"/>
                <w:sz w:val="20"/>
                <w:szCs w:val="20"/>
              </w:rPr>
              <w:t>多伴隨醫院之醫療公益服務衍生而來，</w:t>
            </w:r>
            <w:proofErr w:type="gramStart"/>
            <w:r w:rsidRPr="00A665A0">
              <w:rPr>
                <w:rFonts w:asciiTheme="majorEastAsia" w:eastAsiaTheme="majorEastAsia" w:hAnsiTheme="majorEastAsia"/>
                <w:sz w:val="20"/>
                <w:szCs w:val="20"/>
              </w:rPr>
              <w:t>爰</w:t>
            </w:r>
            <w:proofErr w:type="gramEnd"/>
            <w:r w:rsidRPr="00A665A0">
              <w:rPr>
                <w:rFonts w:asciiTheme="majorEastAsia" w:eastAsiaTheme="majorEastAsia" w:hAnsiTheme="majorEastAsia"/>
                <w:sz w:val="20"/>
                <w:szCs w:val="20"/>
              </w:rPr>
              <w:t>修正第一項</w:t>
            </w:r>
            <w:r w:rsidRPr="00A665A0">
              <w:rPr>
                <w:rFonts w:asciiTheme="majorEastAsia" w:eastAsiaTheme="majorEastAsia" w:hAnsiTheme="majorEastAsia" w:hint="eastAsia"/>
                <w:sz w:val="20"/>
                <w:szCs w:val="20"/>
              </w:rPr>
              <w:t>各</w:t>
            </w:r>
            <w:proofErr w:type="gramStart"/>
            <w:r w:rsidRPr="00A665A0">
              <w:rPr>
                <w:rFonts w:asciiTheme="majorEastAsia" w:eastAsiaTheme="majorEastAsia" w:hAnsiTheme="majorEastAsia"/>
                <w:sz w:val="20"/>
                <w:szCs w:val="20"/>
              </w:rPr>
              <w:t>提撥</w:t>
            </w:r>
            <w:proofErr w:type="gramEnd"/>
            <w:r w:rsidRPr="00A665A0">
              <w:rPr>
                <w:rFonts w:asciiTheme="majorEastAsia" w:eastAsiaTheme="majorEastAsia" w:hAnsiTheme="majorEastAsia"/>
                <w:sz w:val="20"/>
                <w:szCs w:val="20"/>
              </w:rPr>
              <w:t>百分比之計算基礎</w:t>
            </w:r>
            <w:r w:rsidRPr="00A665A0">
              <w:rPr>
                <w:rFonts w:asciiTheme="majorEastAsia" w:eastAsiaTheme="majorEastAsia" w:hAnsiTheme="majorEastAsia" w:hint="eastAsia"/>
                <w:sz w:val="20"/>
                <w:szCs w:val="20"/>
              </w:rPr>
              <w:t>由</w:t>
            </w:r>
            <w:r w:rsidRPr="00A665A0">
              <w:rPr>
                <w:rFonts w:asciiTheme="majorEastAsia" w:eastAsiaTheme="majorEastAsia" w:hAnsiTheme="majorEastAsia"/>
                <w:sz w:val="20"/>
                <w:szCs w:val="20"/>
              </w:rPr>
              <w:t>「醫療收入結餘」修正為「收入結餘」，</w:t>
            </w:r>
            <w:proofErr w:type="gramStart"/>
            <w:r w:rsidRPr="00A665A0">
              <w:rPr>
                <w:rFonts w:asciiTheme="majorEastAsia" w:eastAsiaTheme="majorEastAsia" w:hAnsiTheme="majorEastAsia"/>
                <w:sz w:val="20"/>
                <w:szCs w:val="20"/>
              </w:rPr>
              <w:t>俾</w:t>
            </w:r>
            <w:proofErr w:type="gramEnd"/>
            <w:r w:rsidRPr="00A665A0">
              <w:rPr>
                <w:rFonts w:asciiTheme="majorEastAsia" w:eastAsiaTheme="majorEastAsia" w:hAnsiTheme="majorEastAsia"/>
                <w:sz w:val="20"/>
                <w:szCs w:val="20"/>
              </w:rPr>
              <w:t>達立法實效</w:t>
            </w:r>
            <w:r w:rsidRPr="00A665A0">
              <w:rPr>
                <w:rFonts w:asciiTheme="majorEastAsia" w:eastAsiaTheme="majorEastAsia" w:hAnsiTheme="majorEastAsia" w:hint="eastAsia"/>
                <w:sz w:val="20"/>
                <w:szCs w:val="20"/>
              </w:rPr>
              <w:t>，及避免醫院藉由不當盈餘管理方式規避</w:t>
            </w:r>
            <w:proofErr w:type="gramStart"/>
            <w:r w:rsidRPr="00A665A0">
              <w:rPr>
                <w:rFonts w:asciiTheme="majorEastAsia" w:eastAsiaTheme="majorEastAsia" w:hAnsiTheme="majorEastAsia" w:hint="eastAsia"/>
                <w:sz w:val="20"/>
                <w:szCs w:val="20"/>
              </w:rPr>
              <w:t>稅賦或公益</w:t>
            </w:r>
            <w:proofErr w:type="gramEnd"/>
            <w:r w:rsidRPr="00A665A0">
              <w:rPr>
                <w:rFonts w:asciiTheme="majorEastAsia" w:eastAsiaTheme="majorEastAsia" w:hAnsiTheme="majorEastAsia" w:hint="eastAsia"/>
                <w:sz w:val="20"/>
                <w:szCs w:val="20"/>
              </w:rPr>
              <w:t>責任</w:t>
            </w:r>
            <w:r w:rsidRPr="00A665A0">
              <w:rPr>
                <w:rFonts w:asciiTheme="majorEastAsia" w:eastAsiaTheme="majorEastAsia" w:hAnsiTheme="majorEastAsia"/>
                <w:sz w:val="20"/>
                <w:szCs w:val="20"/>
              </w:rPr>
              <w:t>。</w:t>
            </w:r>
          </w:p>
          <w:p w14:paraId="43B55CC9" w14:textId="77777777" w:rsidR="009C2D09" w:rsidRPr="00A665A0" w:rsidRDefault="009C2D09" w:rsidP="009C2D09">
            <w:pPr>
              <w:pStyle w:val="a3"/>
              <w:numPr>
                <w:ilvl w:val="0"/>
                <w:numId w:val="1"/>
              </w:numPr>
              <w:snapToGrid w:val="0"/>
              <w:ind w:leftChars="0" w:left="232" w:hangingChars="116" w:hanging="232"/>
              <w:jc w:val="both"/>
              <w:rPr>
                <w:rFonts w:asciiTheme="majorEastAsia" w:eastAsiaTheme="majorEastAsia" w:hAnsiTheme="majorEastAsia"/>
                <w:sz w:val="20"/>
                <w:szCs w:val="20"/>
              </w:rPr>
            </w:pPr>
            <w:r w:rsidRPr="00D371CD">
              <w:rPr>
                <w:rFonts w:asciiTheme="majorEastAsia" w:eastAsiaTheme="majorEastAsia" w:hAnsiTheme="majorEastAsia" w:hint="eastAsia"/>
                <w:sz w:val="20"/>
                <w:szCs w:val="20"/>
              </w:rPr>
              <w:t>為符合醫院實務作業所需，避免對於當年度結餘估算落差而導致</w:t>
            </w:r>
            <w:proofErr w:type="gramStart"/>
            <w:r w:rsidRPr="00D371CD">
              <w:rPr>
                <w:rFonts w:asciiTheme="majorEastAsia" w:eastAsiaTheme="majorEastAsia" w:hAnsiTheme="majorEastAsia" w:hint="eastAsia"/>
                <w:sz w:val="20"/>
                <w:szCs w:val="20"/>
              </w:rPr>
              <w:t>提撥</w:t>
            </w:r>
            <w:proofErr w:type="gramEnd"/>
            <w:r w:rsidRPr="00D371CD">
              <w:rPr>
                <w:rFonts w:asciiTheme="majorEastAsia" w:eastAsiaTheme="majorEastAsia" w:hAnsiTheme="majorEastAsia" w:hint="eastAsia"/>
                <w:sz w:val="20"/>
                <w:szCs w:val="20"/>
              </w:rPr>
              <w:t>不足等爭議，</w:t>
            </w:r>
            <w:proofErr w:type="gramStart"/>
            <w:r w:rsidRPr="00D371CD">
              <w:rPr>
                <w:rFonts w:asciiTheme="majorEastAsia" w:eastAsiaTheme="majorEastAsia" w:hAnsiTheme="majorEastAsia" w:hint="eastAsia"/>
                <w:sz w:val="20"/>
                <w:szCs w:val="20"/>
              </w:rPr>
              <w:t>爰</w:t>
            </w:r>
            <w:proofErr w:type="gramEnd"/>
            <w:r w:rsidRPr="00D371CD">
              <w:rPr>
                <w:rFonts w:asciiTheme="majorEastAsia" w:eastAsiaTheme="majorEastAsia" w:hAnsiTheme="majorEastAsia" w:hint="eastAsia"/>
                <w:sz w:val="20"/>
                <w:szCs w:val="20"/>
              </w:rPr>
              <w:t>改以前</w:t>
            </w:r>
            <w:proofErr w:type="gramStart"/>
            <w:r w:rsidRPr="00D371CD">
              <w:rPr>
                <w:rFonts w:asciiTheme="majorEastAsia" w:eastAsiaTheme="majorEastAsia" w:hAnsiTheme="majorEastAsia" w:hint="eastAsia"/>
                <w:sz w:val="20"/>
                <w:szCs w:val="20"/>
              </w:rPr>
              <w:t>一</w:t>
            </w:r>
            <w:proofErr w:type="gramEnd"/>
            <w:r w:rsidRPr="00D371CD">
              <w:rPr>
                <w:rFonts w:asciiTheme="majorEastAsia" w:eastAsiaTheme="majorEastAsia" w:hAnsiTheme="majorEastAsia" w:hint="eastAsia"/>
                <w:sz w:val="20"/>
                <w:szCs w:val="20"/>
              </w:rPr>
              <w:t>年度之結餘，作為計算下一年度</w:t>
            </w:r>
            <w:proofErr w:type="gramStart"/>
            <w:r w:rsidRPr="00D371CD">
              <w:rPr>
                <w:rFonts w:asciiTheme="majorEastAsia" w:eastAsiaTheme="majorEastAsia" w:hAnsiTheme="majorEastAsia" w:hint="eastAsia"/>
                <w:sz w:val="20"/>
                <w:szCs w:val="20"/>
              </w:rPr>
              <w:t>提撥</w:t>
            </w:r>
            <w:proofErr w:type="gramEnd"/>
            <w:r w:rsidRPr="00D371CD">
              <w:rPr>
                <w:rFonts w:asciiTheme="majorEastAsia" w:eastAsiaTheme="majorEastAsia" w:hAnsiTheme="majorEastAsia" w:hint="eastAsia"/>
                <w:sz w:val="20"/>
                <w:szCs w:val="20"/>
              </w:rPr>
              <w:t>社福金或教研金之計算基礎。</w:t>
            </w:r>
          </w:p>
          <w:p w14:paraId="1FB5586C" w14:textId="77777777" w:rsidR="009C2D09" w:rsidRPr="00A665A0" w:rsidRDefault="009C2D09" w:rsidP="009C2D09">
            <w:pPr>
              <w:pStyle w:val="a3"/>
              <w:numPr>
                <w:ilvl w:val="0"/>
                <w:numId w:val="1"/>
              </w:numPr>
              <w:snapToGrid w:val="0"/>
              <w:ind w:leftChars="0" w:left="232" w:hangingChars="116" w:hanging="232"/>
              <w:jc w:val="both"/>
              <w:rPr>
                <w:rFonts w:asciiTheme="majorEastAsia" w:eastAsiaTheme="majorEastAsia" w:hAnsiTheme="majorEastAsia"/>
                <w:sz w:val="20"/>
                <w:szCs w:val="20"/>
              </w:rPr>
            </w:pPr>
            <w:r w:rsidRPr="00A665A0">
              <w:rPr>
                <w:rFonts w:asciiTheme="majorEastAsia" w:eastAsiaTheme="majorEastAsia" w:hAnsiTheme="majorEastAsia" w:hint="eastAsia"/>
                <w:sz w:val="20"/>
                <w:szCs w:val="20"/>
              </w:rPr>
              <w:t>依據</w:t>
            </w:r>
            <w:proofErr w:type="gramStart"/>
            <w:r w:rsidRPr="00A665A0">
              <w:rPr>
                <w:rFonts w:asciiTheme="majorEastAsia" w:eastAsiaTheme="majorEastAsia" w:hAnsiTheme="majorEastAsia" w:hint="eastAsia"/>
                <w:sz w:val="20"/>
                <w:szCs w:val="20"/>
              </w:rPr>
              <w:t>醫</w:t>
            </w:r>
            <w:proofErr w:type="gramEnd"/>
            <w:r w:rsidRPr="00A665A0">
              <w:rPr>
                <w:rFonts w:asciiTheme="majorEastAsia" w:eastAsiaTheme="majorEastAsia" w:hAnsiTheme="majorEastAsia" w:hint="eastAsia"/>
                <w:sz w:val="20"/>
                <w:szCs w:val="20"/>
              </w:rPr>
              <w:t>改會於102年12月分析發現</w:t>
            </w:r>
            <w:r w:rsidRPr="00A665A0">
              <w:rPr>
                <w:rFonts w:asciiTheme="majorEastAsia" w:eastAsiaTheme="majorEastAsia" w:hAnsiTheme="majorEastAsia"/>
                <w:sz w:val="20"/>
                <w:szCs w:val="20"/>
              </w:rPr>
              <w:t>醫療財團法人醫院</w:t>
            </w:r>
            <w:r w:rsidRPr="00A665A0">
              <w:rPr>
                <w:rFonts w:asciiTheme="majorEastAsia" w:eastAsiaTheme="majorEastAsia" w:hAnsiTheme="majorEastAsia" w:hint="eastAsia"/>
                <w:sz w:val="20"/>
                <w:szCs w:val="20"/>
              </w:rPr>
              <w:t>「醫務收入」及「稅後盈餘」雙雙成長，但投入於人力經費的比率卻下降。另依健保署104年12月29日發布新聞稿指出，</w:t>
            </w:r>
            <w:r w:rsidRPr="00A665A0">
              <w:rPr>
                <w:rFonts w:asciiTheme="majorEastAsia" w:eastAsiaTheme="majorEastAsia" w:hAnsiTheme="majorEastAsia"/>
                <w:sz w:val="20"/>
                <w:szCs w:val="20"/>
              </w:rPr>
              <w:t>103</w:t>
            </w:r>
            <w:r w:rsidRPr="00A665A0">
              <w:rPr>
                <w:rFonts w:asciiTheme="majorEastAsia" w:eastAsiaTheme="majorEastAsia" w:hAnsiTheme="majorEastAsia" w:hint="eastAsia"/>
                <w:sz w:val="20"/>
                <w:szCs w:val="20"/>
              </w:rPr>
              <w:t>年領取健保達</w:t>
            </w:r>
            <w:r w:rsidRPr="00A665A0">
              <w:rPr>
                <w:rFonts w:asciiTheme="majorEastAsia" w:eastAsiaTheme="majorEastAsia" w:hAnsiTheme="majorEastAsia"/>
                <w:sz w:val="20"/>
                <w:szCs w:val="20"/>
              </w:rPr>
              <w:t>6</w:t>
            </w:r>
            <w:r w:rsidRPr="00A665A0">
              <w:rPr>
                <w:rFonts w:asciiTheme="majorEastAsia" w:eastAsiaTheme="majorEastAsia" w:hAnsiTheme="majorEastAsia" w:hint="eastAsia"/>
                <w:sz w:val="20"/>
                <w:szCs w:val="20"/>
              </w:rPr>
              <w:t>億元以上之</w:t>
            </w:r>
            <w:r w:rsidRPr="00A665A0">
              <w:rPr>
                <w:rFonts w:asciiTheme="majorEastAsia" w:eastAsiaTheme="majorEastAsia" w:hAnsiTheme="majorEastAsia"/>
                <w:sz w:val="20"/>
                <w:szCs w:val="20"/>
              </w:rPr>
              <w:t>111</w:t>
            </w:r>
            <w:r w:rsidRPr="00A665A0">
              <w:rPr>
                <w:rFonts w:asciiTheme="majorEastAsia" w:eastAsiaTheme="majorEastAsia" w:hAnsiTheme="majorEastAsia" w:hint="eastAsia"/>
                <w:sz w:val="20"/>
                <w:szCs w:val="20"/>
              </w:rPr>
              <w:t>家醫院有結餘者占</w:t>
            </w:r>
            <w:r w:rsidRPr="00A665A0">
              <w:rPr>
                <w:rFonts w:asciiTheme="majorEastAsia" w:eastAsiaTheme="majorEastAsia" w:hAnsiTheme="majorEastAsia"/>
                <w:sz w:val="20"/>
                <w:szCs w:val="20"/>
              </w:rPr>
              <w:t>87%</w:t>
            </w:r>
            <w:r w:rsidRPr="00A665A0">
              <w:rPr>
                <w:rFonts w:asciiTheme="majorEastAsia" w:eastAsiaTheme="majorEastAsia" w:hAnsiTheme="majorEastAsia" w:hint="eastAsia"/>
                <w:sz w:val="20"/>
                <w:szCs w:val="20"/>
              </w:rPr>
              <w:t>，惟人事費用占醫務成本比率，不論以平均值或中位數都比前一年下降。</w:t>
            </w:r>
            <w:proofErr w:type="gramStart"/>
            <w:r w:rsidRPr="00A665A0">
              <w:rPr>
                <w:rFonts w:asciiTheme="majorEastAsia" w:eastAsiaTheme="majorEastAsia" w:hAnsiTheme="majorEastAsia" w:hint="eastAsia"/>
                <w:sz w:val="20"/>
                <w:szCs w:val="20"/>
              </w:rPr>
              <w:t>醫</w:t>
            </w:r>
            <w:proofErr w:type="gramEnd"/>
            <w:r w:rsidRPr="00A665A0">
              <w:rPr>
                <w:rFonts w:asciiTheme="majorEastAsia" w:eastAsiaTheme="majorEastAsia" w:hAnsiTheme="majorEastAsia" w:hint="eastAsia"/>
                <w:sz w:val="20"/>
                <w:szCs w:val="20"/>
              </w:rPr>
              <w:t>改會於104年12月30日公布之全國民調亦顯示，超過</w:t>
            </w:r>
            <w:r w:rsidRPr="00A665A0">
              <w:rPr>
                <w:rFonts w:asciiTheme="majorEastAsia" w:eastAsiaTheme="majorEastAsia" w:hAnsiTheme="majorEastAsia"/>
                <w:sz w:val="20"/>
                <w:szCs w:val="20"/>
              </w:rPr>
              <w:t>85%</w:t>
            </w:r>
            <w:r w:rsidRPr="00A665A0">
              <w:rPr>
                <w:rFonts w:asciiTheme="majorEastAsia" w:eastAsiaTheme="majorEastAsia" w:hAnsiTheme="majorEastAsia" w:hint="eastAsia"/>
                <w:sz w:val="20"/>
                <w:szCs w:val="20"/>
              </w:rPr>
              <w:t>民意支持立法規定財團法人醫院盈餘應優先用於提升醫療品質及改善人力，</w:t>
            </w:r>
            <w:proofErr w:type="gramStart"/>
            <w:r w:rsidRPr="00A665A0">
              <w:rPr>
                <w:rFonts w:asciiTheme="majorEastAsia" w:eastAsiaTheme="majorEastAsia" w:hAnsiTheme="majorEastAsia"/>
                <w:sz w:val="20"/>
                <w:szCs w:val="20"/>
              </w:rPr>
              <w:t>爰</w:t>
            </w:r>
            <w:proofErr w:type="gramEnd"/>
            <w:r w:rsidRPr="00A665A0">
              <w:rPr>
                <w:rFonts w:asciiTheme="majorEastAsia" w:eastAsiaTheme="majorEastAsia" w:hAnsiTheme="majorEastAsia"/>
                <w:sz w:val="20"/>
                <w:szCs w:val="20"/>
              </w:rPr>
              <w:t>增訂第二</w:t>
            </w:r>
            <w:r w:rsidRPr="00A665A0">
              <w:rPr>
                <w:rFonts w:asciiTheme="majorEastAsia" w:eastAsiaTheme="majorEastAsia" w:hAnsiTheme="majorEastAsia" w:hint="eastAsia"/>
                <w:sz w:val="20"/>
                <w:szCs w:val="20"/>
              </w:rPr>
              <w:t>和第三</w:t>
            </w:r>
            <w:r w:rsidRPr="00A665A0">
              <w:rPr>
                <w:rFonts w:asciiTheme="majorEastAsia" w:eastAsiaTheme="majorEastAsia" w:hAnsiTheme="majorEastAsia"/>
                <w:sz w:val="20"/>
                <w:szCs w:val="20"/>
              </w:rPr>
              <w:t>項</w:t>
            </w:r>
            <w:r w:rsidRPr="00A665A0">
              <w:rPr>
                <w:rFonts w:asciiTheme="majorEastAsia" w:eastAsiaTheme="majorEastAsia" w:hAnsiTheme="majorEastAsia" w:hint="eastAsia"/>
                <w:sz w:val="20"/>
                <w:szCs w:val="20"/>
              </w:rPr>
              <w:t>規定</w:t>
            </w:r>
            <w:r w:rsidRPr="00A665A0">
              <w:rPr>
                <w:rFonts w:asciiTheme="majorEastAsia" w:eastAsiaTheme="majorEastAsia" w:hAnsiTheme="majorEastAsia"/>
                <w:sz w:val="20"/>
                <w:szCs w:val="20"/>
              </w:rPr>
              <w:t>。</w:t>
            </w:r>
          </w:p>
          <w:p w14:paraId="0B0DF311" w14:textId="77777777" w:rsidR="009C2D09" w:rsidRPr="00A665A0" w:rsidRDefault="009C2D09" w:rsidP="009C2D09">
            <w:pPr>
              <w:pStyle w:val="a3"/>
              <w:numPr>
                <w:ilvl w:val="0"/>
                <w:numId w:val="1"/>
              </w:numPr>
              <w:autoSpaceDE w:val="0"/>
              <w:autoSpaceDN w:val="0"/>
              <w:adjustRightInd w:val="0"/>
              <w:snapToGrid w:val="0"/>
              <w:ind w:leftChars="0" w:left="232" w:hangingChars="116" w:hanging="232"/>
              <w:jc w:val="both"/>
              <w:rPr>
                <w:rFonts w:asciiTheme="majorEastAsia" w:eastAsiaTheme="majorEastAsia" w:hAnsiTheme="majorEastAsia"/>
                <w:sz w:val="20"/>
                <w:szCs w:val="20"/>
              </w:rPr>
            </w:pPr>
            <w:r w:rsidRPr="00A665A0">
              <w:rPr>
                <w:rFonts w:asciiTheme="majorEastAsia" w:eastAsiaTheme="majorEastAsia" w:hAnsiTheme="majorEastAsia" w:hint="eastAsia"/>
                <w:sz w:val="20"/>
                <w:szCs w:val="20"/>
              </w:rPr>
              <w:t>依據</w:t>
            </w:r>
            <w:proofErr w:type="gramStart"/>
            <w:r w:rsidRPr="00A665A0">
              <w:rPr>
                <w:rFonts w:asciiTheme="majorEastAsia" w:eastAsiaTheme="majorEastAsia" w:hAnsiTheme="majorEastAsia" w:hint="eastAsia"/>
                <w:sz w:val="20"/>
                <w:szCs w:val="20"/>
              </w:rPr>
              <w:t>醫</w:t>
            </w:r>
            <w:proofErr w:type="gramEnd"/>
            <w:r w:rsidRPr="00A665A0">
              <w:rPr>
                <w:rFonts w:asciiTheme="majorEastAsia" w:eastAsiaTheme="majorEastAsia" w:hAnsiTheme="majorEastAsia" w:hint="eastAsia"/>
                <w:sz w:val="20"/>
                <w:szCs w:val="20"/>
              </w:rPr>
              <w:t>改會分析發現</w:t>
            </w:r>
            <w:r w:rsidRPr="00A665A0">
              <w:rPr>
                <w:rFonts w:asciiTheme="majorEastAsia" w:eastAsiaTheme="majorEastAsia" w:hAnsiTheme="majorEastAsia"/>
                <w:sz w:val="20"/>
                <w:szCs w:val="20"/>
              </w:rPr>
              <w:t>應屬非營利</w:t>
            </w:r>
            <w:r w:rsidRPr="00A665A0">
              <w:rPr>
                <w:rFonts w:asciiTheme="majorEastAsia" w:eastAsiaTheme="majorEastAsia" w:hAnsiTheme="majorEastAsia" w:hint="eastAsia"/>
                <w:sz w:val="20"/>
                <w:szCs w:val="20"/>
              </w:rPr>
              <w:t>性質之財團法人醫院，有八成醫院賺錢但僅四成醫院繳稅；另依譚慧芳等學者研究發現過半的非營利醫院其現金有效稅率為零，整體稅負相當低，因此學者建議應</w:t>
            </w:r>
            <w:proofErr w:type="gramStart"/>
            <w:r w:rsidRPr="00A665A0">
              <w:rPr>
                <w:rFonts w:asciiTheme="majorEastAsia" w:eastAsiaTheme="majorEastAsia" w:hAnsiTheme="majorEastAsia" w:hint="eastAsia"/>
                <w:sz w:val="20"/>
                <w:szCs w:val="20"/>
              </w:rPr>
              <w:t>由衛福部</w:t>
            </w:r>
            <w:proofErr w:type="gramEnd"/>
            <w:r w:rsidRPr="00A665A0">
              <w:rPr>
                <w:rFonts w:asciiTheme="majorEastAsia" w:eastAsiaTheme="majorEastAsia" w:hAnsiTheme="majorEastAsia" w:hint="eastAsia"/>
                <w:sz w:val="20"/>
                <w:szCs w:val="20"/>
              </w:rPr>
              <w:t>、健保署與稅務機關對醫院加強查核以了解其合理性。</w:t>
            </w:r>
            <w:proofErr w:type="gramStart"/>
            <w:r w:rsidRPr="00A665A0">
              <w:rPr>
                <w:rFonts w:asciiTheme="majorEastAsia" w:eastAsiaTheme="majorEastAsia" w:hAnsiTheme="majorEastAsia"/>
                <w:sz w:val="20"/>
                <w:szCs w:val="20"/>
              </w:rPr>
              <w:t>爰</w:t>
            </w:r>
            <w:proofErr w:type="gramEnd"/>
            <w:r w:rsidRPr="00A665A0">
              <w:rPr>
                <w:rFonts w:asciiTheme="majorEastAsia" w:eastAsiaTheme="majorEastAsia" w:hAnsiTheme="majorEastAsia"/>
                <w:sz w:val="20"/>
                <w:szCs w:val="20"/>
              </w:rPr>
              <w:t>增修第四款，明定</w:t>
            </w:r>
            <w:r w:rsidRPr="00A665A0">
              <w:rPr>
                <w:rFonts w:asciiTheme="majorEastAsia" w:eastAsiaTheme="majorEastAsia" w:hAnsiTheme="majorEastAsia" w:hint="eastAsia"/>
                <w:sz w:val="20"/>
                <w:szCs w:val="20"/>
              </w:rPr>
              <w:t>政府</w:t>
            </w:r>
            <w:r w:rsidRPr="00A665A0">
              <w:rPr>
                <w:rFonts w:asciiTheme="majorEastAsia" w:eastAsiaTheme="majorEastAsia" w:hAnsiTheme="majorEastAsia"/>
                <w:sz w:val="20"/>
                <w:szCs w:val="20"/>
              </w:rPr>
              <w:t>機關對醫療財團法人財務情形專案查核權限</w:t>
            </w:r>
            <w:r w:rsidRPr="00A665A0">
              <w:rPr>
                <w:rFonts w:asciiTheme="majorEastAsia" w:eastAsiaTheme="majorEastAsia" w:hAnsiTheme="majorEastAsia" w:hint="eastAsia"/>
                <w:sz w:val="20"/>
                <w:szCs w:val="20"/>
              </w:rPr>
              <w:t>，以</w:t>
            </w:r>
            <w:r w:rsidRPr="00A665A0">
              <w:rPr>
                <w:rFonts w:asciiTheme="majorEastAsia" w:eastAsiaTheme="majorEastAsia" w:hAnsiTheme="majorEastAsia"/>
                <w:sz w:val="20"/>
                <w:szCs w:val="20"/>
              </w:rPr>
              <w:t>為維護醫療財團法人之公益性質及租稅公平性，。</w:t>
            </w:r>
          </w:p>
          <w:p w14:paraId="31327FC2" w14:textId="77777777" w:rsidR="009C2D09" w:rsidRPr="00A665A0" w:rsidRDefault="009C2D09" w:rsidP="009C2D09">
            <w:pPr>
              <w:pStyle w:val="a3"/>
              <w:numPr>
                <w:ilvl w:val="0"/>
                <w:numId w:val="1"/>
              </w:numPr>
              <w:snapToGrid w:val="0"/>
              <w:ind w:leftChars="0" w:left="232" w:hangingChars="116" w:hanging="232"/>
              <w:jc w:val="both"/>
              <w:rPr>
                <w:rFonts w:asciiTheme="majorEastAsia" w:eastAsiaTheme="majorEastAsia" w:hAnsiTheme="majorEastAsia"/>
                <w:sz w:val="20"/>
                <w:szCs w:val="20"/>
              </w:rPr>
            </w:pPr>
            <w:r w:rsidRPr="00A665A0">
              <w:rPr>
                <w:rFonts w:asciiTheme="majorEastAsia" w:eastAsiaTheme="majorEastAsia" w:hAnsiTheme="majorEastAsia" w:hint="eastAsia"/>
                <w:sz w:val="20"/>
                <w:szCs w:val="20"/>
              </w:rPr>
              <w:t>醫療社團法人醫院不適用於本項新增規定。</w:t>
            </w:r>
          </w:p>
        </w:tc>
      </w:tr>
    </w:tbl>
    <w:p w14:paraId="5C34830D" w14:textId="77777777" w:rsidR="003075B1" w:rsidRDefault="003075B1" w:rsidP="00C24E15">
      <w:pPr>
        <w:snapToGrid w:val="0"/>
        <w:rPr>
          <w:rFonts w:ascii="微軟正黑體" w:eastAsia="微軟正黑體" w:hAnsi="微軟正黑體" w:cs="Times New Roman"/>
          <w:b/>
          <w:sz w:val="28"/>
          <w:szCs w:val="20"/>
        </w:rPr>
      </w:pPr>
    </w:p>
    <w:p w14:paraId="65948248" w14:textId="77777777" w:rsidR="00F92FB3" w:rsidRDefault="00F92FB3" w:rsidP="00C24E15">
      <w:pPr>
        <w:snapToGrid w:val="0"/>
        <w:rPr>
          <w:rFonts w:ascii="微軟正黑體" w:eastAsia="微軟正黑體" w:hAnsi="微軟正黑體" w:cs="Times New Roman"/>
          <w:b/>
          <w:sz w:val="28"/>
          <w:szCs w:val="20"/>
        </w:rPr>
      </w:pPr>
    </w:p>
    <w:p w14:paraId="0D56E7F7" w14:textId="77777777" w:rsidR="00A51D2A" w:rsidRPr="00C24E15" w:rsidRDefault="00702F07" w:rsidP="00C24E15">
      <w:pPr>
        <w:snapToGrid w:val="0"/>
        <w:rPr>
          <w:rFonts w:ascii="微軟正黑體" w:eastAsia="微軟正黑體" w:hAnsi="微軟正黑體" w:cs="Times New Roman"/>
          <w:b/>
          <w:sz w:val="28"/>
          <w:szCs w:val="20"/>
        </w:rPr>
      </w:pPr>
      <w:r w:rsidRPr="00957D3A">
        <w:rPr>
          <w:rFonts w:ascii="微軟正黑體" w:eastAsia="微軟正黑體" w:hAnsi="微軟正黑體" w:cs="Times New Roman"/>
          <w:b/>
          <w:noProof/>
          <w:sz w:val="28"/>
          <w:szCs w:val="20"/>
        </w:rPr>
        <mc:AlternateContent>
          <mc:Choice Requires="wps">
            <w:drawing>
              <wp:anchor distT="0" distB="0" distL="114300" distR="114300" simplePos="0" relativeHeight="251673600" behindDoc="0" locked="0" layoutInCell="1" allowOverlap="1" wp14:anchorId="7FEC2158" wp14:editId="20C82D40">
                <wp:simplePos x="0" y="0"/>
                <wp:positionH relativeFrom="column">
                  <wp:posOffset>12780645</wp:posOffset>
                </wp:positionH>
                <wp:positionV relativeFrom="paragraph">
                  <wp:posOffset>-18160</wp:posOffset>
                </wp:positionV>
                <wp:extent cx="1436370" cy="1403985"/>
                <wp:effectExtent l="0" t="0" r="0" b="1270"/>
                <wp:wrapNone/>
                <wp:docPr id="1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6370" cy="1403985"/>
                        </a:xfrm>
                        <a:prstGeom prst="rect">
                          <a:avLst/>
                        </a:prstGeom>
                        <a:noFill/>
                        <a:ln w="9525">
                          <a:noFill/>
                          <a:miter lim="800000"/>
                          <a:headEnd/>
                          <a:tailEnd/>
                        </a:ln>
                      </wps:spPr>
                      <wps:txbx>
                        <w:txbxContent>
                          <w:p w14:paraId="23DEF9CA" w14:textId="17EAE982" w:rsidR="00794EF8" w:rsidRDefault="00C90109" w:rsidP="00702F07">
                            <w:pPr>
                              <w:snapToGrid w:val="0"/>
                            </w:pPr>
                            <w:r>
                              <w:rPr>
                                <w:rFonts w:ascii="微軟正黑體" w:eastAsia="微軟正黑體" w:hAnsi="微軟正黑體" w:cs="Times New Roman" w:hint="eastAsia"/>
                                <w:b/>
                                <w:sz w:val="22"/>
                                <w:szCs w:val="20"/>
                              </w:rPr>
                              <w:t>107.02</w:t>
                            </w:r>
                            <w:proofErr w:type="gramStart"/>
                            <w:r w:rsidR="00794EF8" w:rsidRPr="00957D3A">
                              <w:rPr>
                                <w:rFonts w:ascii="微軟正黑體" w:eastAsia="微軟正黑體" w:hAnsi="微軟正黑體" w:cs="Times New Roman" w:hint="eastAsia"/>
                                <w:b/>
                                <w:sz w:val="22"/>
                                <w:szCs w:val="20"/>
                              </w:rPr>
                              <w:t>醫</w:t>
                            </w:r>
                            <w:proofErr w:type="gramEnd"/>
                            <w:r w:rsidR="00794EF8" w:rsidRPr="00957D3A">
                              <w:rPr>
                                <w:rFonts w:ascii="微軟正黑體" w:eastAsia="微軟正黑體" w:hAnsi="微軟正黑體" w:cs="Times New Roman" w:hint="eastAsia"/>
                                <w:b/>
                                <w:sz w:val="22"/>
                                <w:szCs w:val="20"/>
                              </w:rPr>
                              <w:t>改會整理</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5="http://schemas.microsoft.com/office/word/2012/wordml">
            <w:pict>
              <v:shape w14:anchorId="7FEC2158" id="_x0000_s1037" type="#_x0000_t202" style="position:absolute;margin-left:1006.35pt;margin-top:-1.45pt;width:113.1pt;height:110.55pt;z-index:25167360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" filled="f" stroked="f">
                <v:textbox style="mso-fit-shape-to-text:t">
                  <w:txbxContent>
                    <w:p w14:paraId="23DEF9CA" w14:textId="17EAE982" w:rsidR="00794EF8" w:rsidRDefault="00C90109" w:rsidP="00702F07">
                      <w:pPr>
                        <w:snapToGrid w:val="0"/>
                      </w:pPr>
                      <w:r>
                        <w:rPr>
                          <w:rFonts w:ascii="微軟正黑體" w:eastAsia="微軟正黑體" w:hAnsi="微軟正黑體" w:cs="Times New Roman" w:hint="eastAsia"/>
                          <w:b/>
                          <w:sz w:val="22"/>
                          <w:szCs w:val="20"/>
                        </w:rPr>
                        <w:t>107.02</w:t>
                      </w:r>
                      <w:proofErr w:type="gramStart"/>
                      <w:r w:rsidR="00794EF8" w:rsidRPr="00957D3A">
                        <w:rPr>
                          <w:rFonts w:ascii="微軟正黑體" w:eastAsia="微軟正黑體" w:hAnsi="微軟正黑體" w:cs="Times New Roman" w:hint="eastAsia"/>
                          <w:b/>
                          <w:sz w:val="22"/>
                          <w:szCs w:val="20"/>
                        </w:rPr>
                        <w:t>醫</w:t>
                      </w:r>
                      <w:proofErr w:type="gramEnd"/>
                      <w:r w:rsidR="00794EF8" w:rsidRPr="00957D3A">
                        <w:rPr>
                          <w:rFonts w:ascii="微軟正黑體" w:eastAsia="微軟正黑體" w:hAnsi="微軟正黑體" w:cs="Times New Roman" w:hint="eastAsia"/>
                          <w:b/>
                          <w:sz w:val="22"/>
                          <w:szCs w:val="20"/>
                        </w:rPr>
                        <w:t>改會整理</w:t>
                      </w:r>
                    </w:p>
                  </w:txbxContent>
                </v:textbox>
              </v:shape>
            </w:pict>
          </mc:Fallback>
        </mc:AlternateContent>
      </w:r>
      <w:r w:rsidR="00853702" w:rsidRPr="00C24E15">
        <w:rPr>
          <w:rFonts w:ascii="微軟正黑體" w:eastAsia="微軟正黑體" w:hAnsi="微軟正黑體" w:cs="Times New Roman" w:hint="eastAsia"/>
          <w:b/>
          <w:sz w:val="28"/>
          <w:szCs w:val="20"/>
        </w:rPr>
        <w:t>四</w:t>
      </w:r>
      <w:r w:rsidR="00A51D2A" w:rsidRPr="00C24E15">
        <w:rPr>
          <w:rFonts w:ascii="微軟正黑體" w:eastAsia="微軟正黑體" w:hAnsi="微軟正黑體" w:cs="Times New Roman"/>
          <w:b/>
          <w:sz w:val="28"/>
          <w:szCs w:val="20"/>
        </w:rPr>
        <w:t>、【資訊揭露】§34-1、§46-1</w:t>
      </w:r>
      <w:r w:rsidR="005C079B" w:rsidRPr="00A665A0">
        <w:rPr>
          <w:rFonts w:ascii="微軟正黑體" w:eastAsia="微軟正黑體" w:hAnsi="微軟正黑體" w:cs="Times New Roman" w:hint="eastAsia"/>
          <w:b/>
          <w:sz w:val="28"/>
          <w:szCs w:val="20"/>
          <w:bdr w:val="single" w:sz="4" w:space="0" w:color="auto"/>
        </w:rPr>
        <w:t>新增</w:t>
      </w:r>
      <w:r w:rsidR="00A51D2A" w:rsidRPr="00C24E15">
        <w:rPr>
          <w:rFonts w:ascii="微軟正黑體" w:eastAsia="微軟正黑體" w:hAnsi="微軟正黑體" w:cs="Times New Roman"/>
          <w:b/>
          <w:sz w:val="28"/>
          <w:szCs w:val="20"/>
        </w:rPr>
        <w:t>條文</w:t>
      </w:r>
      <w:r w:rsidR="00B91102">
        <w:rPr>
          <w:rFonts w:ascii="微軟正黑體" w:eastAsia="微軟正黑體" w:hAnsi="微軟正黑體" w:cs="Times New Roman" w:hint="eastAsia"/>
          <w:b/>
          <w:sz w:val="28"/>
          <w:szCs w:val="20"/>
        </w:rPr>
        <w:t xml:space="preserve"> </w:t>
      </w:r>
      <w:r w:rsidR="00B91102" w:rsidRPr="003724BE">
        <w:rPr>
          <w:rFonts w:ascii="微軟正黑體" w:eastAsia="微軟正黑體" w:hAnsi="微軟正黑體" w:cs="Times New Roman" w:hint="eastAsia"/>
          <w:b/>
          <w:sz w:val="20"/>
          <w:szCs w:val="20"/>
        </w:rPr>
        <w:t>(†表示為</w:t>
      </w:r>
      <w:r w:rsidR="00B91102">
        <w:rPr>
          <w:rFonts w:ascii="微軟正黑體" w:eastAsia="微軟正黑體" w:hAnsi="微軟正黑體" w:cs="Times New Roman" w:hint="eastAsia"/>
          <w:b/>
          <w:sz w:val="20"/>
          <w:szCs w:val="20"/>
        </w:rPr>
        <w:t>106.05.1</w:t>
      </w:r>
      <w:r w:rsidR="00B91102" w:rsidRPr="003724BE">
        <w:rPr>
          <w:rFonts w:ascii="微軟正黑體" w:eastAsia="微軟正黑體" w:hAnsi="微軟正黑體" w:cs="Times New Roman" w:hint="eastAsia"/>
          <w:b/>
          <w:sz w:val="20"/>
          <w:szCs w:val="20"/>
        </w:rPr>
        <w:t>7</w:t>
      </w:r>
      <w:r w:rsidR="00B91102">
        <w:rPr>
          <w:rFonts w:ascii="微軟正黑體" w:eastAsia="微軟正黑體" w:hAnsi="微軟正黑體" w:cs="Times New Roman" w:hint="eastAsia"/>
          <w:b/>
          <w:sz w:val="20"/>
          <w:szCs w:val="20"/>
        </w:rPr>
        <w:t>初審時</w:t>
      </w:r>
      <w:r w:rsidR="00B91102" w:rsidRPr="003724BE">
        <w:rPr>
          <w:rFonts w:ascii="微軟正黑體" w:eastAsia="微軟正黑體" w:hAnsi="微軟正黑體" w:cs="Times New Roman" w:hint="eastAsia"/>
          <w:b/>
          <w:sz w:val="20"/>
          <w:szCs w:val="20"/>
        </w:rPr>
        <w:t>所提之修正動議版本</w:t>
      </w:r>
      <w:r w:rsidR="008F0738">
        <w:rPr>
          <w:rFonts w:ascii="微軟正黑體" w:eastAsia="微軟正黑體" w:hAnsi="微軟正黑體" w:cs="Times New Roman" w:hint="eastAsia"/>
          <w:b/>
          <w:sz w:val="20"/>
          <w:szCs w:val="20"/>
        </w:rPr>
        <w:t>，</w:t>
      </w:r>
      <w:r w:rsidR="008F0738" w:rsidRPr="00A56F5E">
        <w:rPr>
          <w:rFonts w:ascii="微軟正黑體" w:eastAsia="微軟正黑體" w:hAnsi="微軟正黑體" w:cs="Times New Roman" w:hint="eastAsia"/>
          <w:b/>
          <w:sz w:val="20"/>
          <w:szCs w:val="20"/>
        </w:rPr>
        <w:t>*表示感謝林淑芬委員辦公室提供</w:t>
      </w:r>
      <w:r w:rsidR="008F0738">
        <w:rPr>
          <w:rFonts w:ascii="微軟正黑體" w:eastAsia="微軟正黑體" w:hAnsi="微軟正黑體" w:cs="Times New Roman" w:hint="eastAsia"/>
          <w:b/>
          <w:sz w:val="20"/>
          <w:szCs w:val="20"/>
        </w:rPr>
        <w:t>資料</w:t>
      </w:r>
      <w:r w:rsidR="00B91102" w:rsidRPr="003724BE">
        <w:rPr>
          <w:rFonts w:ascii="微軟正黑體" w:eastAsia="微軟正黑體" w:hAnsi="微軟正黑體" w:cs="Times New Roman" w:hint="eastAsia"/>
          <w:b/>
          <w:sz w:val="20"/>
          <w:szCs w:val="20"/>
        </w:rPr>
        <w:t>)</w:t>
      </w:r>
    </w:p>
    <w:tbl>
      <w:tblPr>
        <w:tblpPr w:leftFromText="180" w:rightFromText="180" w:vertAnchor="text" w:tblpY="1"/>
        <w:tblOverlap w:val="never"/>
        <w:tblW w:w="25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15"/>
        <w:gridCol w:w="3215"/>
        <w:gridCol w:w="3215"/>
        <w:gridCol w:w="3215"/>
        <w:gridCol w:w="3215"/>
        <w:gridCol w:w="3215"/>
        <w:gridCol w:w="3215"/>
        <w:gridCol w:w="3215"/>
      </w:tblGrid>
      <w:tr w:rsidR="00FD058C" w:rsidRPr="00853702" w14:paraId="53E5ECE8" w14:textId="77777777" w:rsidTr="00FD058C">
        <w:trPr>
          <w:tblHeader/>
        </w:trPr>
        <w:tc>
          <w:tcPr>
            <w:tcW w:w="3215" w:type="dxa"/>
            <w:tcBorders>
              <w:top w:val="single" w:sz="4" w:space="0" w:color="auto"/>
              <w:left w:val="single" w:sz="4" w:space="0" w:color="auto"/>
              <w:bottom w:val="single" w:sz="4" w:space="0" w:color="auto"/>
              <w:right w:val="single" w:sz="4" w:space="0" w:color="auto"/>
            </w:tcBorders>
            <w:shd w:val="clear" w:color="auto" w:fill="FFFF00"/>
            <w:vAlign w:val="center"/>
          </w:tcPr>
          <w:p w14:paraId="5A0DA01B" w14:textId="77777777" w:rsidR="00FD058C" w:rsidRPr="005C079B" w:rsidRDefault="00FD058C" w:rsidP="009C5B99">
            <w:pPr>
              <w:jc w:val="center"/>
              <w:rPr>
                <w:rFonts w:ascii="Times New Roman" w:eastAsiaTheme="majorEastAsia" w:hAnsi="Times New Roman" w:cs="Times New Roman"/>
                <w:b/>
                <w:kern w:val="0"/>
                <w:szCs w:val="20"/>
              </w:rPr>
            </w:pPr>
            <w:proofErr w:type="gramStart"/>
            <w:r w:rsidRPr="005C079B">
              <w:rPr>
                <w:rFonts w:ascii="Times New Roman" w:eastAsiaTheme="majorEastAsia" w:hAnsi="Times New Roman" w:cs="Times New Roman"/>
                <w:b/>
                <w:kern w:val="0"/>
                <w:szCs w:val="20"/>
              </w:rPr>
              <w:t>醫</w:t>
            </w:r>
            <w:proofErr w:type="gramEnd"/>
            <w:r w:rsidRPr="005C079B">
              <w:rPr>
                <w:rFonts w:ascii="Times New Roman" w:eastAsiaTheme="majorEastAsia" w:hAnsi="Times New Roman" w:cs="Times New Roman"/>
                <w:b/>
                <w:kern w:val="0"/>
                <w:szCs w:val="20"/>
              </w:rPr>
              <w:t>改會建議條文</w:t>
            </w:r>
            <w:r>
              <w:rPr>
                <w:rFonts w:ascii="Times New Roman" w:eastAsiaTheme="majorEastAsia" w:hAnsi="Times New Roman" w:cs="Times New Roman" w:hint="eastAsia"/>
                <w:b/>
                <w:kern w:val="0"/>
                <w:szCs w:val="20"/>
              </w:rPr>
              <w:t>、林淑芬版</w:t>
            </w:r>
          </w:p>
        </w:tc>
        <w:tc>
          <w:tcPr>
            <w:tcW w:w="3215" w:type="dxa"/>
            <w:tcBorders>
              <w:top w:val="single" w:sz="4" w:space="0" w:color="auto"/>
              <w:left w:val="single" w:sz="4" w:space="0" w:color="auto"/>
              <w:bottom w:val="single" w:sz="4" w:space="0" w:color="auto"/>
              <w:right w:val="single" w:sz="4" w:space="0" w:color="auto"/>
            </w:tcBorders>
            <w:shd w:val="clear" w:color="auto" w:fill="92D050"/>
          </w:tcPr>
          <w:p w14:paraId="2C070014" w14:textId="77777777" w:rsidR="00FD058C" w:rsidRDefault="00FD058C" w:rsidP="009C5B99">
            <w:pPr>
              <w:jc w:val="center"/>
              <w:rPr>
                <w:rFonts w:asciiTheme="majorEastAsia" w:eastAsiaTheme="majorEastAsia" w:hAnsiTheme="majorEastAsia" w:cs="Times New Roman"/>
                <w:b/>
                <w:kern w:val="0"/>
                <w:szCs w:val="20"/>
              </w:rPr>
            </w:pPr>
          </w:p>
        </w:tc>
        <w:tc>
          <w:tcPr>
            <w:tcW w:w="3215" w:type="dxa"/>
            <w:tcBorders>
              <w:top w:val="single" w:sz="4" w:space="0" w:color="auto"/>
              <w:left w:val="single" w:sz="4" w:space="0" w:color="auto"/>
              <w:bottom w:val="single" w:sz="4" w:space="0" w:color="auto"/>
              <w:right w:val="single" w:sz="4" w:space="0" w:color="auto"/>
            </w:tcBorders>
            <w:shd w:val="clear" w:color="auto" w:fill="92D050"/>
          </w:tcPr>
          <w:p w14:paraId="57C4208C" w14:textId="613AE8EF" w:rsidR="00FD058C" w:rsidRPr="005C079B" w:rsidRDefault="00FD058C" w:rsidP="009C5B99">
            <w:pPr>
              <w:jc w:val="center"/>
              <w:rPr>
                <w:rFonts w:ascii="Times New Roman" w:eastAsiaTheme="majorEastAsia" w:hAnsi="Times New Roman" w:cs="Times New Roman"/>
                <w:b/>
                <w:kern w:val="0"/>
                <w:szCs w:val="20"/>
              </w:rPr>
            </w:pPr>
            <w:proofErr w:type="gramStart"/>
            <w:r>
              <w:rPr>
                <w:rFonts w:asciiTheme="majorEastAsia" w:eastAsiaTheme="majorEastAsia" w:hAnsiTheme="majorEastAsia" w:cs="Times New Roman" w:hint="eastAsia"/>
                <w:b/>
                <w:kern w:val="0"/>
                <w:szCs w:val="20"/>
              </w:rPr>
              <w:t>衛福部</w:t>
            </w:r>
            <w:proofErr w:type="gramEnd"/>
            <w:r>
              <w:rPr>
                <w:rFonts w:asciiTheme="majorEastAsia" w:eastAsiaTheme="majorEastAsia" w:hAnsiTheme="majorEastAsia" w:cs="Times New Roman" w:hint="eastAsia"/>
                <w:b/>
                <w:kern w:val="0"/>
                <w:szCs w:val="20"/>
              </w:rPr>
              <w:t>1115擬修正*</w:t>
            </w:r>
          </w:p>
        </w:tc>
        <w:tc>
          <w:tcPr>
            <w:tcW w:w="3215" w:type="dxa"/>
            <w:tcBorders>
              <w:top w:val="single" w:sz="4" w:space="0" w:color="auto"/>
              <w:left w:val="single" w:sz="4" w:space="0" w:color="auto"/>
              <w:bottom w:val="single" w:sz="4" w:space="0" w:color="auto"/>
              <w:right w:val="single" w:sz="4" w:space="0" w:color="auto"/>
            </w:tcBorders>
            <w:shd w:val="clear" w:color="auto" w:fill="92D050"/>
            <w:vAlign w:val="center"/>
          </w:tcPr>
          <w:p w14:paraId="1A21748D" w14:textId="77777777" w:rsidR="00FD058C" w:rsidRPr="005C079B" w:rsidRDefault="00FD058C" w:rsidP="009C5B99">
            <w:pPr>
              <w:jc w:val="center"/>
              <w:rPr>
                <w:rFonts w:ascii="Times New Roman" w:eastAsiaTheme="majorEastAsia" w:hAnsi="Times New Roman" w:cs="Times New Roman"/>
                <w:b/>
                <w:kern w:val="0"/>
                <w:szCs w:val="20"/>
              </w:rPr>
            </w:pPr>
            <w:r w:rsidRPr="005C079B">
              <w:rPr>
                <w:rFonts w:ascii="Times New Roman" w:eastAsiaTheme="majorEastAsia" w:hAnsi="Times New Roman" w:cs="Times New Roman"/>
                <w:b/>
                <w:kern w:val="0"/>
                <w:szCs w:val="20"/>
                <w:lang w:eastAsia="zh-MO"/>
              </w:rPr>
              <w:t>政院版</w:t>
            </w:r>
          </w:p>
        </w:tc>
        <w:tc>
          <w:tcPr>
            <w:tcW w:w="3215"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tcPr>
          <w:p w14:paraId="108108F6" w14:textId="77777777" w:rsidR="00FD058C" w:rsidRPr="005C079B" w:rsidRDefault="00FD058C" w:rsidP="009C5B99">
            <w:pPr>
              <w:jc w:val="center"/>
              <w:rPr>
                <w:rFonts w:ascii="Times New Roman" w:eastAsiaTheme="majorEastAsia" w:hAnsi="Times New Roman" w:cs="Times New Roman"/>
                <w:b/>
                <w:kern w:val="0"/>
                <w:szCs w:val="20"/>
              </w:rPr>
            </w:pPr>
            <w:proofErr w:type="gramStart"/>
            <w:r w:rsidRPr="005C079B">
              <w:rPr>
                <w:rFonts w:ascii="Times New Roman" w:eastAsiaTheme="majorEastAsia" w:hAnsi="Times New Roman" w:cs="Times New Roman"/>
                <w:b/>
                <w:kern w:val="0"/>
                <w:szCs w:val="20"/>
              </w:rPr>
              <w:t>陳瑩版</w:t>
            </w:r>
            <w:proofErr w:type="gramEnd"/>
          </w:p>
        </w:tc>
        <w:tc>
          <w:tcPr>
            <w:tcW w:w="3215"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tcPr>
          <w:p w14:paraId="414180A3" w14:textId="23EEEAE3" w:rsidR="00FD058C" w:rsidRPr="005C079B" w:rsidRDefault="00FD058C" w:rsidP="009C5B99">
            <w:pPr>
              <w:jc w:val="center"/>
              <w:rPr>
                <w:rFonts w:ascii="Times New Roman" w:eastAsiaTheme="majorEastAsia" w:hAnsi="Times New Roman" w:cs="Times New Roman"/>
                <w:b/>
                <w:kern w:val="0"/>
                <w:szCs w:val="20"/>
              </w:rPr>
            </w:pPr>
            <w:r w:rsidRPr="005C079B">
              <w:rPr>
                <w:rFonts w:ascii="Times New Roman" w:eastAsiaTheme="majorEastAsia" w:hAnsi="Times New Roman" w:cs="Times New Roman"/>
                <w:b/>
                <w:kern w:val="0"/>
                <w:szCs w:val="20"/>
              </w:rPr>
              <w:t>林靜儀版</w:t>
            </w:r>
            <w:r w:rsidR="0098504E" w:rsidRPr="00942FDF">
              <w:rPr>
                <w:rFonts w:ascii="微軟正黑體" w:eastAsia="微軟正黑體" w:hAnsi="微軟正黑體" w:cs="Times New Roman" w:hint="eastAsia"/>
                <w:b/>
                <w:sz w:val="20"/>
                <w:szCs w:val="20"/>
              </w:rPr>
              <w:t>†</w:t>
            </w:r>
          </w:p>
        </w:tc>
        <w:tc>
          <w:tcPr>
            <w:tcW w:w="3215" w:type="dxa"/>
            <w:tcBorders>
              <w:top w:val="single" w:sz="4" w:space="0" w:color="auto"/>
              <w:left w:val="single" w:sz="4" w:space="0" w:color="auto"/>
              <w:bottom w:val="single" w:sz="4" w:space="0" w:color="auto"/>
              <w:right w:val="single" w:sz="4" w:space="0" w:color="auto"/>
            </w:tcBorders>
            <w:shd w:val="clear" w:color="auto" w:fill="E5DFEC" w:themeFill="accent4" w:themeFillTint="33"/>
          </w:tcPr>
          <w:p w14:paraId="08F0BAB2" w14:textId="77777777" w:rsidR="00FD058C" w:rsidRPr="005C079B" w:rsidRDefault="00FD058C" w:rsidP="009C5B99">
            <w:pPr>
              <w:jc w:val="center"/>
              <w:rPr>
                <w:rFonts w:ascii="Times New Roman" w:eastAsiaTheme="majorEastAsia" w:hAnsi="Times New Roman" w:cs="Times New Roman"/>
                <w:b/>
                <w:kern w:val="0"/>
                <w:szCs w:val="20"/>
              </w:rPr>
            </w:pPr>
            <w:r>
              <w:rPr>
                <w:rFonts w:ascii="Times New Roman" w:eastAsiaTheme="majorEastAsia" w:hAnsi="Times New Roman" w:cs="Times New Roman" w:hint="eastAsia"/>
                <w:b/>
                <w:kern w:val="0"/>
                <w:szCs w:val="20"/>
              </w:rPr>
              <w:t>現行條文</w:t>
            </w:r>
          </w:p>
        </w:tc>
        <w:tc>
          <w:tcPr>
            <w:tcW w:w="3215" w:type="dxa"/>
            <w:tcBorders>
              <w:top w:val="single" w:sz="4" w:space="0" w:color="auto"/>
              <w:left w:val="single" w:sz="4" w:space="0" w:color="auto"/>
              <w:bottom w:val="single" w:sz="4" w:space="0" w:color="auto"/>
              <w:right w:val="single" w:sz="4" w:space="0" w:color="auto"/>
            </w:tcBorders>
            <w:shd w:val="clear" w:color="auto" w:fill="E5DFEC" w:themeFill="accent4" w:themeFillTint="33"/>
          </w:tcPr>
          <w:p w14:paraId="1636EB19" w14:textId="77777777" w:rsidR="00FD058C" w:rsidRPr="005C079B" w:rsidRDefault="00FD058C" w:rsidP="009C5B99">
            <w:pPr>
              <w:jc w:val="center"/>
              <w:rPr>
                <w:rFonts w:ascii="Times New Roman" w:eastAsiaTheme="majorEastAsia" w:hAnsi="Times New Roman" w:cs="Times New Roman"/>
                <w:b/>
                <w:kern w:val="0"/>
                <w:szCs w:val="20"/>
              </w:rPr>
            </w:pPr>
            <w:r>
              <w:rPr>
                <w:rFonts w:ascii="Times New Roman" w:eastAsiaTheme="majorEastAsia" w:hAnsi="Times New Roman" w:cs="Times New Roman" w:hint="eastAsia"/>
                <w:b/>
                <w:kern w:val="0"/>
                <w:szCs w:val="20"/>
              </w:rPr>
              <w:t>修法說明</w:t>
            </w:r>
          </w:p>
        </w:tc>
      </w:tr>
      <w:tr w:rsidR="00FD058C" w:rsidRPr="00853702" w14:paraId="441963B8" w14:textId="77777777" w:rsidTr="00FD058C">
        <w:trPr>
          <w:tblHeader/>
        </w:trPr>
        <w:tc>
          <w:tcPr>
            <w:tcW w:w="3215" w:type="dxa"/>
            <w:tcBorders>
              <w:top w:val="single" w:sz="4" w:space="0" w:color="auto"/>
              <w:left w:val="single" w:sz="4" w:space="0" w:color="auto"/>
              <w:bottom w:val="single" w:sz="4" w:space="0" w:color="auto"/>
              <w:right w:val="single" w:sz="4" w:space="0" w:color="auto"/>
            </w:tcBorders>
            <w:shd w:val="clear" w:color="auto" w:fill="auto"/>
          </w:tcPr>
          <w:p w14:paraId="36BE5D6B" w14:textId="77777777" w:rsidR="00FD058C" w:rsidRDefault="00FD058C" w:rsidP="00CE0376">
            <w:pPr>
              <w:snapToGrid w:val="0"/>
              <w:ind w:leftChars="50" w:left="320" w:rightChars="50" w:right="120" w:hangingChars="100" w:hanging="200"/>
              <w:jc w:val="both"/>
              <w:rPr>
                <w:rFonts w:ascii="Times New Roman" w:eastAsiaTheme="majorEastAsia" w:hAnsi="Times New Roman" w:cs="Times New Roman"/>
                <w:sz w:val="20"/>
                <w:szCs w:val="20"/>
                <w:u w:val="single"/>
              </w:rPr>
            </w:pPr>
          </w:p>
          <w:p w14:paraId="4012A33E" w14:textId="77777777" w:rsidR="00FD058C" w:rsidRPr="00D371CD" w:rsidRDefault="00FD058C" w:rsidP="00CE0376">
            <w:pPr>
              <w:snapToGrid w:val="0"/>
              <w:ind w:leftChars="50" w:left="320" w:rightChars="50" w:right="120" w:hangingChars="100" w:hanging="200"/>
              <w:jc w:val="both"/>
              <w:rPr>
                <w:rFonts w:ascii="Times New Roman" w:eastAsiaTheme="majorEastAsia" w:hAnsi="Times New Roman" w:cs="Times New Roman"/>
                <w:sz w:val="20"/>
                <w:szCs w:val="20"/>
                <w:u w:val="single"/>
              </w:rPr>
            </w:pPr>
            <w:r w:rsidRPr="00D371CD">
              <w:rPr>
                <w:rFonts w:ascii="Times New Roman" w:eastAsiaTheme="majorEastAsia" w:hAnsi="Times New Roman" w:cs="Times New Roman"/>
                <w:sz w:val="20"/>
                <w:szCs w:val="20"/>
                <w:u w:val="single"/>
              </w:rPr>
              <w:t>第三十四條之</w:t>
            </w:r>
            <w:proofErr w:type="gramStart"/>
            <w:r w:rsidRPr="00D371CD">
              <w:rPr>
                <w:rFonts w:ascii="Times New Roman" w:eastAsiaTheme="majorEastAsia" w:hAnsi="Times New Roman" w:cs="Times New Roman"/>
                <w:sz w:val="20"/>
                <w:szCs w:val="20"/>
                <w:u w:val="single"/>
              </w:rPr>
              <w:t>一</w:t>
            </w:r>
            <w:proofErr w:type="gramEnd"/>
            <w:r w:rsidRPr="00D371CD">
              <w:rPr>
                <w:rFonts w:ascii="Times New Roman" w:eastAsiaTheme="majorEastAsia" w:hAnsi="Times New Roman" w:cs="Times New Roman"/>
                <w:sz w:val="20"/>
                <w:szCs w:val="20"/>
                <w:u w:val="single"/>
              </w:rPr>
              <w:t xml:space="preserve">　醫療</w:t>
            </w:r>
            <w:r>
              <w:rPr>
                <w:rFonts w:ascii="Times New Roman" w:eastAsiaTheme="majorEastAsia" w:hAnsi="Times New Roman" w:cs="Times New Roman" w:hint="eastAsia"/>
                <w:sz w:val="20"/>
                <w:szCs w:val="20"/>
                <w:u w:val="single"/>
              </w:rPr>
              <w:t>財團</w:t>
            </w:r>
            <w:r w:rsidRPr="00D371CD">
              <w:rPr>
                <w:rFonts w:ascii="Times New Roman" w:eastAsiaTheme="majorEastAsia" w:hAnsi="Times New Roman" w:cs="Times New Roman"/>
                <w:sz w:val="20"/>
                <w:szCs w:val="20"/>
                <w:u w:val="single"/>
              </w:rPr>
              <w:t>法人應</w:t>
            </w:r>
            <w:r w:rsidRPr="00D371CD">
              <w:rPr>
                <w:rFonts w:eastAsiaTheme="majorEastAsia"/>
                <w:sz w:val="20"/>
                <w:u w:val="single"/>
              </w:rPr>
              <w:t>應依中央主管機關公告之方式，</w:t>
            </w:r>
            <w:r>
              <w:rPr>
                <w:rFonts w:eastAsiaTheme="majorEastAsia" w:hint="eastAsia"/>
                <w:sz w:val="20"/>
                <w:u w:val="single"/>
              </w:rPr>
              <w:t>上網</w:t>
            </w:r>
            <w:r w:rsidRPr="00D371CD">
              <w:rPr>
                <w:rFonts w:ascii="Times New Roman" w:eastAsiaTheme="majorEastAsia" w:hAnsi="Times New Roman" w:cs="Times New Roman"/>
                <w:sz w:val="20"/>
                <w:szCs w:val="20"/>
                <w:u w:val="single"/>
              </w:rPr>
              <w:t>公開下列事項：</w:t>
            </w:r>
          </w:p>
          <w:p w14:paraId="260D6568" w14:textId="77777777" w:rsidR="00FD058C" w:rsidRPr="0090425E" w:rsidRDefault="00FD058C" w:rsidP="00CE0376">
            <w:pPr>
              <w:snapToGrid w:val="0"/>
              <w:ind w:leftChars="150" w:left="560" w:rightChars="50" w:right="120" w:hangingChars="100" w:hanging="200"/>
              <w:jc w:val="both"/>
              <w:rPr>
                <w:rFonts w:ascii="Times New Roman" w:eastAsiaTheme="majorEastAsia" w:hAnsi="Times New Roman" w:cs="Times New Roman"/>
                <w:sz w:val="20"/>
                <w:szCs w:val="20"/>
                <w:u w:val="single"/>
              </w:rPr>
            </w:pPr>
            <w:r w:rsidRPr="00D371CD">
              <w:rPr>
                <w:rFonts w:ascii="Times New Roman" w:eastAsiaTheme="majorEastAsia" w:hAnsi="Times New Roman" w:cs="Times New Roman"/>
                <w:sz w:val="20"/>
                <w:szCs w:val="20"/>
                <w:u w:val="single"/>
              </w:rPr>
              <w:t>一、章則、捐助章程或組織章程、</w:t>
            </w:r>
            <w:r w:rsidRPr="00AF3E29">
              <w:rPr>
                <w:rFonts w:ascii="Times New Roman" w:eastAsiaTheme="majorEastAsia" w:hAnsi="Times New Roman" w:cs="Times New Roman" w:hint="eastAsia"/>
                <w:sz w:val="20"/>
                <w:szCs w:val="20"/>
                <w:u w:val="single"/>
              </w:rPr>
              <w:t>利益迴避規範。</w:t>
            </w:r>
          </w:p>
          <w:p w14:paraId="6AF7FF20" w14:textId="77777777" w:rsidR="00FD058C" w:rsidRPr="0090425E" w:rsidRDefault="00FD058C" w:rsidP="00CE0376">
            <w:pPr>
              <w:snapToGrid w:val="0"/>
              <w:ind w:leftChars="150" w:left="560" w:rightChars="50" w:right="120" w:hangingChars="100" w:hanging="200"/>
              <w:jc w:val="both"/>
              <w:rPr>
                <w:rFonts w:ascii="Times New Roman" w:eastAsiaTheme="majorEastAsia" w:hAnsi="Times New Roman" w:cs="Times New Roman"/>
                <w:sz w:val="20"/>
                <w:szCs w:val="20"/>
                <w:u w:val="single"/>
              </w:rPr>
            </w:pPr>
            <w:r w:rsidRPr="0090425E">
              <w:rPr>
                <w:rFonts w:ascii="Times New Roman" w:eastAsiaTheme="majorEastAsia" w:hAnsi="Times New Roman" w:cs="Times New Roman" w:hint="eastAsia"/>
                <w:sz w:val="20"/>
                <w:szCs w:val="20"/>
                <w:u w:val="single"/>
              </w:rPr>
              <w:t>二、董事與監察人之姓名、任職單位與簡歷、自我利益揭露、酬勞、關係人交易。</w:t>
            </w:r>
          </w:p>
          <w:p w14:paraId="47035F3E" w14:textId="77777777" w:rsidR="00FD058C" w:rsidRPr="0090425E" w:rsidRDefault="00FD058C" w:rsidP="00CE0376">
            <w:pPr>
              <w:snapToGrid w:val="0"/>
              <w:ind w:leftChars="150" w:left="560" w:rightChars="50" w:right="120" w:hangingChars="100" w:hanging="200"/>
              <w:jc w:val="both"/>
              <w:rPr>
                <w:rFonts w:ascii="Times New Roman" w:eastAsiaTheme="majorEastAsia" w:hAnsi="Times New Roman" w:cs="Times New Roman"/>
                <w:sz w:val="20"/>
                <w:szCs w:val="20"/>
                <w:u w:val="single"/>
              </w:rPr>
            </w:pPr>
            <w:r w:rsidRPr="0090425E">
              <w:rPr>
                <w:rFonts w:ascii="Times New Roman" w:eastAsiaTheme="majorEastAsia" w:hAnsi="Times New Roman" w:cs="Times New Roman" w:hint="eastAsia"/>
                <w:sz w:val="20"/>
                <w:szCs w:val="20"/>
                <w:u w:val="single"/>
              </w:rPr>
              <w:t>三、醫療法人及各附屬機構之資產負債表、收支餘</w:t>
            </w:r>
            <w:proofErr w:type="gramStart"/>
            <w:r w:rsidRPr="0090425E">
              <w:rPr>
                <w:rFonts w:ascii="Times New Roman" w:eastAsiaTheme="majorEastAsia" w:hAnsi="Times New Roman" w:cs="Times New Roman" w:hint="eastAsia"/>
                <w:sz w:val="20"/>
                <w:szCs w:val="20"/>
                <w:u w:val="single"/>
              </w:rPr>
              <w:t>絀</w:t>
            </w:r>
            <w:proofErr w:type="gramEnd"/>
            <w:r w:rsidRPr="0090425E">
              <w:rPr>
                <w:rFonts w:ascii="Times New Roman" w:eastAsiaTheme="majorEastAsia" w:hAnsi="Times New Roman" w:cs="Times New Roman" w:hint="eastAsia"/>
                <w:sz w:val="20"/>
                <w:szCs w:val="20"/>
                <w:u w:val="single"/>
              </w:rPr>
              <w:t>表、淨值變動表、現金流量表、醫務收入明細表、醫務成本明細表。此項所涵蓋之各報表，中央主管機關應於年度結束後一年內審查完畢後公開。</w:t>
            </w:r>
          </w:p>
          <w:p w14:paraId="6769A7A9" w14:textId="77777777" w:rsidR="00FD058C" w:rsidRPr="00D371CD" w:rsidRDefault="00FD058C" w:rsidP="00CE0376">
            <w:pPr>
              <w:snapToGrid w:val="0"/>
              <w:ind w:leftChars="150" w:left="560" w:rightChars="50" w:right="120" w:hangingChars="100" w:hanging="200"/>
              <w:jc w:val="both"/>
              <w:rPr>
                <w:rFonts w:ascii="Times New Roman" w:eastAsiaTheme="majorEastAsia" w:hAnsi="Times New Roman" w:cs="Times New Roman"/>
                <w:sz w:val="20"/>
                <w:szCs w:val="20"/>
                <w:u w:val="single"/>
              </w:rPr>
            </w:pPr>
            <w:r w:rsidRPr="0090425E">
              <w:rPr>
                <w:rFonts w:ascii="Times New Roman" w:eastAsiaTheme="majorEastAsia" w:hAnsi="Times New Roman" w:cs="Times New Roman" w:hint="eastAsia"/>
                <w:sz w:val="20"/>
                <w:szCs w:val="20"/>
                <w:u w:val="single"/>
              </w:rPr>
              <w:t>四、辦理醫療救濟、社區醫療服務及其他社會服務事項之計畫書、成果報告、醫療費用減免或補助標準。</w:t>
            </w:r>
          </w:p>
        </w:tc>
        <w:tc>
          <w:tcPr>
            <w:tcW w:w="3215" w:type="dxa"/>
            <w:tcBorders>
              <w:top w:val="single" w:sz="4" w:space="0" w:color="auto"/>
              <w:left w:val="single" w:sz="4" w:space="0" w:color="auto"/>
              <w:bottom w:val="single" w:sz="4" w:space="0" w:color="auto"/>
              <w:right w:val="single" w:sz="4" w:space="0" w:color="auto"/>
            </w:tcBorders>
          </w:tcPr>
          <w:p w14:paraId="0282A0C8" w14:textId="77777777" w:rsidR="00FD058C" w:rsidRDefault="00FD058C" w:rsidP="00CE0376">
            <w:pPr>
              <w:snapToGrid w:val="0"/>
              <w:ind w:rightChars="50" w:right="120"/>
              <w:jc w:val="both"/>
              <w:rPr>
                <w:rFonts w:asciiTheme="majorEastAsia" w:eastAsiaTheme="majorEastAsia" w:hAnsiTheme="majorEastAsia" w:cs="Times New Roman"/>
                <w:color w:val="FF0000"/>
                <w:sz w:val="20"/>
                <w:szCs w:val="20"/>
                <w:u w:val="single"/>
              </w:rPr>
            </w:pPr>
          </w:p>
        </w:tc>
        <w:tc>
          <w:tcPr>
            <w:tcW w:w="3215" w:type="dxa"/>
            <w:tcBorders>
              <w:top w:val="single" w:sz="4" w:space="0" w:color="auto"/>
              <w:left w:val="single" w:sz="4" w:space="0" w:color="auto"/>
              <w:bottom w:val="single" w:sz="4" w:space="0" w:color="auto"/>
              <w:right w:val="single" w:sz="4" w:space="0" w:color="auto"/>
            </w:tcBorders>
          </w:tcPr>
          <w:p w14:paraId="5B51EBF0" w14:textId="239ABE48" w:rsidR="00FD058C" w:rsidRDefault="00FD058C" w:rsidP="00CE0376">
            <w:pPr>
              <w:snapToGrid w:val="0"/>
              <w:ind w:rightChars="50" w:right="120"/>
              <w:jc w:val="both"/>
              <w:rPr>
                <w:rFonts w:asciiTheme="majorEastAsia" w:eastAsiaTheme="majorEastAsia" w:hAnsiTheme="majorEastAsia" w:cs="Times New Roman"/>
                <w:color w:val="FF0000"/>
                <w:sz w:val="20"/>
                <w:szCs w:val="20"/>
                <w:u w:val="single"/>
              </w:rPr>
            </w:pPr>
          </w:p>
          <w:p w14:paraId="70D54574" w14:textId="77777777" w:rsidR="00FD058C" w:rsidRPr="00F92FB3" w:rsidRDefault="00FD058C" w:rsidP="00CE0376">
            <w:pPr>
              <w:snapToGrid w:val="0"/>
              <w:ind w:rightChars="50" w:right="120"/>
              <w:jc w:val="both"/>
              <w:rPr>
                <w:rFonts w:asciiTheme="majorEastAsia" w:eastAsiaTheme="majorEastAsia" w:hAnsiTheme="majorEastAsia" w:cs="Times New Roman"/>
                <w:color w:val="FF0000"/>
                <w:sz w:val="20"/>
                <w:szCs w:val="20"/>
                <w:u w:val="single"/>
              </w:rPr>
            </w:pPr>
            <w:r w:rsidRPr="00F92FB3">
              <w:rPr>
                <w:rFonts w:asciiTheme="majorEastAsia" w:eastAsiaTheme="majorEastAsia" w:hAnsiTheme="majorEastAsia" w:cs="Times New Roman" w:hint="eastAsia"/>
                <w:color w:val="FF0000"/>
                <w:sz w:val="20"/>
                <w:szCs w:val="20"/>
                <w:u w:val="single"/>
              </w:rPr>
              <w:t>第四十六條之</w:t>
            </w:r>
            <w:proofErr w:type="gramStart"/>
            <w:r w:rsidRPr="00F92FB3">
              <w:rPr>
                <w:rFonts w:asciiTheme="majorEastAsia" w:eastAsiaTheme="majorEastAsia" w:hAnsiTheme="majorEastAsia" w:cs="Times New Roman" w:hint="eastAsia"/>
                <w:color w:val="FF0000"/>
                <w:sz w:val="20"/>
                <w:szCs w:val="20"/>
                <w:u w:val="single"/>
              </w:rPr>
              <w:t>一</w:t>
            </w:r>
            <w:proofErr w:type="gramEnd"/>
            <w:r w:rsidRPr="00F92FB3">
              <w:rPr>
                <w:rFonts w:asciiTheme="majorEastAsia" w:eastAsiaTheme="majorEastAsia" w:hAnsiTheme="majorEastAsia" w:cs="Times New Roman" w:hint="eastAsia"/>
                <w:color w:val="FF0000"/>
                <w:sz w:val="20"/>
                <w:szCs w:val="20"/>
                <w:u w:val="single"/>
              </w:rPr>
              <w:t xml:space="preserve">　醫療財團法人應依中央主管機關公告之方式，主動公開下列事項；其公開之事項變更者，亦同：</w:t>
            </w:r>
          </w:p>
          <w:p w14:paraId="40D6693A" w14:textId="77777777" w:rsidR="00FD058C" w:rsidRPr="00F92FB3" w:rsidRDefault="00FD058C" w:rsidP="00CE0376">
            <w:pPr>
              <w:snapToGrid w:val="0"/>
              <w:ind w:leftChars="100" w:left="612" w:rightChars="50" w:right="120" w:hangingChars="186" w:hanging="372"/>
              <w:jc w:val="both"/>
              <w:rPr>
                <w:rFonts w:asciiTheme="majorEastAsia" w:eastAsiaTheme="majorEastAsia" w:hAnsiTheme="majorEastAsia" w:cs="Times New Roman"/>
                <w:color w:val="FF0000"/>
                <w:sz w:val="20"/>
                <w:szCs w:val="20"/>
                <w:u w:val="single"/>
              </w:rPr>
            </w:pPr>
            <w:r w:rsidRPr="00F92FB3">
              <w:rPr>
                <w:rFonts w:asciiTheme="majorEastAsia" w:eastAsiaTheme="majorEastAsia" w:hAnsiTheme="majorEastAsia" w:cs="Times New Roman" w:hint="eastAsia"/>
                <w:color w:val="FF0000"/>
                <w:sz w:val="20"/>
                <w:szCs w:val="20"/>
                <w:u w:val="single"/>
              </w:rPr>
              <w:t>一、捐助章程、章則。</w:t>
            </w:r>
          </w:p>
          <w:p w14:paraId="7C8FBA19" w14:textId="77777777" w:rsidR="00FD058C" w:rsidRPr="00F92FB3" w:rsidRDefault="00FD058C" w:rsidP="00CE0376">
            <w:pPr>
              <w:snapToGrid w:val="0"/>
              <w:ind w:leftChars="100" w:left="612" w:rightChars="100" w:right="240" w:hangingChars="186" w:hanging="372"/>
              <w:jc w:val="both"/>
              <w:rPr>
                <w:rFonts w:asciiTheme="majorEastAsia" w:eastAsiaTheme="majorEastAsia" w:hAnsiTheme="majorEastAsia" w:cs="Times New Roman"/>
                <w:color w:val="FF0000"/>
                <w:sz w:val="20"/>
                <w:szCs w:val="20"/>
                <w:u w:val="single"/>
              </w:rPr>
            </w:pPr>
            <w:r w:rsidRPr="00F92FB3">
              <w:rPr>
                <w:rFonts w:asciiTheme="majorEastAsia" w:eastAsiaTheme="majorEastAsia" w:hAnsiTheme="majorEastAsia" w:cs="Times New Roman" w:hint="eastAsia"/>
                <w:color w:val="FF0000"/>
                <w:sz w:val="20"/>
                <w:szCs w:val="20"/>
                <w:u w:val="single"/>
              </w:rPr>
              <w:t>二、董事與監察人之姓名、現職及利益迴避規範。</w:t>
            </w:r>
          </w:p>
          <w:p w14:paraId="30E33DBB" w14:textId="77777777" w:rsidR="00FD058C" w:rsidRPr="00F92FB3" w:rsidRDefault="00FD058C" w:rsidP="00CE0376">
            <w:pPr>
              <w:snapToGrid w:val="0"/>
              <w:ind w:leftChars="100" w:left="612" w:rightChars="100" w:right="240" w:hangingChars="186" w:hanging="372"/>
              <w:jc w:val="both"/>
              <w:rPr>
                <w:rFonts w:asciiTheme="majorEastAsia" w:eastAsiaTheme="majorEastAsia" w:hAnsiTheme="majorEastAsia" w:cs="Times New Roman"/>
                <w:color w:val="FF0000"/>
                <w:sz w:val="20"/>
                <w:szCs w:val="20"/>
                <w:u w:val="single"/>
              </w:rPr>
            </w:pPr>
            <w:r w:rsidRPr="00F92FB3">
              <w:rPr>
                <w:rFonts w:asciiTheme="majorEastAsia" w:eastAsiaTheme="majorEastAsia" w:hAnsiTheme="majorEastAsia" w:cs="Times New Roman" w:hint="eastAsia"/>
                <w:color w:val="FF0000"/>
                <w:sz w:val="20"/>
                <w:szCs w:val="20"/>
                <w:u w:val="single"/>
              </w:rPr>
              <w:t>三、前條第一項第二款救濟、服務內容、計畫、補助基準及成果。</w:t>
            </w:r>
          </w:p>
          <w:p w14:paraId="18C3F119" w14:textId="77777777" w:rsidR="00FD058C" w:rsidRPr="00F92FB3" w:rsidRDefault="00FD058C" w:rsidP="00CE0376">
            <w:pPr>
              <w:snapToGrid w:val="0"/>
              <w:ind w:leftChars="100" w:left="612" w:rightChars="50" w:right="120" w:hangingChars="186" w:hanging="372"/>
              <w:jc w:val="both"/>
              <w:rPr>
                <w:rFonts w:asciiTheme="majorEastAsia" w:eastAsiaTheme="majorEastAsia" w:hAnsiTheme="majorEastAsia" w:cs="Times New Roman"/>
                <w:color w:val="FF0000"/>
                <w:sz w:val="20"/>
                <w:szCs w:val="20"/>
                <w:u w:val="single"/>
              </w:rPr>
            </w:pPr>
            <w:r w:rsidRPr="00F92FB3">
              <w:rPr>
                <w:rFonts w:asciiTheme="majorEastAsia" w:eastAsiaTheme="majorEastAsia" w:hAnsiTheme="majorEastAsia" w:cs="Times New Roman" w:hint="eastAsia"/>
                <w:color w:val="FF0000"/>
                <w:sz w:val="20"/>
                <w:szCs w:val="20"/>
                <w:u w:val="single"/>
              </w:rPr>
              <w:t>四、年度財務報告。</w:t>
            </w:r>
          </w:p>
          <w:p w14:paraId="30050E78" w14:textId="77777777" w:rsidR="00FD058C" w:rsidRPr="00D371CD" w:rsidRDefault="00FD058C" w:rsidP="00CE0376">
            <w:pPr>
              <w:snapToGrid w:val="0"/>
              <w:ind w:left="320" w:rightChars="50" w:right="120" w:firstLineChars="60" w:firstLine="120"/>
              <w:jc w:val="both"/>
              <w:rPr>
                <w:rFonts w:ascii="Times New Roman" w:eastAsiaTheme="majorEastAsia" w:hAnsi="Times New Roman" w:cs="Times New Roman"/>
                <w:sz w:val="20"/>
                <w:szCs w:val="20"/>
                <w:u w:val="single"/>
              </w:rPr>
            </w:pPr>
            <w:r w:rsidRPr="00F92FB3">
              <w:rPr>
                <w:rFonts w:asciiTheme="majorEastAsia" w:eastAsiaTheme="majorEastAsia" w:hAnsiTheme="majorEastAsia" w:cs="Times New Roman"/>
                <w:color w:val="FF0000"/>
                <w:sz w:val="20"/>
                <w:szCs w:val="20"/>
              </w:rPr>
              <w:t xml:space="preserve">  </w:t>
            </w:r>
            <w:r w:rsidRPr="00F92FB3">
              <w:rPr>
                <w:rFonts w:asciiTheme="majorEastAsia" w:eastAsiaTheme="majorEastAsia" w:hAnsiTheme="majorEastAsia" w:cs="Times New Roman" w:hint="eastAsia"/>
                <w:color w:val="FF0000"/>
                <w:sz w:val="20"/>
                <w:szCs w:val="20"/>
                <w:u w:val="single"/>
              </w:rPr>
              <w:t>前項第四款年度財務報告，中央主管機關應於年度結束後一年內完成備查並公開之。</w:t>
            </w:r>
          </w:p>
        </w:tc>
        <w:tc>
          <w:tcPr>
            <w:tcW w:w="3215" w:type="dxa"/>
            <w:tcBorders>
              <w:top w:val="single" w:sz="4" w:space="0" w:color="auto"/>
              <w:left w:val="single" w:sz="4" w:space="0" w:color="auto"/>
              <w:bottom w:val="single" w:sz="4" w:space="0" w:color="auto"/>
              <w:right w:val="single" w:sz="4" w:space="0" w:color="auto"/>
            </w:tcBorders>
          </w:tcPr>
          <w:p w14:paraId="4D08E8E2" w14:textId="77777777" w:rsidR="00FD058C" w:rsidRDefault="00FD058C" w:rsidP="00CE0376">
            <w:pPr>
              <w:snapToGrid w:val="0"/>
              <w:ind w:leftChars="50" w:left="320" w:rightChars="50" w:right="120" w:hangingChars="100" w:hanging="200"/>
              <w:jc w:val="both"/>
              <w:rPr>
                <w:rFonts w:ascii="Times New Roman" w:eastAsiaTheme="majorEastAsia" w:hAnsi="Times New Roman" w:cs="Times New Roman"/>
                <w:sz w:val="20"/>
                <w:szCs w:val="20"/>
                <w:u w:val="single"/>
              </w:rPr>
            </w:pPr>
          </w:p>
          <w:p w14:paraId="69DB1764" w14:textId="77777777" w:rsidR="00FD058C" w:rsidRPr="00D371CD" w:rsidRDefault="00FD058C" w:rsidP="00CE0376">
            <w:pPr>
              <w:snapToGrid w:val="0"/>
              <w:ind w:leftChars="50" w:left="320" w:rightChars="50" w:right="120" w:hangingChars="100" w:hanging="200"/>
              <w:jc w:val="both"/>
              <w:rPr>
                <w:rFonts w:ascii="Times New Roman" w:eastAsiaTheme="majorEastAsia" w:hAnsi="Times New Roman" w:cs="Times New Roman"/>
                <w:sz w:val="20"/>
                <w:szCs w:val="20"/>
                <w:u w:val="single"/>
              </w:rPr>
            </w:pPr>
            <w:r w:rsidRPr="00D371CD">
              <w:rPr>
                <w:rFonts w:ascii="Times New Roman" w:eastAsiaTheme="majorEastAsia" w:hAnsi="Times New Roman" w:cs="Times New Roman"/>
                <w:sz w:val="20"/>
                <w:szCs w:val="20"/>
                <w:u w:val="single"/>
              </w:rPr>
              <w:t>第四十六條之</w:t>
            </w:r>
            <w:proofErr w:type="gramStart"/>
            <w:r w:rsidRPr="00D371CD">
              <w:rPr>
                <w:rFonts w:ascii="Times New Roman" w:eastAsiaTheme="majorEastAsia" w:hAnsi="Times New Roman" w:cs="Times New Roman"/>
                <w:sz w:val="20"/>
                <w:szCs w:val="20"/>
                <w:u w:val="single"/>
              </w:rPr>
              <w:t>一</w:t>
            </w:r>
            <w:proofErr w:type="gramEnd"/>
            <w:r w:rsidRPr="00D371CD">
              <w:rPr>
                <w:rFonts w:ascii="Times New Roman" w:eastAsiaTheme="majorEastAsia" w:hAnsi="Times New Roman" w:cs="Times New Roman"/>
                <w:sz w:val="20"/>
                <w:szCs w:val="20"/>
                <w:u w:val="single"/>
              </w:rPr>
              <w:t xml:space="preserve">　醫療財團法人應依中央主管機關公告之方式，主動公開其章則、捐助章程、董事與監察人之姓名及現職，及向中央主管機關申報之年度財務報告；其公開之事項變更者，亦同。</w:t>
            </w:r>
          </w:p>
        </w:tc>
        <w:tc>
          <w:tcPr>
            <w:tcW w:w="3215" w:type="dxa"/>
            <w:tcBorders>
              <w:top w:val="single" w:sz="4" w:space="0" w:color="auto"/>
              <w:left w:val="single" w:sz="4" w:space="0" w:color="auto"/>
              <w:bottom w:val="single" w:sz="4" w:space="0" w:color="auto"/>
              <w:right w:val="single" w:sz="4" w:space="0" w:color="auto"/>
            </w:tcBorders>
            <w:shd w:val="clear" w:color="auto" w:fill="auto"/>
          </w:tcPr>
          <w:p w14:paraId="151D49BF" w14:textId="77777777" w:rsidR="00FD058C" w:rsidRDefault="00FD058C" w:rsidP="00CE0376">
            <w:pPr>
              <w:snapToGrid w:val="0"/>
              <w:ind w:leftChars="50" w:left="320" w:rightChars="50" w:right="120" w:hangingChars="100" w:hanging="200"/>
              <w:jc w:val="both"/>
              <w:rPr>
                <w:rFonts w:ascii="Times New Roman" w:eastAsiaTheme="majorEastAsia" w:hAnsi="Times New Roman" w:cs="Times New Roman"/>
                <w:sz w:val="20"/>
                <w:szCs w:val="20"/>
                <w:u w:val="single"/>
              </w:rPr>
            </w:pPr>
          </w:p>
          <w:p w14:paraId="1FA2E5E0" w14:textId="77777777" w:rsidR="00FD058C" w:rsidRPr="00D371CD" w:rsidRDefault="00FD058C" w:rsidP="00CE0376">
            <w:pPr>
              <w:snapToGrid w:val="0"/>
              <w:ind w:leftChars="50" w:left="320" w:rightChars="50" w:right="120" w:hangingChars="100" w:hanging="200"/>
              <w:jc w:val="both"/>
              <w:rPr>
                <w:rFonts w:ascii="Times New Roman" w:eastAsiaTheme="majorEastAsia" w:hAnsi="Times New Roman" w:cs="Times New Roman"/>
                <w:sz w:val="20"/>
                <w:szCs w:val="20"/>
                <w:u w:val="single"/>
              </w:rPr>
            </w:pPr>
            <w:r w:rsidRPr="00D371CD">
              <w:rPr>
                <w:rFonts w:ascii="Times New Roman" w:eastAsiaTheme="majorEastAsia" w:hAnsi="Times New Roman" w:cs="Times New Roman"/>
                <w:sz w:val="20"/>
                <w:szCs w:val="20"/>
                <w:u w:val="single"/>
              </w:rPr>
              <w:t>第三十四條之</w:t>
            </w:r>
            <w:proofErr w:type="gramStart"/>
            <w:r w:rsidRPr="00D371CD">
              <w:rPr>
                <w:rFonts w:ascii="Times New Roman" w:eastAsiaTheme="majorEastAsia" w:hAnsi="Times New Roman" w:cs="Times New Roman"/>
                <w:sz w:val="20"/>
                <w:szCs w:val="20"/>
                <w:u w:val="single"/>
              </w:rPr>
              <w:t>一</w:t>
            </w:r>
            <w:proofErr w:type="gramEnd"/>
            <w:r w:rsidRPr="00D371CD">
              <w:rPr>
                <w:rFonts w:ascii="Times New Roman" w:eastAsiaTheme="majorEastAsia" w:hAnsi="Times New Roman" w:cs="Times New Roman"/>
                <w:sz w:val="20"/>
                <w:szCs w:val="20"/>
                <w:u w:val="single"/>
              </w:rPr>
              <w:t xml:space="preserve">　醫療法人應依中央主管機關公告之方式，主動公開其章則、捐助章程或組織章程、董事與監察人姓名，及向中央主管機關申報之年度財務報告；其公開之事項變更者，亦同。</w:t>
            </w:r>
          </w:p>
          <w:p w14:paraId="475992C6" w14:textId="77777777" w:rsidR="00FD058C" w:rsidRPr="00D371CD" w:rsidRDefault="00FD058C" w:rsidP="00CE0376">
            <w:pPr>
              <w:snapToGrid w:val="0"/>
              <w:ind w:leftChars="150" w:left="360" w:rightChars="50" w:right="120" w:firstLineChars="200" w:firstLine="400"/>
              <w:jc w:val="both"/>
              <w:rPr>
                <w:rFonts w:ascii="Times New Roman" w:eastAsiaTheme="majorEastAsia" w:hAnsi="Times New Roman" w:cs="Times New Roman"/>
                <w:sz w:val="20"/>
                <w:szCs w:val="20"/>
                <w:u w:val="single"/>
              </w:rPr>
            </w:pPr>
            <w:r w:rsidRPr="00D371CD">
              <w:rPr>
                <w:rFonts w:ascii="Times New Roman" w:eastAsiaTheme="majorEastAsia" w:hAnsi="Times New Roman" w:cs="Times New Roman"/>
                <w:sz w:val="20"/>
                <w:szCs w:val="20"/>
                <w:u w:val="single"/>
              </w:rPr>
              <w:t>醫療法人與利害關係人之超過一定額度之交易應經監察人同意，並揭露於前項年度財務報告。</w:t>
            </w:r>
          </w:p>
          <w:p w14:paraId="52608BF2" w14:textId="77777777" w:rsidR="00FD058C" w:rsidRPr="00D371CD" w:rsidRDefault="00FD058C" w:rsidP="00CE0376">
            <w:pPr>
              <w:snapToGrid w:val="0"/>
              <w:ind w:leftChars="150" w:left="360" w:rightChars="50" w:right="120" w:firstLineChars="200" w:firstLine="400"/>
              <w:jc w:val="both"/>
              <w:rPr>
                <w:rFonts w:ascii="Times New Roman" w:eastAsiaTheme="majorEastAsia" w:hAnsi="Times New Roman" w:cs="Times New Roman"/>
                <w:sz w:val="20"/>
                <w:szCs w:val="20"/>
                <w:u w:val="single"/>
              </w:rPr>
            </w:pPr>
            <w:r w:rsidRPr="00D371CD">
              <w:rPr>
                <w:rFonts w:ascii="Times New Roman" w:eastAsiaTheme="majorEastAsia" w:hAnsi="Times New Roman" w:cs="Times New Roman"/>
                <w:sz w:val="20"/>
                <w:szCs w:val="20"/>
                <w:u w:val="single"/>
              </w:rPr>
              <w:t>前項利害關係人之範圍與交易額度由中央主管機關以辦法另定之。</w:t>
            </w:r>
          </w:p>
        </w:tc>
        <w:tc>
          <w:tcPr>
            <w:tcW w:w="3215" w:type="dxa"/>
            <w:tcBorders>
              <w:top w:val="single" w:sz="4" w:space="0" w:color="auto"/>
              <w:left w:val="single" w:sz="4" w:space="0" w:color="auto"/>
              <w:bottom w:val="single" w:sz="4" w:space="0" w:color="auto"/>
              <w:right w:val="single" w:sz="4" w:space="0" w:color="auto"/>
            </w:tcBorders>
            <w:shd w:val="clear" w:color="auto" w:fill="auto"/>
          </w:tcPr>
          <w:p w14:paraId="5CE5B0D5" w14:textId="77777777" w:rsidR="00FD058C" w:rsidRDefault="00FD058C" w:rsidP="00CE0376">
            <w:pPr>
              <w:pStyle w:val="2"/>
              <w:snapToGrid w:val="0"/>
              <w:ind w:leftChars="36" w:left="324" w:hangingChars="119" w:hanging="238"/>
              <w:jc w:val="both"/>
              <w:rPr>
                <w:rFonts w:eastAsiaTheme="majorEastAsia"/>
                <w:sz w:val="20"/>
                <w:u w:val="single"/>
              </w:rPr>
            </w:pPr>
          </w:p>
          <w:p w14:paraId="72BDC71F" w14:textId="77777777" w:rsidR="00FD058C" w:rsidRPr="00D371CD" w:rsidRDefault="00FD058C" w:rsidP="00CE0376">
            <w:pPr>
              <w:pStyle w:val="2"/>
              <w:snapToGrid w:val="0"/>
              <w:ind w:leftChars="36" w:left="324" w:hangingChars="119" w:hanging="238"/>
              <w:jc w:val="both"/>
              <w:rPr>
                <w:rFonts w:eastAsiaTheme="majorEastAsia"/>
                <w:sz w:val="20"/>
                <w:u w:val="single"/>
              </w:rPr>
            </w:pPr>
            <w:r w:rsidRPr="00D371CD">
              <w:rPr>
                <w:rFonts w:eastAsiaTheme="majorEastAsia"/>
                <w:sz w:val="20"/>
                <w:u w:val="single"/>
              </w:rPr>
              <w:t>第四十六條之</w:t>
            </w:r>
            <w:proofErr w:type="gramStart"/>
            <w:r w:rsidRPr="00D371CD">
              <w:rPr>
                <w:rFonts w:eastAsiaTheme="majorEastAsia"/>
                <w:sz w:val="20"/>
                <w:u w:val="single"/>
              </w:rPr>
              <w:t>一</w:t>
            </w:r>
            <w:proofErr w:type="gramEnd"/>
            <w:r w:rsidRPr="00D371CD">
              <w:rPr>
                <w:rFonts w:eastAsiaTheme="majorEastAsia"/>
                <w:sz w:val="20"/>
                <w:u w:val="single"/>
              </w:rPr>
              <w:t xml:space="preserve">　醫療財團法人應依中央主管機關公告之方式，主動公開其章則、捐助章程、董事與監察人之姓名及現職，及向中央主管機關申報之年度財務報告；其公開之事項變更者，亦同。</w:t>
            </w:r>
          </w:p>
          <w:p w14:paraId="758CF81B" w14:textId="77777777" w:rsidR="00FD058C" w:rsidRPr="00D371CD" w:rsidRDefault="00FD058C" w:rsidP="00CE0376">
            <w:pPr>
              <w:pStyle w:val="2"/>
              <w:snapToGrid w:val="0"/>
              <w:ind w:leftChars="36" w:left="324" w:hangingChars="119" w:hanging="238"/>
              <w:jc w:val="both"/>
              <w:rPr>
                <w:rFonts w:eastAsiaTheme="majorEastAsia"/>
                <w:sz w:val="20"/>
                <w:u w:val="single"/>
              </w:rPr>
            </w:pPr>
            <w:r w:rsidRPr="00D371CD">
              <w:rPr>
                <w:rFonts w:eastAsiaTheme="majorEastAsia"/>
                <w:sz w:val="20"/>
                <w:u w:val="single"/>
              </w:rPr>
              <w:t xml:space="preserve">    </w:t>
            </w:r>
            <w:r w:rsidRPr="00D371CD">
              <w:rPr>
                <w:rFonts w:eastAsiaTheme="majorEastAsia"/>
                <w:sz w:val="20"/>
                <w:u w:val="single"/>
              </w:rPr>
              <w:t>醫療財團法人與關係人超過一定額度之交易，應經監察人同意，並於年度財務報告揭露。</w:t>
            </w:r>
          </w:p>
          <w:p w14:paraId="3C1709C9" w14:textId="77777777" w:rsidR="00FD058C" w:rsidRPr="00D371CD" w:rsidRDefault="00FD058C" w:rsidP="00CE0376">
            <w:pPr>
              <w:snapToGrid w:val="0"/>
              <w:ind w:leftChars="36" w:left="324" w:hangingChars="119" w:hanging="238"/>
              <w:jc w:val="both"/>
              <w:rPr>
                <w:rFonts w:ascii="Times New Roman" w:eastAsiaTheme="majorEastAsia" w:hAnsi="Times New Roman" w:cs="Times New Roman"/>
                <w:b/>
                <w:kern w:val="0"/>
                <w:sz w:val="20"/>
                <w:szCs w:val="20"/>
                <w:u w:val="single"/>
              </w:rPr>
            </w:pPr>
            <w:r w:rsidRPr="00D371CD">
              <w:rPr>
                <w:rFonts w:ascii="Times New Roman" w:eastAsiaTheme="majorEastAsia" w:hAnsi="Times New Roman" w:cs="Times New Roman"/>
                <w:sz w:val="20"/>
                <w:szCs w:val="20"/>
                <w:u w:val="single"/>
              </w:rPr>
              <w:t xml:space="preserve">    </w:t>
            </w:r>
            <w:r w:rsidRPr="00D371CD">
              <w:rPr>
                <w:rFonts w:ascii="Times New Roman" w:eastAsiaTheme="majorEastAsia" w:hAnsi="Times New Roman" w:cs="Times New Roman"/>
                <w:sz w:val="20"/>
                <w:szCs w:val="20"/>
                <w:u w:val="single"/>
              </w:rPr>
              <w:t>前項一定額度及關係人之範圍，由中央主管機關公告之。</w:t>
            </w:r>
          </w:p>
        </w:tc>
        <w:tc>
          <w:tcPr>
            <w:tcW w:w="3215" w:type="dxa"/>
            <w:tcBorders>
              <w:top w:val="single" w:sz="4" w:space="0" w:color="auto"/>
              <w:left w:val="single" w:sz="4" w:space="0" w:color="auto"/>
              <w:bottom w:val="single" w:sz="4" w:space="0" w:color="auto"/>
              <w:right w:val="single" w:sz="4" w:space="0" w:color="auto"/>
            </w:tcBorders>
          </w:tcPr>
          <w:p w14:paraId="5ADF4619" w14:textId="77777777" w:rsidR="00FD058C" w:rsidRDefault="00FD058C" w:rsidP="00CE0376">
            <w:pPr>
              <w:pStyle w:val="2"/>
              <w:snapToGrid w:val="0"/>
              <w:ind w:leftChars="36" w:left="324" w:hangingChars="119" w:hanging="238"/>
              <w:jc w:val="both"/>
              <w:rPr>
                <w:rFonts w:eastAsiaTheme="majorEastAsia"/>
                <w:sz w:val="20"/>
              </w:rPr>
            </w:pPr>
          </w:p>
          <w:p w14:paraId="4291245E" w14:textId="77777777" w:rsidR="00FD058C" w:rsidRPr="00853702" w:rsidRDefault="00FD058C" w:rsidP="00CE0376">
            <w:pPr>
              <w:pStyle w:val="2"/>
              <w:snapToGrid w:val="0"/>
              <w:ind w:leftChars="36" w:left="324" w:hangingChars="119" w:hanging="238"/>
              <w:jc w:val="both"/>
              <w:rPr>
                <w:rFonts w:eastAsiaTheme="majorEastAsia"/>
                <w:sz w:val="20"/>
              </w:rPr>
            </w:pPr>
            <w:r>
              <w:rPr>
                <w:rFonts w:eastAsiaTheme="majorEastAsia" w:hint="eastAsia"/>
                <w:sz w:val="20"/>
              </w:rPr>
              <w:t>無</w:t>
            </w:r>
          </w:p>
        </w:tc>
        <w:tc>
          <w:tcPr>
            <w:tcW w:w="3215" w:type="dxa"/>
            <w:tcBorders>
              <w:top w:val="single" w:sz="4" w:space="0" w:color="auto"/>
              <w:left w:val="single" w:sz="4" w:space="0" w:color="auto"/>
              <w:bottom w:val="single" w:sz="4" w:space="0" w:color="auto"/>
              <w:right w:val="single" w:sz="4" w:space="0" w:color="auto"/>
            </w:tcBorders>
          </w:tcPr>
          <w:p w14:paraId="552D0A95" w14:textId="77777777" w:rsidR="00FD058C" w:rsidRPr="00777536" w:rsidRDefault="00FD058C" w:rsidP="00CE0376">
            <w:pPr>
              <w:snapToGrid w:val="0"/>
              <w:ind w:leftChars="50" w:left="320" w:rightChars="50" w:right="120" w:hangingChars="100" w:hanging="200"/>
              <w:rPr>
                <w:rFonts w:asciiTheme="majorEastAsia" w:eastAsiaTheme="majorEastAsia" w:hAnsiTheme="majorEastAsia"/>
                <w:sz w:val="20"/>
                <w:szCs w:val="20"/>
              </w:rPr>
            </w:pPr>
            <w:r w:rsidRPr="00777536">
              <w:rPr>
                <w:rFonts w:asciiTheme="majorEastAsia" w:eastAsiaTheme="majorEastAsia" w:hAnsiTheme="majorEastAsia" w:hint="eastAsia"/>
                <w:sz w:val="20"/>
                <w:szCs w:val="20"/>
              </w:rPr>
              <w:t>一、本條新增。</w:t>
            </w:r>
          </w:p>
          <w:p w14:paraId="3BFBC734" w14:textId="77777777" w:rsidR="00FD058C" w:rsidRPr="00777536" w:rsidRDefault="00FD058C" w:rsidP="00CE0376">
            <w:pPr>
              <w:snapToGrid w:val="0"/>
              <w:ind w:leftChars="50" w:left="320" w:rightChars="50" w:right="120" w:hangingChars="100" w:hanging="200"/>
              <w:rPr>
                <w:rFonts w:asciiTheme="majorEastAsia" w:eastAsiaTheme="majorEastAsia" w:hAnsiTheme="majorEastAsia"/>
                <w:sz w:val="20"/>
                <w:szCs w:val="20"/>
              </w:rPr>
            </w:pPr>
            <w:r w:rsidRPr="00777536">
              <w:rPr>
                <w:rFonts w:asciiTheme="majorEastAsia" w:eastAsiaTheme="majorEastAsia" w:hAnsiTheme="majorEastAsia" w:hint="eastAsia"/>
                <w:sz w:val="20"/>
                <w:szCs w:val="20"/>
              </w:rPr>
              <w:t>二、為促進醫療</w:t>
            </w:r>
            <w:r>
              <w:rPr>
                <w:rFonts w:asciiTheme="majorEastAsia" w:eastAsiaTheme="majorEastAsia" w:hAnsiTheme="majorEastAsia" w:hint="eastAsia"/>
                <w:sz w:val="20"/>
                <w:szCs w:val="20"/>
              </w:rPr>
              <w:t>財團</w:t>
            </w:r>
            <w:r w:rsidRPr="00777536">
              <w:rPr>
                <w:rFonts w:asciiTheme="majorEastAsia" w:eastAsiaTheme="majorEastAsia" w:hAnsiTheme="majorEastAsia" w:hint="eastAsia"/>
                <w:sz w:val="20"/>
                <w:szCs w:val="20"/>
              </w:rPr>
              <w:t>法人</w:t>
            </w:r>
            <w:proofErr w:type="gramStart"/>
            <w:r w:rsidRPr="00777536">
              <w:rPr>
                <w:rFonts w:asciiTheme="majorEastAsia" w:eastAsiaTheme="majorEastAsia" w:hAnsiTheme="majorEastAsia" w:hint="eastAsia"/>
                <w:sz w:val="20"/>
                <w:szCs w:val="20"/>
              </w:rPr>
              <w:t>之責信</w:t>
            </w:r>
            <w:proofErr w:type="gramEnd"/>
            <w:r w:rsidRPr="00777536">
              <w:rPr>
                <w:rFonts w:asciiTheme="majorEastAsia" w:eastAsiaTheme="majorEastAsia" w:hAnsiTheme="majorEastAsia" w:hint="eastAsia"/>
                <w:sz w:val="20"/>
                <w:szCs w:val="20"/>
              </w:rPr>
              <w:t>，以符合社會期待並接受社會之監督，</w:t>
            </w:r>
            <w:proofErr w:type="gramStart"/>
            <w:r w:rsidRPr="00777536">
              <w:rPr>
                <w:rFonts w:asciiTheme="majorEastAsia" w:eastAsiaTheme="majorEastAsia" w:hAnsiTheme="majorEastAsia" w:hint="eastAsia"/>
                <w:sz w:val="20"/>
                <w:szCs w:val="20"/>
              </w:rPr>
              <w:t>爰</w:t>
            </w:r>
            <w:proofErr w:type="gramEnd"/>
            <w:r w:rsidRPr="00777536">
              <w:rPr>
                <w:rFonts w:asciiTheme="majorEastAsia" w:eastAsiaTheme="majorEastAsia" w:hAnsiTheme="majorEastAsia" w:hint="eastAsia"/>
                <w:sz w:val="20"/>
                <w:szCs w:val="20"/>
              </w:rPr>
              <w:t>增訂第一款與第二款有關利益迴避、自我利益與關係人交易之揭露規定。</w:t>
            </w:r>
          </w:p>
          <w:p w14:paraId="4515DDE6" w14:textId="77777777" w:rsidR="00FD058C" w:rsidRPr="00777536" w:rsidRDefault="00FD058C" w:rsidP="00CE0376">
            <w:pPr>
              <w:snapToGrid w:val="0"/>
              <w:ind w:leftChars="50" w:left="320" w:rightChars="50" w:right="120" w:hangingChars="100" w:hanging="200"/>
              <w:rPr>
                <w:rFonts w:asciiTheme="majorEastAsia" w:eastAsiaTheme="majorEastAsia" w:hAnsiTheme="majorEastAsia"/>
                <w:sz w:val="20"/>
                <w:szCs w:val="20"/>
              </w:rPr>
            </w:pPr>
            <w:r w:rsidRPr="00777536">
              <w:rPr>
                <w:rFonts w:asciiTheme="majorEastAsia" w:eastAsiaTheme="majorEastAsia" w:hAnsiTheme="majorEastAsia" w:hint="eastAsia"/>
                <w:sz w:val="20"/>
                <w:szCs w:val="20"/>
              </w:rPr>
              <w:t>三、為改善現行法規對於醫療</w:t>
            </w:r>
            <w:r>
              <w:rPr>
                <w:rFonts w:asciiTheme="majorEastAsia" w:eastAsiaTheme="majorEastAsia" w:hAnsiTheme="majorEastAsia" w:hint="eastAsia"/>
                <w:sz w:val="20"/>
                <w:szCs w:val="20"/>
              </w:rPr>
              <w:t>財團</w:t>
            </w:r>
            <w:r w:rsidRPr="00777536">
              <w:rPr>
                <w:rFonts w:asciiTheme="majorEastAsia" w:eastAsiaTheme="majorEastAsia" w:hAnsiTheme="majorEastAsia" w:hint="eastAsia"/>
                <w:sz w:val="20"/>
                <w:szCs w:val="20"/>
              </w:rPr>
              <w:t>法人財報公開格式、時程未盡明確，或僅以行政命令規定等爭議，</w:t>
            </w:r>
            <w:proofErr w:type="gramStart"/>
            <w:r w:rsidRPr="00777536">
              <w:rPr>
                <w:rFonts w:asciiTheme="majorEastAsia" w:eastAsiaTheme="majorEastAsia" w:hAnsiTheme="majorEastAsia" w:hint="eastAsia"/>
                <w:sz w:val="20"/>
                <w:szCs w:val="20"/>
              </w:rPr>
              <w:t>爰</w:t>
            </w:r>
            <w:proofErr w:type="gramEnd"/>
            <w:r w:rsidRPr="00777536">
              <w:rPr>
                <w:rFonts w:asciiTheme="majorEastAsia" w:eastAsiaTheme="majorEastAsia" w:hAnsiTheme="majorEastAsia" w:hint="eastAsia"/>
                <w:sz w:val="20"/>
                <w:szCs w:val="20"/>
              </w:rPr>
              <w:t>新增</w:t>
            </w:r>
            <w:proofErr w:type="gramStart"/>
            <w:r w:rsidRPr="00777536">
              <w:rPr>
                <w:rFonts w:asciiTheme="majorEastAsia" w:eastAsiaTheme="majorEastAsia" w:hAnsiTheme="majorEastAsia" w:hint="eastAsia"/>
                <w:sz w:val="20"/>
                <w:szCs w:val="20"/>
              </w:rPr>
              <w:t>第三款財報</w:t>
            </w:r>
            <w:proofErr w:type="gramEnd"/>
            <w:r w:rsidRPr="00777536">
              <w:rPr>
                <w:rFonts w:asciiTheme="majorEastAsia" w:eastAsiaTheme="majorEastAsia" w:hAnsiTheme="majorEastAsia" w:hint="eastAsia"/>
                <w:sz w:val="20"/>
                <w:szCs w:val="20"/>
              </w:rPr>
              <w:t>公開相關規定。</w:t>
            </w:r>
          </w:p>
          <w:p w14:paraId="72EE8962" w14:textId="77777777" w:rsidR="00FD058C" w:rsidRPr="00777536" w:rsidRDefault="00FD058C" w:rsidP="00CE0376">
            <w:pPr>
              <w:pStyle w:val="2"/>
              <w:snapToGrid w:val="0"/>
              <w:ind w:leftChars="36" w:left="324" w:hangingChars="119" w:hanging="238"/>
              <w:jc w:val="both"/>
              <w:rPr>
                <w:rFonts w:asciiTheme="majorEastAsia" w:eastAsiaTheme="majorEastAsia" w:hAnsiTheme="majorEastAsia"/>
                <w:sz w:val="20"/>
              </w:rPr>
            </w:pPr>
            <w:r w:rsidRPr="00777536">
              <w:rPr>
                <w:rFonts w:asciiTheme="majorEastAsia" w:eastAsiaTheme="majorEastAsia" w:hAnsiTheme="majorEastAsia" w:hint="eastAsia"/>
                <w:sz w:val="20"/>
              </w:rPr>
              <w:t>四、為彰顯醫療</w:t>
            </w:r>
            <w:r>
              <w:rPr>
                <w:rFonts w:asciiTheme="majorEastAsia" w:eastAsiaTheme="majorEastAsia" w:hAnsiTheme="majorEastAsia" w:hint="eastAsia"/>
                <w:sz w:val="20"/>
              </w:rPr>
              <w:t>財團</w:t>
            </w:r>
            <w:r w:rsidRPr="00777536">
              <w:rPr>
                <w:rFonts w:asciiTheme="majorEastAsia" w:eastAsiaTheme="majorEastAsia" w:hAnsiTheme="majorEastAsia" w:hint="eastAsia"/>
                <w:sz w:val="20"/>
              </w:rPr>
              <w:t>法人之公益性質，促其善盡社會責任，並確保社區民眾、病友及社福團體得以知悉申請相關醫療公益補助之權益，</w:t>
            </w:r>
            <w:proofErr w:type="gramStart"/>
            <w:r w:rsidRPr="00777536">
              <w:rPr>
                <w:rFonts w:asciiTheme="majorEastAsia" w:eastAsiaTheme="majorEastAsia" w:hAnsiTheme="majorEastAsia" w:hint="eastAsia"/>
                <w:sz w:val="20"/>
              </w:rPr>
              <w:t>爰</w:t>
            </w:r>
            <w:proofErr w:type="gramEnd"/>
            <w:r w:rsidRPr="00777536">
              <w:rPr>
                <w:rFonts w:asciiTheme="majorEastAsia" w:eastAsiaTheme="majorEastAsia" w:hAnsiTheme="majorEastAsia" w:hint="eastAsia"/>
                <w:sz w:val="20"/>
              </w:rPr>
              <w:t>增訂第三與四項明定年度財務報告公開之項目、辦理社區公益服務具體事項與服務成果之揭露，以昭公信。</w:t>
            </w:r>
          </w:p>
        </w:tc>
      </w:tr>
    </w:tbl>
    <w:p w14:paraId="1D137212" w14:textId="77777777" w:rsidR="00853702" w:rsidRPr="00FF1FB4" w:rsidRDefault="00853702" w:rsidP="00FF1FB4">
      <w:pPr>
        <w:widowControl/>
        <w:shd w:val="clear" w:color="auto" w:fill="FFFFFF"/>
        <w:spacing w:line="420" w:lineRule="atLeast"/>
        <w:rPr>
          <w:rFonts w:ascii="Times New Roman" w:eastAsiaTheme="majorEastAsia" w:hAnsi="Times New Roman" w:cs="Times New Roman"/>
          <w:b/>
          <w:sz w:val="20"/>
          <w:szCs w:val="20"/>
        </w:rPr>
      </w:pPr>
    </w:p>
    <w:p w14:paraId="0E0BE96B" w14:textId="77777777" w:rsidR="00FF1FB4" w:rsidRDefault="00FF1FB4" w:rsidP="00A51D2A">
      <w:pPr>
        <w:rPr>
          <w:rFonts w:ascii="Times New Roman" w:eastAsiaTheme="majorEastAsia" w:hAnsi="Times New Roman" w:cs="Times New Roman"/>
          <w:b/>
          <w:sz w:val="20"/>
          <w:szCs w:val="20"/>
        </w:rPr>
      </w:pPr>
    </w:p>
    <w:p w14:paraId="7A066F48" w14:textId="77777777" w:rsidR="00FF1FB4" w:rsidRDefault="00FF1FB4">
      <w:pPr>
        <w:widowControl/>
        <w:rPr>
          <w:rFonts w:ascii="微軟正黑體" w:eastAsia="微軟正黑體" w:hAnsi="微軟正黑體" w:cs="Times New Roman"/>
          <w:b/>
          <w:sz w:val="28"/>
          <w:szCs w:val="20"/>
        </w:rPr>
      </w:pPr>
      <w:r>
        <w:rPr>
          <w:rFonts w:ascii="微軟正黑體" w:eastAsia="微軟正黑體" w:hAnsi="微軟正黑體" w:cs="Times New Roman"/>
          <w:b/>
          <w:sz w:val="28"/>
          <w:szCs w:val="20"/>
        </w:rPr>
        <w:br w:type="page"/>
      </w:r>
    </w:p>
    <w:p w14:paraId="63E80CF3" w14:textId="77777777" w:rsidR="00D30FD4" w:rsidRPr="00C24E15" w:rsidRDefault="00D30FD4" w:rsidP="00D30FD4">
      <w:pPr>
        <w:snapToGrid w:val="0"/>
        <w:rPr>
          <w:rFonts w:ascii="微軟正黑體" w:eastAsia="微軟正黑體" w:hAnsi="微軟正黑體" w:cs="Times New Roman"/>
          <w:b/>
          <w:sz w:val="28"/>
          <w:szCs w:val="20"/>
        </w:rPr>
      </w:pPr>
      <w:r w:rsidRPr="00957D3A">
        <w:rPr>
          <w:rFonts w:ascii="微軟正黑體" w:eastAsia="微軟正黑體" w:hAnsi="微軟正黑體" w:cs="Times New Roman"/>
          <w:b/>
          <w:noProof/>
          <w:sz w:val="28"/>
          <w:szCs w:val="20"/>
        </w:rPr>
        <w:lastRenderedPageBreak/>
        <mc:AlternateContent>
          <mc:Choice Requires="wps">
            <w:drawing>
              <wp:anchor distT="0" distB="0" distL="114300" distR="114300" simplePos="0" relativeHeight="251723776" behindDoc="0" locked="0" layoutInCell="1" allowOverlap="1" wp14:anchorId="3A7CA287" wp14:editId="5A73EA4F">
                <wp:simplePos x="0" y="0"/>
                <wp:positionH relativeFrom="column">
                  <wp:posOffset>12887325</wp:posOffset>
                </wp:positionH>
                <wp:positionV relativeFrom="paragraph">
                  <wp:posOffset>5715</wp:posOffset>
                </wp:positionV>
                <wp:extent cx="1436370" cy="1403985"/>
                <wp:effectExtent l="0" t="0" r="0" b="1270"/>
                <wp:wrapNone/>
                <wp:docPr id="2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6370" cy="1403985"/>
                        </a:xfrm>
                        <a:prstGeom prst="rect">
                          <a:avLst/>
                        </a:prstGeom>
                        <a:noFill/>
                        <a:ln w="9525">
                          <a:noFill/>
                          <a:miter lim="800000"/>
                          <a:headEnd/>
                          <a:tailEnd/>
                        </a:ln>
                      </wps:spPr>
                      <wps:txbx>
                        <w:txbxContent>
                          <w:p w14:paraId="6D90F3C6" w14:textId="49814DCB" w:rsidR="00794EF8" w:rsidRDefault="00C90109" w:rsidP="00D30FD4">
                            <w:pPr>
                              <w:snapToGrid w:val="0"/>
                            </w:pPr>
                            <w:r>
                              <w:rPr>
                                <w:rFonts w:ascii="微軟正黑體" w:eastAsia="微軟正黑體" w:hAnsi="微軟正黑體" w:cs="Times New Roman" w:hint="eastAsia"/>
                                <w:b/>
                                <w:sz w:val="22"/>
                                <w:szCs w:val="20"/>
                              </w:rPr>
                              <w:t>107.02</w:t>
                            </w:r>
                            <w:proofErr w:type="gramStart"/>
                            <w:r w:rsidR="00794EF8" w:rsidRPr="00957D3A">
                              <w:rPr>
                                <w:rFonts w:ascii="微軟正黑體" w:eastAsia="微軟正黑體" w:hAnsi="微軟正黑體" w:cs="Times New Roman" w:hint="eastAsia"/>
                                <w:b/>
                                <w:sz w:val="22"/>
                                <w:szCs w:val="20"/>
                              </w:rPr>
                              <w:t>醫</w:t>
                            </w:r>
                            <w:proofErr w:type="gramEnd"/>
                            <w:r w:rsidR="00794EF8" w:rsidRPr="00957D3A">
                              <w:rPr>
                                <w:rFonts w:ascii="微軟正黑體" w:eastAsia="微軟正黑體" w:hAnsi="微軟正黑體" w:cs="Times New Roman" w:hint="eastAsia"/>
                                <w:b/>
                                <w:sz w:val="22"/>
                                <w:szCs w:val="20"/>
                              </w:rPr>
                              <w:t>改會整理</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5="http://schemas.microsoft.com/office/word/2012/wordml">
            <w:pict>
              <v:shape w14:anchorId="3A7CA287" id="_x0000_s1038" type="#_x0000_t202" style="position:absolute;margin-left:1014.75pt;margin-top:.45pt;width:113.1pt;height:110.55pt;z-index:2517237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" filled="f" stroked="f">
                <v:textbox style="mso-fit-shape-to-text:t">
                  <w:txbxContent>
                    <w:p w14:paraId="6D90F3C6" w14:textId="49814DCB" w:rsidR="00794EF8" w:rsidRDefault="00C90109" w:rsidP="00D30FD4">
                      <w:pPr>
                        <w:snapToGrid w:val="0"/>
                      </w:pPr>
                      <w:r>
                        <w:rPr>
                          <w:rFonts w:ascii="微軟正黑體" w:eastAsia="微軟正黑體" w:hAnsi="微軟正黑體" w:cs="Times New Roman" w:hint="eastAsia"/>
                          <w:b/>
                          <w:sz w:val="22"/>
                          <w:szCs w:val="20"/>
                        </w:rPr>
                        <w:t>107.02</w:t>
                      </w:r>
                      <w:proofErr w:type="gramStart"/>
                      <w:r w:rsidR="00794EF8" w:rsidRPr="00957D3A">
                        <w:rPr>
                          <w:rFonts w:ascii="微軟正黑體" w:eastAsia="微軟正黑體" w:hAnsi="微軟正黑體" w:cs="Times New Roman" w:hint="eastAsia"/>
                          <w:b/>
                          <w:sz w:val="22"/>
                          <w:szCs w:val="20"/>
                        </w:rPr>
                        <w:t>醫</w:t>
                      </w:r>
                      <w:proofErr w:type="gramEnd"/>
                      <w:r w:rsidR="00794EF8" w:rsidRPr="00957D3A">
                        <w:rPr>
                          <w:rFonts w:ascii="微軟正黑體" w:eastAsia="微軟正黑體" w:hAnsi="微軟正黑體" w:cs="Times New Roman" w:hint="eastAsia"/>
                          <w:b/>
                          <w:sz w:val="22"/>
                          <w:szCs w:val="20"/>
                        </w:rPr>
                        <w:t>改會整理</w:t>
                      </w:r>
                    </w:p>
                  </w:txbxContent>
                </v:textbox>
              </v:shape>
            </w:pict>
          </mc:Fallback>
        </mc:AlternateContent>
      </w:r>
      <w:r>
        <w:rPr>
          <w:rFonts w:ascii="微軟正黑體" w:eastAsia="微軟正黑體" w:hAnsi="微軟正黑體" w:cs="Times New Roman" w:hint="eastAsia"/>
          <w:b/>
          <w:sz w:val="28"/>
          <w:szCs w:val="20"/>
        </w:rPr>
        <w:t>五</w:t>
      </w:r>
      <w:r w:rsidRPr="00C24E15">
        <w:rPr>
          <w:rFonts w:ascii="微軟正黑體" w:eastAsia="微軟正黑體" w:hAnsi="微軟正黑體" w:cs="Times New Roman"/>
          <w:b/>
          <w:sz w:val="28"/>
          <w:szCs w:val="20"/>
        </w:rPr>
        <w:t>、【</w:t>
      </w:r>
      <w:r>
        <w:rPr>
          <w:rFonts w:ascii="微軟正黑體" w:eastAsia="微軟正黑體" w:hAnsi="微軟正黑體" w:cs="Times New Roman" w:hint="eastAsia"/>
          <w:b/>
          <w:sz w:val="28"/>
          <w:szCs w:val="20"/>
        </w:rPr>
        <w:t>公益信託</w:t>
      </w:r>
      <w:r w:rsidRPr="00C24E15">
        <w:rPr>
          <w:rFonts w:ascii="微軟正黑體" w:eastAsia="微軟正黑體" w:hAnsi="微軟正黑體" w:cs="Times New Roman"/>
          <w:b/>
          <w:sz w:val="28"/>
          <w:szCs w:val="20"/>
        </w:rPr>
        <w:t>】§</w:t>
      </w:r>
      <w:r>
        <w:rPr>
          <w:rFonts w:ascii="微軟正黑體" w:eastAsia="微軟正黑體" w:hAnsi="微軟正黑體" w:cs="Times New Roman" w:hint="eastAsia"/>
          <w:b/>
          <w:sz w:val="28"/>
          <w:szCs w:val="20"/>
        </w:rPr>
        <w:t>35</w:t>
      </w:r>
      <w:r w:rsidRPr="00C24E15">
        <w:rPr>
          <w:rFonts w:ascii="微軟正黑體" w:eastAsia="微軟正黑體" w:hAnsi="微軟正黑體" w:cs="Times New Roman" w:hint="eastAsia"/>
          <w:b/>
          <w:sz w:val="28"/>
          <w:szCs w:val="20"/>
        </w:rPr>
        <w:t>修正</w:t>
      </w:r>
      <w:r w:rsidRPr="00C24E15">
        <w:rPr>
          <w:rFonts w:ascii="微軟正黑體" w:eastAsia="微軟正黑體" w:hAnsi="微軟正黑體" w:cs="Times New Roman"/>
          <w:b/>
          <w:sz w:val="28"/>
          <w:szCs w:val="20"/>
        </w:rPr>
        <w:t>條文</w:t>
      </w:r>
      <w:r w:rsidR="008F0738">
        <w:rPr>
          <w:rFonts w:ascii="微軟正黑體" w:eastAsia="微軟正黑體" w:hAnsi="微軟正黑體" w:cs="Times New Roman" w:hint="eastAsia"/>
          <w:b/>
          <w:sz w:val="20"/>
          <w:szCs w:val="20"/>
        </w:rPr>
        <w:t xml:space="preserve"> (</w:t>
      </w:r>
      <w:r w:rsidR="008F0738" w:rsidRPr="00A56F5E">
        <w:rPr>
          <w:rFonts w:ascii="微軟正黑體" w:eastAsia="微軟正黑體" w:hAnsi="微軟正黑體" w:cs="Times New Roman" w:hint="eastAsia"/>
          <w:b/>
          <w:sz w:val="20"/>
          <w:szCs w:val="20"/>
        </w:rPr>
        <w:t>*表示感謝林淑芬委員辦公室提供</w:t>
      </w:r>
      <w:r w:rsidR="008F0738">
        <w:rPr>
          <w:rFonts w:ascii="微軟正黑體" w:eastAsia="微軟正黑體" w:hAnsi="微軟正黑體" w:cs="Times New Roman" w:hint="eastAsia"/>
          <w:b/>
          <w:sz w:val="20"/>
          <w:szCs w:val="20"/>
        </w:rPr>
        <w:t>資料)</w:t>
      </w:r>
    </w:p>
    <w:tbl>
      <w:tblPr>
        <w:tblStyle w:val="a4"/>
        <w:tblW w:w="4981" w:type="pct"/>
        <w:tblLook w:val="04A0" w:firstRow="1" w:lastRow="0" w:firstColumn="1" w:lastColumn="0" w:noHBand="0" w:noVBand="1"/>
      </w:tblPr>
      <w:tblGrid>
        <w:gridCol w:w="5626"/>
        <w:gridCol w:w="5626"/>
        <w:gridCol w:w="5626"/>
        <w:gridCol w:w="5626"/>
      </w:tblGrid>
      <w:tr w:rsidR="00161491" w:rsidRPr="005C079B" w14:paraId="31DB8DAC" w14:textId="77777777" w:rsidTr="00F92FB3">
        <w:tc>
          <w:tcPr>
            <w:tcW w:w="5626" w:type="dxa"/>
            <w:shd w:val="clear" w:color="auto" w:fill="92D050"/>
          </w:tcPr>
          <w:p w14:paraId="5845A06A" w14:textId="77777777" w:rsidR="00161491" w:rsidRDefault="00161491" w:rsidP="00794EF8">
            <w:pPr>
              <w:ind w:leftChars="50" w:left="360" w:rightChars="50" w:right="120" w:hangingChars="100" w:hanging="240"/>
              <w:jc w:val="center"/>
              <w:rPr>
                <w:rFonts w:ascii="Times New Roman" w:eastAsiaTheme="majorEastAsia" w:hAnsi="Times New Roman" w:cs="Times New Roman"/>
                <w:b/>
                <w:szCs w:val="20"/>
              </w:rPr>
            </w:pPr>
            <w:proofErr w:type="gramStart"/>
            <w:r>
              <w:rPr>
                <w:rFonts w:asciiTheme="majorEastAsia" w:eastAsiaTheme="majorEastAsia" w:hAnsiTheme="majorEastAsia" w:cs="Times New Roman" w:hint="eastAsia"/>
                <w:b/>
                <w:kern w:val="0"/>
                <w:szCs w:val="20"/>
              </w:rPr>
              <w:t>衛福部</w:t>
            </w:r>
            <w:proofErr w:type="gramEnd"/>
            <w:r>
              <w:rPr>
                <w:rFonts w:asciiTheme="majorEastAsia" w:eastAsiaTheme="majorEastAsia" w:hAnsiTheme="majorEastAsia" w:cs="Times New Roman" w:hint="eastAsia"/>
                <w:b/>
                <w:kern w:val="0"/>
                <w:szCs w:val="20"/>
              </w:rPr>
              <w:t>1115擬修正</w:t>
            </w:r>
            <w:r w:rsidR="008F0738">
              <w:rPr>
                <w:rFonts w:asciiTheme="majorEastAsia" w:eastAsiaTheme="majorEastAsia" w:hAnsiTheme="majorEastAsia" w:cs="Times New Roman" w:hint="eastAsia"/>
                <w:b/>
                <w:kern w:val="0"/>
                <w:szCs w:val="20"/>
              </w:rPr>
              <w:t>*</w:t>
            </w:r>
          </w:p>
        </w:tc>
        <w:tc>
          <w:tcPr>
            <w:tcW w:w="5626" w:type="dxa"/>
            <w:shd w:val="clear" w:color="auto" w:fill="C2D69B" w:themeFill="accent3" w:themeFillTint="99"/>
          </w:tcPr>
          <w:p w14:paraId="0227F00F" w14:textId="77777777" w:rsidR="00161491" w:rsidRPr="005C079B" w:rsidRDefault="00161491">
            <w:pPr>
              <w:ind w:leftChars="50" w:left="360" w:rightChars="50" w:right="120" w:hangingChars="100" w:hanging="240"/>
              <w:jc w:val="center"/>
              <w:rPr>
                <w:rFonts w:ascii="Times New Roman" w:eastAsiaTheme="majorEastAsia" w:hAnsi="Times New Roman" w:cs="Times New Roman"/>
                <w:b/>
                <w:szCs w:val="20"/>
              </w:rPr>
            </w:pPr>
            <w:r>
              <w:rPr>
                <w:rFonts w:ascii="Times New Roman" w:eastAsiaTheme="majorEastAsia" w:hAnsi="Times New Roman" w:cs="Times New Roman" w:hint="eastAsia"/>
                <w:b/>
                <w:szCs w:val="20"/>
              </w:rPr>
              <w:t>劉建國版</w:t>
            </w:r>
          </w:p>
        </w:tc>
        <w:tc>
          <w:tcPr>
            <w:tcW w:w="5626" w:type="dxa"/>
            <w:shd w:val="clear" w:color="auto" w:fill="F2F2F2" w:themeFill="background1" w:themeFillShade="F2"/>
          </w:tcPr>
          <w:p w14:paraId="513111FE" w14:textId="77777777" w:rsidR="00161491" w:rsidRPr="005C079B" w:rsidRDefault="00161491" w:rsidP="00794EF8">
            <w:pPr>
              <w:ind w:leftChars="50" w:left="360" w:rightChars="50" w:right="120" w:hangingChars="100" w:hanging="240"/>
              <w:jc w:val="center"/>
              <w:rPr>
                <w:rFonts w:ascii="Times New Roman" w:eastAsiaTheme="majorEastAsia" w:hAnsi="Times New Roman" w:cs="Times New Roman"/>
                <w:b/>
                <w:szCs w:val="20"/>
              </w:rPr>
            </w:pPr>
            <w:r w:rsidRPr="005C079B">
              <w:rPr>
                <w:rFonts w:ascii="Times New Roman" w:eastAsiaTheme="majorEastAsia" w:hAnsi="Times New Roman" w:cs="Times New Roman"/>
                <w:b/>
                <w:szCs w:val="20"/>
              </w:rPr>
              <w:t>現行條文</w:t>
            </w:r>
          </w:p>
        </w:tc>
        <w:tc>
          <w:tcPr>
            <w:tcW w:w="5626" w:type="dxa"/>
            <w:shd w:val="clear" w:color="auto" w:fill="F2F2F2" w:themeFill="background1" w:themeFillShade="F2"/>
          </w:tcPr>
          <w:p w14:paraId="628C0CFF" w14:textId="77777777" w:rsidR="00161491" w:rsidRPr="005C079B" w:rsidRDefault="00161491" w:rsidP="00794EF8">
            <w:pPr>
              <w:ind w:leftChars="50" w:left="360" w:rightChars="50" w:right="120" w:hangingChars="100" w:hanging="240"/>
              <w:jc w:val="center"/>
              <w:rPr>
                <w:rFonts w:ascii="Times New Roman" w:eastAsiaTheme="majorEastAsia" w:hAnsi="Times New Roman" w:cs="Times New Roman"/>
                <w:b/>
                <w:szCs w:val="20"/>
              </w:rPr>
            </w:pPr>
            <w:r>
              <w:rPr>
                <w:rFonts w:ascii="Times New Roman" w:eastAsiaTheme="majorEastAsia" w:hAnsi="Times New Roman" w:cs="Times New Roman" w:hint="eastAsia"/>
                <w:b/>
                <w:szCs w:val="20"/>
              </w:rPr>
              <w:t>修法說明</w:t>
            </w:r>
          </w:p>
        </w:tc>
      </w:tr>
      <w:tr w:rsidR="00161491" w:rsidRPr="00CE0376" w14:paraId="21B60A6B" w14:textId="77777777" w:rsidTr="00F92FB3">
        <w:tc>
          <w:tcPr>
            <w:tcW w:w="5626" w:type="dxa"/>
          </w:tcPr>
          <w:p w14:paraId="4ED6BCB3" w14:textId="77777777" w:rsidR="00161491" w:rsidRPr="00CE0376" w:rsidRDefault="00161491" w:rsidP="00CE0376">
            <w:pPr>
              <w:spacing w:line="315" w:lineRule="exact"/>
              <w:ind w:leftChars="50" w:left="320" w:rightChars="50" w:right="120" w:hangingChars="100" w:hanging="200"/>
              <w:rPr>
                <w:sz w:val="20"/>
                <w:szCs w:val="20"/>
              </w:rPr>
            </w:pPr>
            <w:r w:rsidRPr="00CE0376">
              <w:rPr>
                <w:rFonts w:hint="eastAsia"/>
                <w:sz w:val="20"/>
                <w:szCs w:val="20"/>
              </w:rPr>
              <w:t>第三十五條　醫療法人不得為公司之無限責任股東或合夥事業之合夥人；如為公司之有限責任股東時，其所有投資總額及對單一公司之投資額或其比例應不得超過一定之限制。</w:t>
            </w:r>
          </w:p>
          <w:p w14:paraId="1F12083B" w14:textId="77777777" w:rsidR="00161491" w:rsidRPr="00CE0376" w:rsidRDefault="00161491" w:rsidP="00CE0376">
            <w:pPr>
              <w:spacing w:line="315" w:lineRule="exact"/>
              <w:ind w:leftChars="150" w:left="360" w:rightChars="50" w:right="120" w:firstLineChars="86" w:firstLine="172"/>
              <w:rPr>
                <w:sz w:val="20"/>
                <w:szCs w:val="20"/>
              </w:rPr>
            </w:pPr>
            <w:r w:rsidRPr="00CE0376">
              <w:rPr>
                <w:rFonts w:hint="eastAsia"/>
                <w:sz w:val="20"/>
                <w:szCs w:val="20"/>
              </w:rPr>
              <w:t>前項投資限制，由中央主管機關定之。</w:t>
            </w:r>
          </w:p>
          <w:p w14:paraId="11D273D0" w14:textId="77777777" w:rsidR="00161491" w:rsidRPr="00CE0376" w:rsidRDefault="00161491" w:rsidP="00CE0376">
            <w:pPr>
              <w:spacing w:line="315" w:lineRule="exact"/>
              <w:ind w:leftChars="150" w:left="360" w:rightChars="50" w:right="120" w:firstLineChars="86" w:firstLine="172"/>
              <w:rPr>
                <w:sz w:val="20"/>
                <w:szCs w:val="20"/>
              </w:rPr>
            </w:pPr>
            <w:r w:rsidRPr="00CE0376">
              <w:rPr>
                <w:rFonts w:hint="eastAsia"/>
                <w:sz w:val="20"/>
                <w:szCs w:val="20"/>
              </w:rPr>
              <w:t>醫療法人因接受被投資公司以盈餘或公積增資配股所得之股份，不計入前項投資總額或投資額。</w:t>
            </w:r>
          </w:p>
          <w:p w14:paraId="51B1A4C4" w14:textId="77777777" w:rsidR="00161491" w:rsidRPr="00CE0376" w:rsidRDefault="00332675" w:rsidP="00CE0376">
            <w:pPr>
              <w:spacing w:line="315" w:lineRule="exact"/>
              <w:ind w:leftChars="150" w:left="360" w:rightChars="50" w:right="120" w:firstLineChars="86" w:firstLine="172"/>
              <w:rPr>
                <w:color w:val="FF0000"/>
                <w:sz w:val="20"/>
                <w:szCs w:val="20"/>
                <w:u w:val="single"/>
              </w:rPr>
            </w:pPr>
            <w:r w:rsidRPr="00CE0376">
              <w:rPr>
                <w:rFonts w:hint="eastAsia"/>
                <w:color w:val="FF0000"/>
                <w:sz w:val="20"/>
                <w:szCs w:val="20"/>
                <w:u w:val="single"/>
              </w:rPr>
              <w:t>醫療財團法人為公司之有限責任股東時，不得有下列情事之</w:t>
            </w:r>
            <w:proofErr w:type="gramStart"/>
            <w:r w:rsidRPr="00CE0376">
              <w:rPr>
                <w:rFonts w:hint="eastAsia"/>
                <w:color w:val="FF0000"/>
                <w:sz w:val="20"/>
                <w:szCs w:val="20"/>
                <w:u w:val="single"/>
              </w:rPr>
              <w:t>一</w:t>
            </w:r>
            <w:proofErr w:type="gramEnd"/>
            <w:r w:rsidRPr="00CE0376">
              <w:rPr>
                <w:rFonts w:hint="eastAsia"/>
                <w:color w:val="FF0000"/>
                <w:sz w:val="20"/>
                <w:szCs w:val="20"/>
                <w:u w:val="single"/>
              </w:rPr>
              <w:t>：</w:t>
            </w:r>
          </w:p>
          <w:p w14:paraId="270AC181" w14:textId="77777777" w:rsidR="00332675" w:rsidRPr="00CE0376" w:rsidRDefault="00332675" w:rsidP="00CE0376">
            <w:pPr>
              <w:spacing w:line="315" w:lineRule="exact"/>
              <w:ind w:leftChars="236" w:left="920" w:rightChars="50" w:right="120" w:hangingChars="177" w:hanging="354"/>
              <w:rPr>
                <w:color w:val="FF0000"/>
                <w:sz w:val="20"/>
                <w:szCs w:val="20"/>
                <w:u w:val="single"/>
              </w:rPr>
            </w:pPr>
            <w:r w:rsidRPr="00CE0376">
              <w:rPr>
                <w:rFonts w:hint="eastAsia"/>
                <w:color w:val="FF0000"/>
                <w:sz w:val="20"/>
                <w:szCs w:val="20"/>
                <w:u w:val="single"/>
              </w:rPr>
              <w:t>一、</w:t>
            </w:r>
            <w:r w:rsidR="00794EF8" w:rsidRPr="00CE0376">
              <w:rPr>
                <w:rFonts w:hint="eastAsia"/>
                <w:color w:val="FF0000"/>
                <w:sz w:val="20"/>
                <w:szCs w:val="20"/>
                <w:u w:val="single"/>
              </w:rPr>
              <w:t>以醫療財團法人或其代表人擔任被投資公司董事、監察人。</w:t>
            </w:r>
          </w:p>
          <w:p w14:paraId="62AE4495" w14:textId="77777777" w:rsidR="00332675" w:rsidRPr="00CE0376" w:rsidRDefault="00332675" w:rsidP="00CE0376">
            <w:pPr>
              <w:spacing w:line="315" w:lineRule="exact"/>
              <w:ind w:leftChars="236" w:left="920" w:rightChars="50" w:right="120" w:hangingChars="177" w:hanging="354"/>
              <w:rPr>
                <w:color w:val="FF0000"/>
                <w:sz w:val="20"/>
                <w:szCs w:val="20"/>
                <w:u w:val="single"/>
              </w:rPr>
            </w:pPr>
            <w:r w:rsidRPr="00CE0376">
              <w:rPr>
                <w:rFonts w:hint="eastAsia"/>
                <w:color w:val="FF0000"/>
                <w:sz w:val="20"/>
                <w:szCs w:val="20"/>
                <w:u w:val="single"/>
              </w:rPr>
              <w:t>二、</w:t>
            </w:r>
            <w:r w:rsidR="00794EF8" w:rsidRPr="00CE0376">
              <w:rPr>
                <w:rFonts w:hint="eastAsia"/>
                <w:color w:val="FF0000"/>
                <w:sz w:val="20"/>
                <w:szCs w:val="20"/>
                <w:u w:val="single"/>
              </w:rPr>
              <w:t>行使對被投資公司董事、監察人選舉之表決權。</w:t>
            </w:r>
          </w:p>
          <w:p w14:paraId="5289F659" w14:textId="77777777" w:rsidR="00332675" w:rsidRPr="00CE0376" w:rsidRDefault="00332675" w:rsidP="00CE0376">
            <w:pPr>
              <w:spacing w:line="315" w:lineRule="exact"/>
              <w:ind w:leftChars="236" w:left="920" w:rightChars="50" w:right="120" w:hangingChars="177" w:hanging="354"/>
              <w:rPr>
                <w:color w:val="FF0000"/>
                <w:sz w:val="20"/>
                <w:szCs w:val="20"/>
                <w:u w:val="single"/>
              </w:rPr>
            </w:pPr>
            <w:r w:rsidRPr="00CE0376">
              <w:rPr>
                <w:rFonts w:hint="eastAsia"/>
                <w:color w:val="FF0000"/>
                <w:sz w:val="20"/>
                <w:szCs w:val="20"/>
                <w:u w:val="single"/>
              </w:rPr>
              <w:t>三、</w:t>
            </w:r>
            <w:r w:rsidR="00794EF8" w:rsidRPr="00CE0376">
              <w:rPr>
                <w:rFonts w:hint="eastAsia"/>
                <w:color w:val="FF0000"/>
                <w:sz w:val="20"/>
                <w:szCs w:val="20"/>
                <w:u w:val="single"/>
              </w:rPr>
              <w:t>指派人員獲聘為被投資公司經理人。</w:t>
            </w:r>
          </w:p>
          <w:p w14:paraId="11BC9598" w14:textId="77777777" w:rsidR="00332675" w:rsidRPr="00CE0376" w:rsidRDefault="00332675" w:rsidP="00CE0376">
            <w:pPr>
              <w:spacing w:line="315" w:lineRule="exact"/>
              <w:ind w:leftChars="236" w:left="920" w:rightChars="50" w:right="120" w:hangingChars="177" w:hanging="354"/>
              <w:rPr>
                <w:color w:val="FF0000"/>
                <w:sz w:val="20"/>
                <w:szCs w:val="20"/>
                <w:u w:val="single"/>
              </w:rPr>
            </w:pPr>
            <w:r w:rsidRPr="00CE0376">
              <w:rPr>
                <w:rFonts w:hint="eastAsia"/>
                <w:color w:val="FF0000"/>
                <w:sz w:val="20"/>
                <w:szCs w:val="20"/>
                <w:u w:val="single"/>
              </w:rPr>
              <w:t>四、</w:t>
            </w:r>
            <w:r w:rsidR="00794EF8" w:rsidRPr="00CE0376">
              <w:rPr>
                <w:rFonts w:hint="eastAsia"/>
                <w:color w:val="FF0000"/>
                <w:sz w:val="20"/>
                <w:szCs w:val="20"/>
                <w:u w:val="single"/>
              </w:rPr>
              <w:t>擔任被投資證券化商品之信託監察人。</w:t>
            </w:r>
          </w:p>
          <w:p w14:paraId="0AC392DB" w14:textId="77777777" w:rsidR="00332675" w:rsidRPr="00CE0376" w:rsidRDefault="00332675" w:rsidP="00CE0376">
            <w:pPr>
              <w:spacing w:line="315" w:lineRule="exact"/>
              <w:ind w:leftChars="236" w:left="920" w:rightChars="50" w:right="120" w:hangingChars="177" w:hanging="354"/>
              <w:rPr>
                <w:color w:val="FF0000"/>
                <w:sz w:val="20"/>
                <w:szCs w:val="20"/>
                <w:u w:val="single"/>
              </w:rPr>
            </w:pPr>
            <w:r w:rsidRPr="00CE0376">
              <w:rPr>
                <w:rFonts w:hint="eastAsia"/>
                <w:color w:val="FF0000"/>
                <w:sz w:val="20"/>
                <w:szCs w:val="20"/>
                <w:u w:val="single"/>
              </w:rPr>
              <w:t>五、</w:t>
            </w:r>
            <w:r w:rsidR="00794EF8" w:rsidRPr="00CE0376">
              <w:rPr>
                <w:rFonts w:hint="eastAsia"/>
                <w:color w:val="FF0000"/>
                <w:sz w:val="20"/>
                <w:szCs w:val="20"/>
                <w:u w:val="single"/>
              </w:rPr>
              <w:t>與第三人以信託、委任或其他契約約定或以協議、授權或其他方法，參與被投資公司之經營或被投資不動產投資信託基金之經營、管理。但不包括該基金之清算。</w:t>
            </w:r>
          </w:p>
          <w:p w14:paraId="0BE59C9A" w14:textId="77777777" w:rsidR="00794EF8" w:rsidRPr="00CE0376" w:rsidRDefault="00794EF8" w:rsidP="00CE0376">
            <w:pPr>
              <w:spacing w:line="315" w:lineRule="exact"/>
              <w:ind w:leftChars="150" w:left="360" w:rightChars="50" w:right="120" w:firstLineChars="86" w:firstLine="172"/>
              <w:rPr>
                <w:color w:val="FF0000"/>
                <w:sz w:val="20"/>
                <w:szCs w:val="20"/>
                <w:u w:val="single"/>
              </w:rPr>
            </w:pPr>
            <w:r w:rsidRPr="00CE0376">
              <w:rPr>
                <w:rFonts w:hint="eastAsia"/>
                <w:color w:val="FF0000"/>
                <w:sz w:val="20"/>
                <w:szCs w:val="20"/>
                <w:u w:val="single"/>
              </w:rPr>
              <w:t>前項被投資公司之董事、監察人及員工</w:t>
            </w:r>
            <w:r w:rsidR="00457425" w:rsidRPr="00CE0376">
              <w:rPr>
                <w:rFonts w:hint="eastAsia"/>
                <w:color w:val="FF0000"/>
                <w:sz w:val="20"/>
                <w:szCs w:val="20"/>
                <w:u w:val="single"/>
              </w:rPr>
              <w:t>，不得擔任醫療財團法人之董事、監察人。</w:t>
            </w:r>
          </w:p>
          <w:p w14:paraId="02B5668A" w14:textId="77777777" w:rsidR="00457425" w:rsidRPr="00CE0376" w:rsidRDefault="00457425" w:rsidP="00CE0376">
            <w:pPr>
              <w:spacing w:line="315" w:lineRule="exact"/>
              <w:ind w:leftChars="150" w:left="360" w:rightChars="50" w:right="120" w:firstLineChars="86" w:firstLine="172"/>
              <w:rPr>
                <w:color w:val="FF0000"/>
                <w:sz w:val="20"/>
                <w:szCs w:val="20"/>
                <w:u w:val="single"/>
              </w:rPr>
            </w:pPr>
            <w:r w:rsidRPr="00CE0376">
              <w:rPr>
                <w:rFonts w:hint="eastAsia"/>
                <w:color w:val="FF0000"/>
                <w:sz w:val="20"/>
                <w:szCs w:val="20"/>
                <w:u w:val="single"/>
              </w:rPr>
              <w:t>醫療財團法人有第四項各款情事之一，或有前項情形者，無效。</w:t>
            </w:r>
          </w:p>
          <w:p w14:paraId="042B5E27" w14:textId="77777777" w:rsidR="00161491" w:rsidRPr="00CE0376" w:rsidRDefault="00457425" w:rsidP="00CE0376">
            <w:pPr>
              <w:spacing w:line="315" w:lineRule="exact"/>
              <w:ind w:leftChars="150" w:left="360" w:rightChars="50" w:right="120" w:firstLineChars="86" w:firstLine="172"/>
              <w:rPr>
                <w:rFonts w:asciiTheme="majorEastAsia" w:eastAsiaTheme="majorEastAsia" w:hAnsiTheme="majorEastAsia"/>
                <w:sz w:val="20"/>
                <w:szCs w:val="20"/>
              </w:rPr>
            </w:pPr>
            <w:r w:rsidRPr="00CE0376">
              <w:rPr>
                <w:rFonts w:hint="eastAsia"/>
                <w:color w:val="FF0000"/>
                <w:sz w:val="20"/>
                <w:szCs w:val="20"/>
                <w:u w:val="single"/>
              </w:rPr>
              <w:t>本法中華民國</w:t>
            </w:r>
            <w:r w:rsidR="007D05A3" w:rsidRPr="00CE0376">
              <w:rPr>
                <w:rFonts w:hint="eastAsia"/>
                <w:color w:val="FF0000"/>
                <w:sz w:val="20"/>
                <w:szCs w:val="20"/>
                <w:u w:val="single"/>
              </w:rPr>
              <w:t>○</w:t>
            </w:r>
            <w:r w:rsidRPr="00CE0376">
              <w:rPr>
                <w:rFonts w:hint="eastAsia"/>
                <w:color w:val="FF0000"/>
                <w:sz w:val="20"/>
                <w:szCs w:val="20"/>
                <w:u w:val="single"/>
              </w:rPr>
              <w:t>年</w:t>
            </w:r>
            <w:r w:rsidR="007D05A3" w:rsidRPr="00CE0376">
              <w:rPr>
                <w:rFonts w:hint="eastAsia"/>
                <w:color w:val="FF0000"/>
                <w:sz w:val="20"/>
                <w:szCs w:val="20"/>
                <w:u w:val="single"/>
              </w:rPr>
              <w:t>○</w:t>
            </w:r>
            <w:r w:rsidRPr="00CE0376">
              <w:rPr>
                <w:rFonts w:hint="eastAsia"/>
                <w:color w:val="FF0000"/>
                <w:sz w:val="20"/>
                <w:szCs w:val="20"/>
                <w:u w:val="single"/>
              </w:rPr>
              <w:t>月</w:t>
            </w:r>
            <w:r w:rsidR="007D05A3" w:rsidRPr="00CE0376">
              <w:rPr>
                <w:rFonts w:hint="eastAsia"/>
                <w:color w:val="FF0000"/>
                <w:sz w:val="20"/>
                <w:szCs w:val="20"/>
                <w:u w:val="single"/>
              </w:rPr>
              <w:t>○</w:t>
            </w:r>
            <w:r w:rsidRPr="00CE0376">
              <w:rPr>
                <w:rFonts w:hint="eastAsia"/>
                <w:color w:val="FF0000"/>
                <w:sz w:val="20"/>
                <w:szCs w:val="20"/>
                <w:u w:val="single"/>
              </w:rPr>
              <w:t>日修正之條文施行前，醫療財團法人或被投資之公司有第四項第一款及第五項情形者，得續任至當屆任期屆滿日止</w:t>
            </w:r>
            <w:r w:rsidR="007D05A3" w:rsidRPr="00CE0376">
              <w:rPr>
                <w:rFonts w:hint="eastAsia"/>
                <w:color w:val="FF0000"/>
                <w:sz w:val="20"/>
                <w:szCs w:val="20"/>
                <w:u w:val="single"/>
              </w:rPr>
              <w:t>；其屬</w:t>
            </w:r>
            <w:proofErr w:type="gramStart"/>
            <w:r w:rsidR="007D05A3" w:rsidRPr="00CE0376">
              <w:rPr>
                <w:rFonts w:hint="eastAsia"/>
                <w:color w:val="FF0000"/>
                <w:sz w:val="20"/>
                <w:szCs w:val="20"/>
                <w:u w:val="single"/>
              </w:rPr>
              <w:t>出缺補任者</w:t>
            </w:r>
            <w:proofErr w:type="gramEnd"/>
            <w:r w:rsidR="007D05A3" w:rsidRPr="00CE0376">
              <w:rPr>
                <w:rFonts w:hint="eastAsia"/>
                <w:color w:val="FF0000"/>
                <w:sz w:val="20"/>
                <w:szCs w:val="20"/>
                <w:u w:val="single"/>
              </w:rPr>
              <w:t>，亦同。</w:t>
            </w:r>
          </w:p>
        </w:tc>
        <w:tc>
          <w:tcPr>
            <w:tcW w:w="5626" w:type="dxa"/>
          </w:tcPr>
          <w:p w14:paraId="0EC7C37B" w14:textId="77777777" w:rsidR="00161491" w:rsidRPr="00CE0376" w:rsidRDefault="00161491" w:rsidP="00CE0376">
            <w:pPr>
              <w:spacing w:line="315" w:lineRule="exact"/>
              <w:ind w:leftChars="50" w:left="320" w:rightChars="50" w:right="120" w:hangingChars="100" w:hanging="200"/>
              <w:rPr>
                <w:sz w:val="20"/>
                <w:szCs w:val="20"/>
              </w:rPr>
            </w:pPr>
            <w:r w:rsidRPr="00CE0376">
              <w:rPr>
                <w:rFonts w:hint="eastAsia"/>
                <w:sz w:val="20"/>
                <w:szCs w:val="20"/>
              </w:rPr>
              <w:t xml:space="preserve">第三十五條　</w:t>
            </w:r>
            <w:r w:rsidRPr="00CE0376">
              <w:rPr>
                <w:rFonts w:hint="eastAsia"/>
                <w:sz w:val="20"/>
                <w:szCs w:val="20"/>
                <w:u w:val="single"/>
              </w:rPr>
              <w:t>醫療財團法人投資股票應以上市公司為限，且應經董事會決議並遵守下列事項：</w:t>
            </w:r>
          </w:p>
          <w:p w14:paraId="20A310D4" w14:textId="77777777" w:rsidR="00161491" w:rsidRPr="00CE0376" w:rsidRDefault="00161491" w:rsidP="00CE0376">
            <w:pPr>
              <w:spacing w:line="315" w:lineRule="exact"/>
              <w:ind w:leftChars="150" w:left="560" w:rightChars="50" w:right="120" w:hangingChars="100" w:hanging="200"/>
              <w:rPr>
                <w:sz w:val="20"/>
                <w:szCs w:val="20"/>
              </w:rPr>
            </w:pPr>
            <w:r w:rsidRPr="00CE0376">
              <w:rPr>
                <w:rFonts w:hint="eastAsia"/>
                <w:sz w:val="20"/>
                <w:szCs w:val="20"/>
                <w:u w:val="single"/>
              </w:rPr>
              <w:t>一、對單一公司之投資額不得超過該醫療財團法人淨值總額之百分之五、亦不得超過該上市公司實收資本額之百分之五，且醫療財團法人投資各公司之總金額不得超過其淨值總額之百分之三十。</w:t>
            </w:r>
          </w:p>
          <w:p w14:paraId="2AC966BA" w14:textId="77777777" w:rsidR="00161491" w:rsidRPr="00CE0376" w:rsidRDefault="00161491" w:rsidP="00CE0376">
            <w:pPr>
              <w:spacing w:line="315" w:lineRule="exact"/>
              <w:ind w:leftChars="150" w:left="560" w:rightChars="50" w:right="120" w:hangingChars="100" w:hanging="200"/>
              <w:rPr>
                <w:sz w:val="20"/>
                <w:szCs w:val="20"/>
              </w:rPr>
            </w:pPr>
            <w:r w:rsidRPr="00CE0376">
              <w:rPr>
                <w:rFonts w:hint="eastAsia"/>
                <w:sz w:val="20"/>
                <w:szCs w:val="20"/>
                <w:u w:val="single"/>
              </w:rPr>
              <w:t>二、醫療財團法人不得以該法人或其董事或指定人擔任被投資公司之董事、監察人或經理人，亦不得對被投資公司董事、監察人之選舉行使表決權。</w:t>
            </w:r>
          </w:p>
          <w:p w14:paraId="0B76B744" w14:textId="77777777" w:rsidR="00161491" w:rsidRPr="00CE0376" w:rsidRDefault="00161491" w:rsidP="00CE0376">
            <w:pPr>
              <w:spacing w:line="315" w:lineRule="exact"/>
              <w:ind w:leftChars="150" w:left="360" w:rightChars="50" w:right="120" w:firstLineChars="200" w:firstLine="400"/>
              <w:rPr>
                <w:sz w:val="20"/>
                <w:szCs w:val="20"/>
              </w:rPr>
            </w:pPr>
            <w:r w:rsidRPr="00CE0376">
              <w:rPr>
                <w:rFonts w:hint="eastAsia"/>
                <w:sz w:val="20"/>
                <w:szCs w:val="20"/>
                <w:u w:val="single"/>
              </w:rPr>
              <w:t>醫療財團法人違反前項之投資、或擔任董事、監事或經理人、或行使表決權，均無效。</w:t>
            </w:r>
          </w:p>
          <w:p w14:paraId="646164AF" w14:textId="77777777" w:rsidR="00161491" w:rsidRPr="00CE0376" w:rsidRDefault="00161491" w:rsidP="00CE0376">
            <w:pPr>
              <w:spacing w:line="315" w:lineRule="exact"/>
              <w:ind w:leftChars="150" w:left="360" w:rightChars="50" w:right="120" w:firstLineChars="200" w:firstLine="400"/>
              <w:rPr>
                <w:sz w:val="20"/>
                <w:szCs w:val="20"/>
              </w:rPr>
            </w:pPr>
            <w:r w:rsidRPr="00CE0376">
              <w:rPr>
                <w:rFonts w:hint="eastAsia"/>
                <w:sz w:val="20"/>
                <w:szCs w:val="20"/>
                <w:u w:val="single"/>
              </w:rPr>
              <w:t>本法於中華民國○年○月○日修正之條文施行前，醫療財團法人已為之投資，如超過本條規定之投資額或投資總額，應於三年內減少至符合本條規定之金額，但經主管機關核准延長期限者不在此限</w:t>
            </w:r>
            <w:r w:rsidRPr="00CE0376">
              <w:rPr>
                <w:rFonts w:hint="eastAsia"/>
                <w:sz w:val="20"/>
                <w:szCs w:val="20"/>
                <w:u w:val="single"/>
              </w:rPr>
              <w:t xml:space="preserve">; </w:t>
            </w:r>
            <w:r w:rsidRPr="00CE0376">
              <w:rPr>
                <w:rFonts w:hint="eastAsia"/>
                <w:sz w:val="20"/>
                <w:szCs w:val="20"/>
                <w:u w:val="single"/>
              </w:rPr>
              <w:t>如已擔任董事、監察人或經理人者，得續任至該屆董事會任期屆滿為止。</w:t>
            </w:r>
          </w:p>
          <w:p w14:paraId="07607FE2" w14:textId="77777777" w:rsidR="00161491" w:rsidRPr="00CE0376" w:rsidRDefault="00161491" w:rsidP="00CE0376">
            <w:pPr>
              <w:ind w:leftChars="133" w:left="319" w:rightChars="50" w:right="120" w:firstLineChars="215" w:firstLine="430"/>
              <w:rPr>
                <w:rFonts w:asciiTheme="majorEastAsia" w:eastAsiaTheme="majorEastAsia" w:hAnsiTheme="majorEastAsia" w:cs="Times New Roman"/>
                <w:sz w:val="20"/>
                <w:szCs w:val="20"/>
              </w:rPr>
            </w:pPr>
            <w:r w:rsidRPr="00CE0376">
              <w:rPr>
                <w:rFonts w:hint="eastAsia"/>
                <w:sz w:val="20"/>
                <w:szCs w:val="20"/>
                <w:u w:val="single"/>
              </w:rPr>
              <w:t>醫療財團法人董事會就本條之投資進行決議時，應依據章程及相關法令規定為之，如有違反規定致該法人受有虧損，參與決議之董事對虧損額度應負連帶責任補足之。但董事曾表示異議且有紀錄或書面聲明可證者，免其責任。</w:t>
            </w:r>
          </w:p>
        </w:tc>
        <w:tc>
          <w:tcPr>
            <w:tcW w:w="5626" w:type="dxa"/>
          </w:tcPr>
          <w:p w14:paraId="1C16A4EB" w14:textId="77777777" w:rsidR="00161491" w:rsidRPr="00CE0376" w:rsidRDefault="00161491" w:rsidP="00CE0376">
            <w:pPr>
              <w:spacing w:line="315" w:lineRule="exact"/>
              <w:ind w:leftChars="50" w:left="320" w:rightChars="50" w:right="120" w:hangingChars="100" w:hanging="200"/>
              <w:rPr>
                <w:sz w:val="20"/>
                <w:szCs w:val="20"/>
              </w:rPr>
            </w:pPr>
            <w:r w:rsidRPr="00CE0376">
              <w:rPr>
                <w:rFonts w:hint="eastAsia"/>
                <w:sz w:val="20"/>
                <w:szCs w:val="20"/>
              </w:rPr>
              <w:t>第三十五條　醫療法人不得為公司之無限責任股東或合夥事業之合夥人；如為公司之有限責任股東時，其所有投資總額及對單一公司之投資額或其比例應不得超過一定之限制。</w:t>
            </w:r>
          </w:p>
          <w:p w14:paraId="2BC19E78" w14:textId="77777777" w:rsidR="00161491" w:rsidRPr="00CE0376" w:rsidRDefault="00161491" w:rsidP="00CE0376">
            <w:pPr>
              <w:spacing w:line="315" w:lineRule="exact"/>
              <w:ind w:leftChars="150" w:left="360" w:rightChars="50" w:right="120" w:firstLineChars="200" w:firstLine="400"/>
              <w:rPr>
                <w:sz w:val="20"/>
                <w:szCs w:val="20"/>
              </w:rPr>
            </w:pPr>
            <w:r w:rsidRPr="00CE0376">
              <w:rPr>
                <w:rFonts w:hint="eastAsia"/>
                <w:sz w:val="20"/>
                <w:szCs w:val="20"/>
              </w:rPr>
              <w:t>前項投資限制，由中央主管機關定之。</w:t>
            </w:r>
          </w:p>
          <w:p w14:paraId="3DE925EE" w14:textId="77777777" w:rsidR="00161491" w:rsidRPr="00CE0376" w:rsidRDefault="00161491" w:rsidP="00CE0376">
            <w:pPr>
              <w:ind w:leftChars="150" w:left="360" w:rightChars="50" w:right="120" w:firstLineChars="200" w:firstLine="400"/>
              <w:rPr>
                <w:rFonts w:asciiTheme="majorEastAsia" w:eastAsiaTheme="majorEastAsia" w:hAnsiTheme="majorEastAsia" w:cs="Times New Roman"/>
                <w:sz w:val="20"/>
                <w:szCs w:val="20"/>
              </w:rPr>
            </w:pPr>
            <w:r w:rsidRPr="00CE0376">
              <w:rPr>
                <w:rFonts w:hint="eastAsia"/>
                <w:sz w:val="20"/>
                <w:szCs w:val="20"/>
              </w:rPr>
              <w:t>醫療法人因接受被投資公司以盈餘或公積增資配股所得之股份，不計入前項投資總額或投資額。</w:t>
            </w:r>
          </w:p>
        </w:tc>
        <w:tc>
          <w:tcPr>
            <w:tcW w:w="5626" w:type="dxa"/>
          </w:tcPr>
          <w:p w14:paraId="3460E81D" w14:textId="77777777" w:rsidR="00161491" w:rsidRPr="00CE0376" w:rsidRDefault="00161491" w:rsidP="00CE0376">
            <w:pPr>
              <w:spacing w:line="315" w:lineRule="exact"/>
              <w:ind w:leftChars="50" w:left="320" w:rightChars="50" w:right="120" w:hangingChars="100" w:hanging="200"/>
              <w:rPr>
                <w:sz w:val="20"/>
                <w:szCs w:val="20"/>
              </w:rPr>
            </w:pPr>
            <w:r w:rsidRPr="00CE0376">
              <w:rPr>
                <w:rFonts w:hint="eastAsia"/>
                <w:sz w:val="20"/>
                <w:szCs w:val="20"/>
              </w:rPr>
              <w:t>一、醫療財團法人的資金，非屬捐助人的私有財產，乃源自善心者的捐贈，或政府的獎勵與補助。</w:t>
            </w:r>
          </w:p>
          <w:p w14:paraId="04B57369" w14:textId="77777777" w:rsidR="00161491" w:rsidRPr="00CE0376" w:rsidRDefault="00161491" w:rsidP="00CE0376">
            <w:pPr>
              <w:spacing w:line="315" w:lineRule="exact"/>
              <w:ind w:leftChars="50" w:left="320" w:rightChars="50" w:right="120" w:hangingChars="100" w:hanging="200"/>
              <w:rPr>
                <w:sz w:val="20"/>
                <w:szCs w:val="20"/>
              </w:rPr>
            </w:pPr>
            <w:r w:rsidRPr="00CE0376">
              <w:rPr>
                <w:rFonts w:hint="eastAsia"/>
                <w:sz w:val="20"/>
                <w:szCs w:val="20"/>
              </w:rPr>
              <w:t>二、醫療財團法人投資公司股票，以籌措公益醫療所需的財源，但不可有「介入公司經營」的商業行為，以杜絕醫療財團法人成為上市公司大股東，甚至化身為享有稅捐優惠的控股公司，進而透過財團法人之指派繼承人，不必繳納遺產稅，以「永遠的大股東」之姿，長期掌握所投資公司的董事席次及經營權，顯已違背公益亦違反公平競爭原則與人民納稅義務。</w:t>
            </w:r>
          </w:p>
          <w:p w14:paraId="40193293" w14:textId="77777777" w:rsidR="00161491" w:rsidRPr="00CE0376" w:rsidRDefault="00161491" w:rsidP="00CE0376">
            <w:pPr>
              <w:spacing w:line="315" w:lineRule="exact"/>
              <w:ind w:leftChars="50" w:left="320" w:rightChars="50" w:right="120" w:hangingChars="100" w:hanging="200"/>
              <w:rPr>
                <w:rFonts w:asciiTheme="majorEastAsia" w:eastAsiaTheme="majorEastAsia" w:hAnsiTheme="majorEastAsia"/>
                <w:sz w:val="20"/>
                <w:szCs w:val="20"/>
              </w:rPr>
            </w:pPr>
            <w:r w:rsidRPr="00CE0376">
              <w:rPr>
                <w:rFonts w:hint="eastAsia"/>
                <w:sz w:val="20"/>
                <w:szCs w:val="20"/>
              </w:rPr>
              <w:t>三、是故，醫療財團法人投資股票應限額，且不得擔任公司董監事，才能遠離「私利」、回歸「公益」的性質。</w:t>
            </w:r>
          </w:p>
        </w:tc>
      </w:tr>
    </w:tbl>
    <w:p w14:paraId="5FBA7C9E" w14:textId="77777777" w:rsidR="00D30FD4" w:rsidRDefault="00D30FD4">
      <w:pPr>
        <w:widowControl/>
        <w:rPr>
          <w:rFonts w:ascii="微軟正黑體" w:eastAsia="微軟正黑體" w:hAnsi="微軟正黑體" w:cs="Times New Roman"/>
          <w:b/>
          <w:sz w:val="28"/>
          <w:szCs w:val="20"/>
        </w:rPr>
      </w:pPr>
      <w:r>
        <w:rPr>
          <w:rFonts w:ascii="微軟正黑體" w:eastAsia="微軟正黑體" w:hAnsi="微軟正黑體" w:cs="Times New Roman"/>
          <w:b/>
          <w:sz w:val="28"/>
          <w:szCs w:val="20"/>
        </w:rPr>
        <w:br w:type="page"/>
      </w:r>
    </w:p>
    <w:p w14:paraId="104B99C2" w14:textId="77777777" w:rsidR="00A51D2A" w:rsidRPr="00C24E15" w:rsidRDefault="00702F07" w:rsidP="00C24E15">
      <w:pPr>
        <w:snapToGrid w:val="0"/>
        <w:rPr>
          <w:rFonts w:ascii="微軟正黑體" w:eastAsia="微軟正黑體" w:hAnsi="微軟正黑體" w:cs="Times New Roman"/>
          <w:b/>
          <w:sz w:val="28"/>
          <w:szCs w:val="20"/>
        </w:rPr>
      </w:pPr>
      <w:r w:rsidRPr="00957D3A">
        <w:rPr>
          <w:rFonts w:ascii="微軟正黑體" w:eastAsia="微軟正黑體" w:hAnsi="微軟正黑體" w:cs="Times New Roman"/>
          <w:b/>
          <w:noProof/>
          <w:sz w:val="28"/>
          <w:szCs w:val="20"/>
        </w:rPr>
        <w:lastRenderedPageBreak/>
        <mc:AlternateContent>
          <mc:Choice Requires="wps">
            <w:drawing>
              <wp:anchor distT="0" distB="0" distL="114300" distR="114300" simplePos="0" relativeHeight="251675648" behindDoc="0" locked="0" layoutInCell="1" allowOverlap="1" wp14:anchorId="2BF0CDAA" wp14:editId="500EBAFD">
                <wp:simplePos x="0" y="0"/>
                <wp:positionH relativeFrom="column">
                  <wp:posOffset>12887325</wp:posOffset>
                </wp:positionH>
                <wp:positionV relativeFrom="paragraph">
                  <wp:posOffset>5715</wp:posOffset>
                </wp:positionV>
                <wp:extent cx="1436370" cy="1403985"/>
                <wp:effectExtent l="0" t="0" r="0" b="1270"/>
                <wp:wrapNone/>
                <wp:docPr id="1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6370" cy="1403985"/>
                        </a:xfrm>
                        <a:prstGeom prst="rect">
                          <a:avLst/>
                        </a:prstGeom>
                        <a:noFill/>
                        <a:ln w="9525">
                          <a:noFill/>
                          <a:miter lim="800000"/>
                          <a:headEnd/>
                          <a:tailEnd/>
                        </a:ln>
                      </wps:spPr>
                      <wps:txbx>
                        <w:txbxContent>
                          <w:p w14:paraId="26E5AA60" w14:textId="080454D0" w:rsidR="00794EF8" w:rsidRDefault="00C90109" w:rsidP="00702F07">
                            <w:pPr>
                              <w:snapToGrid w:val="0"/>
                            </w:pPr>
                            <w:r>
                              <w:rPr>
                                <w:rFonts w:ascii="微軟正黑體" w:eastAsia="微軟正黑體" w:hAnsi="微軟正黑體" w:cs="Times New Roman" w:hint="eastAsia"/>
                                <w:b/>
                                <w:sz w:val="22"/>
                                <w:szCs w:val="20"/>
                              </w:rPr>
                              <w:t>107.02</w:t>
                            </w:r>
                            <w:proofErr w:type="gramStart"/>
                            <w:r w:rsidR="00794EF8" w:rsidRPr="00957D3A">
                              <w:rPr>
                                <w:rFonts w:ascii="微軟正黑體" w:eastAsia="微軟正黑體" w:hAnsi="微軟正黑體" w:cs="Times New Roman" w:hint="eastAsia"/>
                                <w:b/>
                                <w:sz w:val="22"/>
                                <w:szCs w:val="20"/>
                              </w:rPr>
                              <w:t>醫</w:t>
                            </w:r>
                            <w:proofErr w:type="gramEnd"/>
                            <w:r w:rsidR="00794EF8" w:rsidRPr="00957D3A">
                              <w:rPr>
                                <w:rFonts w:ascii="微軟正黑體" w:eastAsia="微軟正黑體" w:hAnsi="微軟正黑體" w:cs="Times New Roman" w:hint="eastAsia"/>
                                <w:b/>
                                <w:sz w:val="22"/>
                                <w:szCs w:val="20"/>
                              </w:rPr>
                              <w:t>改會整理</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5="http://schemas.microsoft.com/office/word/2012/wordml">
            <w:pict>
              <v:shape w14:anchorId="2BF0CDAA" id="_x0000_s1039" type="#_x0000_t202" style="position:absolute;margin-left:1014.75pt;margin-top:.45pt;width:113.1pt;height:110.55pt;z-index:25167564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" filled="f" stroked="f">
                <v:textbox style="mso-fit-shape-to-text:t">
                  <w:txbxContent>
                    <w:p w14:paraId="26E5AA60" w14:textId="080454D0" w:rsidR="00794EF8" w:rsidRDefault="00C90109" w:rsidP="00702F07">
                      <w:pPr>
                        <w:snapToGrid w:val="0"/>
                      </w:pPr>
                      <w:r>
                        <w:rPr>
                          <w:rFonts w:ascii="微軟正黑體" w:eastAsia="微軟正黑體" w:hAnsi="微軟正黑體" w:cs="Times New Roman" w:hint="eastAsia"/>
                          <w:b/>
                          <w:sz w:val="22"/>
                          <w:szCs w:val="20"/>
                        </w:rPr>
                        <w:t>107.02</w:t>
                      </w:r>
                      <w:proofErr w:type="gramStart"/>
                      <w:r w:rsidR="00794EF8" w:rsidRPr="00957D3A">
                        <w:rPr>
                          <w:rFonts w:ascii="微軟正黑體" w:eastAsia="微軟正黑體" w:hAnsi="微軟正黑體" w:cs="Times New Roman" w:hint="eastAsia"/>
                          <w:b/>
                          <w:sz w:val="22"/>
                          <w:szCs w:val="20"/>
                        </w:rPr>
                        <w:t>醫</w:t>
                      </w:r>
                      <w:proofErr w:type="gramEnd"/>
                      <w:r w:rsidR="00794EF8" w:rsidRPr="00957D3A">
                        <w:rPr>
                          <w:rFonts w:ascii="微軟正黑體" w:eastAsia="微軟正黑體" w:hAnsi="微軟正黑體" w:cs="Times New Roman" w:hint="eastAsia"/>
                          <w:b/>
                          <w:sz w:val="22"/>
                          <w:szCs w:val="20"/>
                        </w:rPr>
                        <w:t>改會整理</w:t>
                      </w:r>
                    </w:p>
                  </w:txbxContent>
                </v:textbox>
              </v:shape>
            </w:pict>
          </mc:Fallback>
        </mc:AlternateContent>
      </w:r>
      <w:r w:rsidR="00D30FD4">
        <w:rPr>
          <w:rFonts w:ascii="微軟正黑體" w:eastAsia="微軟正黑體" w:hAnsi="微軟正黑體" w:cs="Times New Roman" w:hint="eastAsia"/>
          <w:b/>
          <w:sz w:val="28"/>
          <w:szCs w:val="20"/>
        </w:rPr>
        <w:t>六</w:t>
      </w:r>
      <w:r w:rsidR="00A51D2A" w:rsidRPr="00C24E15">
        <w:rPr>
          <w:rFonts w:ascii="微軟正黑體" w:eastAsia="微軟正黑體" w:hAnsi="微軟正黑體" w:cs="Times New Roman"/>
          <w:b/>
          <w:sz w:val="28"/>
          <w:szCs w:val="20"/>
        </w:rPr>
        <w:t>、【罰則】§112、§113</w:t>
      </w:r>
      <w:r w:rsidR="005C079B" w:rsidRPr="00C24E15">
        <w:rPr>
          <w:rFonts w:ascii="微軟正黑體" w:eastAsia="微軟正黑體" w:hAnsi="微軟正黑體" w:cs="Times New Roman" w:hint="eastAsia"/>
          <w:b/>
          <w:sz w:val="28"/>
          <w:szCs w:val="20"/>
        </w:rPr>
        <w:t>修正</w:t>
      </w:r>
      <w:r w:rsidR="00A51D2A" w:rsidRPr="00C24E15">
        <w:rPr>
          <w:rFonts w:ascii="微軟正黑體" w:eastAsia="微軟正黑體" w:hAnsi="微軟正黑體" w:cs="Times New Roman"/>
          <w:b/>
          <w:sz w:val="28"/>
          <w:szCs w:val="20"/>
        </w:rPr>
        <w:t>條文</w:t>
      </w:r>
      <w:r w:rsidR="008F0738">
        <w:rPr>
          <w:rFonts w:ascii="微軟正黑體" w:eastAsia="微軟正黑體" w:hAnsi="微軟正黑體" w:cs="Times New Roman" w:hint="eastAsia"/>
          <w:b/>
          <w:sz w:val="20"/>
          <w:szCs w:val="20"/>
        </w:rPr>
        <w:t xml:space="preserve"> (</w:t>
      </w:r>
      <w:r w:rsidR="008F0738" w:rsidRPr="00A56F5E">
        <w:rPr>
          <w:rFonts w:ascii="微軟正黑體" w:eastAsia="微軟正黑體" w:hAnsi="微軟正黑體" w:cs="Times New Roman" w:hint="eastAsia"/>
          <w:b/>
          <w:sz w:val="20"/>
          <w:szCs w:val="20"/>
        </w:rPr>
        <w:t>*表示感謝林淑芬委員辦公室提供</w:t>
      </w:r>
      <w:r w:rsidR="008F0738">
        <w:rPr>
          <w:rFonts w:ascii="微軟正黑體" w:eastAsia="微軟正黑體" w:hAnsi="微軟正黑體" w:cs="Times New Roman" w:hint="eastAsia"/>
          <w:b/>
          <w:sz w:val="20"/>
          <w:szCs w:val="20"/>
        </w:rPr>
        <w:t>資料)</w:t>
      </w:r>
    </w:p>
    <w:tbl>
      <w:tblPr>
        <w:tblStyle w:val="a4"/>
        <w:tblW w:w="4981" w:type="pct"/>
        <w:tblLook w:val="04A0" w:firstRow="1" w:lastRow="0" w:firstColumn="1" w:lastColumn="0" w:noHBand="0" w:noVBand="1"/>
      </w:tblPr>
      <w:tblGrid>
        <w:gridCol w:w="3750"/>
        <w:gridCol w:w="3751"/>
        <w:gridCol w:w="3751"/>
        <w:gridCol w:w="3750"/>
        <w:gridCol w:w="3751"/>
        <w:gridCol w:w="3751"/>
      </w:tblGrid>
      <w:tr w:rsidR="00AB4402" w:rsidRPr="005C079B" w14:paraId="6BB328EC" w14:textId="77777777" w:rsidTr="00F92FB3">
        <w:tc>
          <w:tcPr>
            <w:tcW w:w="3750" w:type="dxa"/>
            <w:shd w:val="clear" w:color="auto" w:fill="FFFF00"/>
          </w:tcPr>
          <w:p w14:paraId="3F567195" w14:textId="77777777" w:rsidR="00AB4402" w:rsidRPr="005C079B" w:rsidRDefault="00AB4402" w:rsidP="00A665A0">
            <w:pPr>
              <w:ind w:leftChars="50" w:left="360" w:rightChars="50" w:right="120" w:hangingChars="100" w:hanging="240"/>
              <w:jc w:val="center"/>
              <w:rPr>
                <w:rFonts w:ascii="Times New Roman" w:eastAsiaTheme="majorEastAsia" w:hAnsi="Times New Roman" w:cs="Times New Roman"/>
                <w:b/>
                <w:noProof/>
                <w:szCs w:val="20"/>
              </w:rPr>
            </w:pPr>
            <w:r w:rsidRPr="005C079B">
              <w:rPr>
                <w:rFonts w:ascii="Times New Roman" w:eastAsiaTheme="majorEastAsia" w:hAnsi="Times New Roman" w:cs="Times New Roman"/>
                <w:b/>
                <w:noProof/>
                <w:szCs w:val="20"/>
              </w:rPr>
              <w:t>醫改會建議條文</w:t>
            </w:r>
            <w:r>
              <w:rPr>
                <w:rFonts w:ascii="Times New Roman" w:eastAsiaTheme="majorEastAsia" w:hAnsi="Times New Roman" w:cs="Times New Roman" w:hint="eastAsia"/>
                <w:b/>
                <w:noProof/>
                <w:szCs w:val="20"/>
              </w:rPr>
              <w:t>、</w:t>
            </w:r>
            <w:r w:rsidRPr="005C079B">
              <w:rPr>
                <w:rFonts w:ascii="Times New Roman" w:eastAsiaTheme="majorEastAsia" w:hAnsi="Times New Roman" w:cs="Times New Roman"/>
                <w:b/>
                <w:noProof/>
                <w:szCs w:val="20"/>
              </w:rPr>
              <w:t>林淑芬版</w:t>
            </w:r>
          </w:p>
        </w:tc>
        <w:tc>
          <w:tcPr>
            <w:tcW w:w="3751" w:type="dxa"/>
            <w:shd w:val="clear" w:color="auto" w:fill="92D050"/>
          </w:tcPr>
          <w:p w14:paraId="72502D41" w14:textId="77777777" w:rsidR="00AB4402" w:rsidRDefault="00AB4402" w:rsidP="005C079B">
            <w:pPr>
              <w:ind w:leftChars="50" w:left="360" w:rightChars="50" w:right="120" w:hangingChars="100" w:hanging="240"/>
              <w:jc w:val="center"/>
              <w:rPr>
                <w:rFonts w:ascii="Times New Roman" w:eastAsiaTheme="majorEastAsia" w:hAnsi="Times New Roman" w:cs="Times New Roman"/>
                <w:b/>
                <w:szCs w:val="20"/>
              </w:rPr>
            </w:pPr>
            <w:proofErr w:type="gramStart"/>
            <w:r>
              <w:rPr>
                <w:rFonts w:asciiTheme="majorEastAsia" w:eastAsiaTheme="majorEastAsia" w:hAnsiTheme="majorEastAsia" w:cs="Times New Roman" w:hint="eastAsia"/>
                <w:b/>
                <w:kern w:val="0"/>
                <w:szCs w:val="20"/>
              </w:rPr>
              <w:t>衛福部</w:t>
            </w:r>
            <w:proofErr w:type="gramEnd"/>
            <w:r>
              <w:rPr>
                <w:rFonts w:asciiTheme="majorEastAsia" w:eastAsiaTheme="majorEastAsia" w:hAnsiTheme="majorEastAsia" w:cs="Times New Roman" w:hint="eastAsia"/>
                <w:b/>
                <w:kern w:val="0"/>
                <w:szCs w:val="20"/>
              </w:rPr>
              <w:t>1115擬修正</w:t>
            </w:r>
            <w:r w:rsidR="008F0738">
              <w:rPr>
                <w:rFonts w:asciiTheme="majorEastAsia" w:eastAsiaTheme="majorEastAsia" w:hAnsiTheme="majorEastAsia" w:cs="Times New Roman" w:hint="eastAsia"/>
                <w:b/>
                <w:kern w:val="0"/>
                <w:szCs w:val="20"/>
              </w:rPr>
              <w:t>*</w:t>
            </w:r>
          </w:p>
        </w:tc>
        <w:tc>
          <w:tcPr>
            <w:tcW w:w="3751" w:type="dxa"/>
            <w:shd w:val="clear" w:color="auto" w:fill="92D050"/>
          </w:tcPr>
          <w:p w14:paraId="08E50570" w14:textId="77777777" w:rsidR="00AB4402" w:rsidRDefault="00AB4402" w:rsidP="005C079B">
            <w:pPr>
              <w:ind w:leftChars="50" w:left="360" w:rightChars="50" w:right="120" w:hangingChars="100" w:hanging="240"/>
              <w:jc w:val="center"/>
              <w:rPr>
                <w:rFonts w:ascii="Times New Roman" w:eastAsiaTheme="majorEastAsia" w:hAnsi="Times New Roman" w:cs="Times New Roman"/>
                <w:b/>
                <w:szCs w:val="20"/>
              </w:rPr>
            </w:pPr>
            <w:r>
              <w:rPr>
                <w:rFonts w:ascii="Times New Roman" w:eastAsiaTheme="majorEastAsia" w:hAnsi="Times New Roman" w:cs="Times New Roman"/>
                <w:b/>
                <w:szCs w:val="20"/>
              </w:rPr>
              <w:t>政院版</w:t>
            </w:r>
          </w:p>
        </w:tc>
        <w:tc>
          <w:tcPr>
            <w:tcW w:w="3750" w:type="dxa"/>
            <w:shd w:val="clear" w:color="auto" w:fill="C2D69B" w:themeFill="accent3" w:themeFillTint="99"/>
          </w:tcPr>
          <w:p w14:paraId="550E3FAD" w14:textId="77777777" w:rsidR="00AB4402" w:rsidRPr="005C079B" w:rsidRDefault="00AB4402" w:rsidP="005C079B">
            <w:pPr>
              <w:ind w:leftChars="50" w:left="360" w:rightChars="50" w:right="120" w:hangingChars="100" w:hanging="240"/>
              <w:jc w:val="center"/>
              <w:rPr>
                <w:rFonts w:ascii="Times New Roman" w:eastAsiaTheme="majorEastAsia" w:hAnsi="Times New Roman" w:cs="Times New Roman"/>
                <w:b/>
                <w:szCs w:val="20"/>
              </w:rPr>
            </w:pPr>
            <w:proofErr w:type="gramStart"/>
            <w:r>
              <w:rPr>
                <w:rFonts w:ascii="Times New Roman" w:eastAsiaTheme="majorEastAsia" w:hAnsi="Times New Roman" w:cs="Times New Roman" w:hint="eastAsia"/>
                <w:b/>
                <w:szCs w:val="20"/>
              </w:rPr>
              <w:t>陳瑩版</w:t>
            </w:r>
            <w:proofErr w:type="gramEnd"/>
          </w:p>
        </w:tc>
        <w:tc>
          <w:tcPr>
            <w:tcW w:w="3751" w:type="dxa"/>
            <w:shd w:val="clear" w:color="auto" w:fill="F2F2F2" w:themeFill="background1" w:themeFillShade="F2"/>
          </w:tcPr>
          <w:p w14:paraId="1EADAD36" w14:textId="77777777" w:rsidR="00AB4402" w:rsidRPr="005C079B" w:rsidRDefault="00AB4402" w:rsidP="005C079B">
            <w:pPr>
              <w:ind w:leftChars="50" w:left="360" w:rightChars="50" w:right="120" w:hangingChars="100" w:hanging="240"/>
              <w:jc w:val="center"/>
              <w:rPr>
                <w:rFonts w:ascii="Times New Roman" w:eastAsiaTheme="majorEastAsia" w:hAnsi="Times New Roman" w:cs="Times New Roman"/>
                <w:b/>
                <w:szCs w:val="20"/>
              </w:rPr>
            </w:pPr>
            <w:r w:rsidRPr="005C079B">
              <w:rPr>
                <w:rFonts w:ascii="Times New Roman" w:eastAsiaTheme="majorEastAsia" w:hAnsi="Times New Roman" w:cs="Times New Roman"/>
                <w:b/>
                <w:szCs w:val="20"/>
              </w:rPr>
              <w:t>現行條文</w:t>
            </w:r>
          </w:p>
        </w:tc>
        <w:tc>
          <w:tcPr>
            <w:tcW w:w="3751" w:type="dxa"/>
            <w:shd w:val="clear" w:color="auto" w:fill="F2F2F2" w:themeFill="background1" w:themeFillShade="F2"/>
          </w:tcPr>
          <w:p w14:paraId="07DAB089" w14:textId="77777777" w:rsidR="00AB4402" w:rsidRPr="005C079B" w:rsidRDefault="00AB4402" w:rsidP="005C079B">
            <w:pPr>
              <w:ind w:leftChars="50" w:left="360" w:rightChars="50" w:right="120" w:hangingChars="100" w:hanging="240"/>
              <w:jc w:val="center"/>
              <w:rPr>
                <w:rFonts w:ascii="Times New Roman" w:eastAsiaTheme="majorEastAsia" w:hAnsi="Times New Roman" w:cs="Times New Roman"/>
                <w:b/>
                <w:szCs w:val="20"/>
              </w:rPr>
            </w:pPr>
            <w:r>
              <w:rPr>
                <w:rFonts w:ascii="Times New Roman" w:eastAsiaTheme="majorEastAsia" w:hAnsi="Times New Roman" w:cs="Times New Roman" w:hint="eastAsia"/>
                <w:b/>
                <w:szCs w:val="20"/>
              </w:rPr>
              <w:t>修法說明</w:t>
            </w:r>
          </w:p>
        </w:tc>
      </w:tr>
      <w:tr w:rsidR="00AB4402" w:rsidRPr="00FF1FB4" w14:paraId="710EEBB2" w14:textId="77777777" w:rsidTr="00F92FB3">
        <w:tc>
          <w:tcPr>
            <w:tcW w:w="3750" w:type="dxa"/>
          </w:tcPr>
          <w:p w14:paraId="5335C591" w14:textId="77777777" w:rsidR="00CE0376" w:rsidRDefault="00CE0376" w:rsidP="00CE0376">
            <w:pPr>
              <w:snapToGrid w:val="0"/>
              <w:ind w:leftChars="50" w:left="320" w:rightChars="50" w:right="120" w:hangingChars="100" w:hanging="200"/>
              <w:rPr>
                <w:rFonts w:asciiTheme="majorEastAsia" w:eastAsiaTheme="majorEastAsia" w:hAnsiTheme="majorEastAsia" w:cs="Times New Roman"/>
                <w:sz w:val="20"/>
                <w:szCs w:val="20"/>
              </w:rPr>
            </w:pPr>
          </w:p>
          <w:p w14:paraId="50E931CD" w14:textId="77777777" w:rsidR="00AB4402" w:rsidRPr="002B5675" w:rsidRDefault="00AB4402" w:rsidP="00CE0376">
            <w:pPr>
              <w:snapToGrid w:val="0"/>
              <w:ind w:leftChars="50" w:left="320" w:rightChars="50" w:right="120" w:hangingChars="100" w:hanging="200"/>
              <w:rPr>
                <w:rFonts w:asciiTheme="majorEastAsia" w:eastAsiaTheme="majorEastAsia" w:hAnsiTheme="majorEastAsia" w:cs="Times New Roman"/>
                <w:sz w:val="20"/>
                <w:szCs w:val="20"/>
              </w:rPr>
            </w:pPr>
            <w:r w:rsidRPr="00FF1FB4">
              <w:rPr>
                <w:rFonts w:asciiTheme="majorEastAsia" w:eastAsiaTheme="majorEastAsia" w:hAnsiTheme="majorEastAsia" w:cs="Times New Roman"/>
                <w:sz w:val="20"/>
                <w:szCs w:val="20"/>
              </w:rPr>
              <w:t xml:space="preserve">第一百十二條　</w:t>
            </w:r>
            <w:r w:rsidRPr="002B5675">
              <w:rPr>
                <w:rFonts w:asciiTheme="majorEastAsia" w:eastAsiaTheme="majorEastAsia" w:hAnsiTheme="majorEastAsia" w:cs="Times New Roman"/>
                <w:sz w:val="20"/>
                <w:szCs w:val="20"/>
              </w:rPr>
              <w:t>醫療法人違反</w:t>
            </w:r>
            <w:r w:rsidRPr="00AF3E29">
              <w:rPr>
                <w:rFonts w:asciiTheme="majorEastAsia" w:eastAsiaTheme="majorEastAsia" w:hAnsiTheme="majorEastAsia" w:cs="Times New Roman"/>
                <w:sz w:val="20"/>
                <w:szCs w:val="20"/>
                <w:u w:val="single"/>
              </w:rPr>
              <w:t>第三十二條、</w:t>
            </w:r>
            <w:r w:rsidRPr="002B5675">
              <w:rPr>
                <w:rFonts w:asciiTheme="majorEastAsia" w:eastAsiaTheme="majorEastAsia" w:hAnsiTheme="majorEastAsia" w:cs="Times New Roman"/>
                <w:sz w:val="20"/>
                <w:szCs w:val="20"/>
              </w:rPr>
              <w:t>第三十四條第</w:t>
            </w:r>
            <w:r w:rsidRPr="00AF3E29">
              <w:rPr>
                <w:rFonts w:asciiTheme="majorEastAsia" w:eastAsiaTheme="majorEastAsia" w:hAnsiTheme="majorEastAsia" w:cs="Times New Roman"/>
                <w:sz w:val="20"/>
                <w:szCs w:val="20"/>
                <w:u w:val="single"/>
              </w:rPr>
              <w:t>六</w:t>
            </w:r>
            <w:r w:rsidRPr="002B5675">
              <w:rPr>
                <w:rFonts w:asciiTheme="majorEastAsia" w:eastAsiaTheme="majorEastAsia" w:hAnsiTheme="majorEastAsia" w:cs="Times New Roman"/>
                <w:sz w:val="20"/>
                <w:szCs w:val="20"/>
              </w:rPr>
              <w:t>項、</w:t>
            </w:r>
            <w:r w:rsidRPr="00AF3E29">
              <w:rPr>
                <w:rFonts w:asciiTheme="majorEastAsia" w:eastAsiaTheme="majorEastAsia" w:hAnsiTheme="majorEastAsia" w:cs="Times New Roman"/>
                <w:sz w:val="20"/>
                <w:szCs w:val="20"/>
                <w:u w:val="single"/>
              </w:rPr>
              <w:t>第三十六條第一項、第三十六條第二項、</w:t>
            </w:r>
            <w:r w:rsidRPr="002B5675">
              <w:rPr>
                <w:rFonts w:asciiTheme="majorEastAsia" w:eastAsiaTheme="majorEastAsia" w:hAnsiTheme="majorEastAsia" w:cs="Times New Roman"/>
                <w:sz w:val="20"/>
                <w:szCs w:val="20"/>
              </w:rPr>
              <w:t>第三十七條第一項規定為保證人者，由中央主管機關處新臺幣十萬元以上五十萬元以下罰鍰，並得限期命其改善；逾期未改善者，</w:t>
            </w:r>
            <w:r w:rsidRPr="00AF3E29">
              <w:rPr>
                <w:rFonts w:asciiTheme="majorEastAsia" w:eastAsiaTheme="majorEastAsia" w:hAnsiTheme="majorEastAsia" w:cs="Times New Roman"/>
                <w:sz w:val="20"/>
                <w:szCs w:val="20"/>
                <w:u w:val="single"/>
              </w:rPr>
              <w:t>按次</w:t>
            </w:r>
            <w:r w:rsidRPr="002B5675">
              <w:rPr>
                <w:rFonts w:asciiTheme="majorEastAsia" w:eastAsiaTheme="majorEastAsia" w:hAnsiTheme="majorEastAsia" w:cs="Times New Roman"/>
                <w:sz w:val="20"/>
                <w:szCs w:val="20"/>
              </w:rPr>
              <w:t>處罰。其所為之保證，並由行為人自負保證責任。</w:t>
            </w:r>
          </w:p>
          <w:p w14:paraId="1D28756B" w14:textId="77777777" w:rsidR="00AB4402" w:rsidRPr="002B5675" w:rsidRDefault="00AB4402" w:rsidP="00CE0376">
            <w:pPr>
              <w:snapToGrid w:val="0"/>
              <w:ind w:leftChars="150" w:left="360" w:rightChars="50" w:right="120" w:firstLineChars="200" w:firstLine="400"/>
              <w:rPr>
                <w:rFonts w:asciiTheme="majorEastAsia" w:eastAsiaTheme="majorEastAsia" w:hAnsiTheme="majorEastAsia" w:cs="Times New Roman"/>
                <w:sz w:val="20"/>
                <w:szCs w:val="20"/>
              </w:rPr>
            </w:pPr>
            <w:r w:rsidRPr="002B5675">
              <w:rPr>
                <w:rFonts w:asciiTheme="majorEastAsia" w:eastAsiaTheme="majorEastAsia" w:hAnsiTheme="majorEastAsia" w:cs="Times New Roman"/>
                <w:sz w:val="20"/>
                <w:szCs w:val="20"/>
              </w:rPr>
              <w:t>醫療法人違反第三十七條第二項規定，除由中央主管機關得處董事長新臺幣十萬元以上五十萬元以下罰鍰外，醫療法人如有因而受損害時，行為人並應負賠償責任。</w:t>
            </w:r>
          </w:p>
          <w:p w14:paraId="342D4B96" w14:textId="77777777" w:rsidR="00AB4402" w:rsidRDefault="00AB4402" w:rsidP="00CE0376">
            <w:pPr>
              <w:snapToGrid w:val="0"/>
              <w:ind w:leftChars="150" w:left="360" w:rightChars="50" w:right="120" w:firstLineChars="200" w:firstLine="400"/>
              <w:rPr>
                <w:rFonts w:asciiTheme="majorEastAsia" w:eastAsiaTheme="majorEastAsia" w:hAnsiTheme="majorEastAsia" w:cs="Times New Roman"/>
                <w:sz w:val="20"/>
                <w:szCs w:val="20"/>
                <w:u w:val="single"/>
              </w:rPr>
            </w:pPr>
            <w:r w:rsidRPr="00AF3E29">
              <w:rPr>
                <w:rFonts w:asciiTheme="majorEastAsia" w:eastAsiaTheme="majorEastAsia" w:hAnsiTheme="majorEastAsia" w:cs="Times New Roman"/>
                <w:sz w:val="20"/>
                <w:szCs w:val="20"/>
                <w:u w:val="single"/>
              </w:rPr>
              <w:t>醫療財團法人違反第四十六條第一項、四十六條第二項或第三項規定者，中央主管機關得處新臺幣二十萬元以上</w:t>
            </w:r>
            <w:proofErr w:type="gramStart"/>
            <w:r w:rsidRPr="00AF3E29">
              <w:rPr>
                <w:rFonts w:asciiTheme="majorEastAsia" w:eastAsiaTheme="majorEastAsia" w:hAnsiTheme="majorEastAsia" w:cs="Times New Roman"/>
                <w:sz w:val="20"/>
                <w:szCs w:val="20"/>
                <w:u w:val="single"/>
              </w:rPr>
              <w:t>一</w:t>
            </w:r>
            <w:proofErr w:type="gramEnd"/>
            <w:r w:rsidRPr="00AF3E29">
              <w:rPr>
                <w:rFonts w:asciiTheme="majorEastAsia" w:eastAsiaTheme="majorEastAsia" w:hAnsiTheme="majorEastAsia" w:cs="Times New Roman"/>
                <w:sz w:val="20"/>
                <w:szCs w:val="20"/>
                <w:u w:val="single"/>
              </w:rPr>
              <w:t>百萬元以下罰鍰，並限期命其補正。逾期未補正者，並得連續處罰之。</w:t>
            </w:r>
          </w:p>
          <w:p w14:paraId="48B9786F" w14:textId="77777777" w:rsidR="00B83F9A" w:rsidRPr="00FF1FB4" w:rsidRDefault="00B83F9A" w:rsidP="00CE0376">
            <w:pPr>
              <w:snapToGrid w:val="0"/>
              <w:ind w:leftChars="150" w:left="360" w:rightChars="50" w:right="120" w:firstLineChars="200" w:firstLine="400"/>
              <w:rPr>
                <w:rFonts w:asciiTheme="majorEastAsia" w:eastAsiaTheme="majorEastAsia" w:hAnsiTheme="majorEastAsia" w:cs="Times New Roman"/>
                <w:sz w:val="20"/>
                <w:szCs w:val="20"/>
              </w:rPr>
            </w:pPr>
          </w:p>
        </w:tc>
        <w:tc>
          <w:tcPr>
            <w:tcW w:w="3751" w:type="dxa"/>
          </w:tcPr>
          <w:p w14:paraId="0E4E03FB" w14:textId="77777777" w:rsidR="00CE0376" w:rsidRDefault="00CE0376" w:rsidP="00CE0376">
            <w:pPr>
              <w:snapToGrid w:val="0"/>
              <w:ind w:leftChars="50" w:left="320" w:rightChars="50" w:right="120" w:hangingChars="100" w:hanging="200"/>
              <w:rPr>
                <w:rFonts w:asciiTheme="majorEastAsia" w:eastAsiaTheme="majorEastAsia" w:hAnsiTheme="majorEastAsia" w:cs="Times New Roman"/>
                <w:sz w:val="20"/>
                <w:szCs w:val="20"/>
              </w:rPr>
            </w:pPr>
          </w:p>
          <w:p w14:paraId="61FB7CDD" w14:textId="77777777" w:rsidR="00D30FD4" w:rsidRPr="00D30FD4" w:rsidRDefault="00D30FD4" w:rsidP="00CE0376">
            <w:pPr>
              <w:snapToGrid w:val="0"/>
              <w:ind w:leftChars="50" w:left="320" w:rightChars="50" w:right="120" w:hangingChars="100" w:hanging="200"/>
              <w:rPr>
                <w:rFonts w:asciiTheme="majorEastAsia" w:eastAsiaTheme="majorEastAsia" w:hAnsiTheme="majorEastAsia" w:cs="Times New Roman"/>
                <w:sz w:val="20"/>
                <w:szCs w:val="20"/>
              </w:rPr>
            </w:pPr>
            <w:r w:rsidRPr="00D30FD4">
              <w:rPr>
                <w:rFonts w:asciiTheme="majorEastAsia" w:eastAsiaTheme="majorEastAsia" w:hAnsiTheme="majorEastAsia" w:cs="Times New Roman"/>
                <w:sz w:val="20"/>
                <w:szCs w:val="20"/>
              </w:rPr>
              <w:t xml:space="preserve">第一百十二條　</w:t>
            </w:r>
            <w:r w:rsidR="00AB4402" w:rsidRPr="00F92FB3">
              <w:rPr>
                <w:rFonts w:asciiTheme="majorEastAsia" w:eastAsiaTheme="majorEastAsia" w:hAnsiTheme="majorEastAsia" w:cs="Times New Roman" w:hint="eastAsia"/>
                <w:sz w:val="20"/>
              </w:rPr>
              <w:t>醫療法人違反第三十四條第</w:t>
            </w:r>
            <w:r w:rsidR="00AB4402" w:rsidRPr="00F92FB3">
              <w:rPr>
                <w:rFonts w:asciiTheme="majorEastAsia" w:eastAsiaTheme="majorEastAsia" w:hAnsiTheme="majorEastAsia" w:cs="Times New Roman" w:hint="eastAsia"/>
                <w:color w:val="FF0000"/>
                <w:sz w:val="20"/>
                <w:u w:val="single"/>
              </w:rPr>
              <w:t>六</w:t>
            </w:r>
            <w:r w:rsidR="00AB4402" w:rsidRPr="00F92FB3">
              <w:rPr>
                <w:rFonts w:asciiTheme="majorEastAsia" w:eastAsiaTheme="majorEastAsia" w:hAnsiTheme="majorEastAsia" w:cs="Times New Roman" w:hint="eastAsia"/>
                <w:sz w:val="20"/>
              </w:rPr>
              <w:t>項、</w:t>
            </w:r>
            <w:r w:rsidR="00AB4402" w:rsidRPr="00F92FB3">
              <w:rPr>
                <w:rFonts w:asciiTheme="majorEastAsia" w:eastAsiaTheme="majorEastAsia" w:hAnsiTheme="majorEastAsia" w:cs="Times New Roman" w:hint="eastAsia"/>
                <w:color w:val="FF0000"/>
                <w:sz w:val="20"/>
                <w:u w:val="single"/>
              </w:rPr>
              <w:t>第三十六條第一項、第二項、</w:t>
            </w:r>
            <w:r w:rsidR="00AB4402" w:rsidRPr="00F92FB3">
              <w:rPr>
                <w:rFonts w:asciiTheme="majorEastAsia" w:eastAsiaTheme="majorEastAsia" w:hAnsiTheme="majorEastAsia" w:cs="Times New Roman" w:hint="eastAsia"/>
                <w:sz w:val="20"/>
              </w:rPr>
              <w:t>第三十七條第一項規定為保證人或</w:t>
            </w:r>
            <w:r w:rsidR="00AB4402" w:rsidRPr="00F92FB3">
              <w:rPr>
                <w:rFonts w:asciiTheme="majorEastAsia" w:eastAsiaTheme="majorEastAsia" w:hAnsiTheme="majorEastAsia" w:cs="Times New Roman" w:hint="eastAsia"/>
                <w:color w:val="FF0000"/>
                <w:sz w:val="20"/>
                <w:u w:val="single"/>
              </w:rPr>
              <w:t>第四十六條規定</w:t>
            </w:r>
            <w:r w:rsidR="00AB4402" w:rsidRPr="00F92FB3">
              <w:rPr>
                <w:rFonts w:asciiTheme="majorEastAsia" w:eastAsiaTheme="majorEastAsia" w:hAnsiTheme="majorEastAsia" w:cs="Times New Roman" w:hint="eastAsia"/>
                <w:sz w:val="20"/>
              </w:rPr>
              <w:t>者，由中央主管機關處新臺幣十萬元以上五十萬元以下罰鍰，並得限期命其改善；</w:t>
            </w:r>
            <w:r w:rsidR="00AB4402" w:rsidRPr="00F92FB3">
              <w:rPr>
                <w:rFonts w:asciiTheme="majorEastAsia" w:eastAsiaTheme="majorEastAsia" w:hAnsiTheme="majorEastAsia" w:cs="Times New Roman" w:hint="eastAsia"/>
                <w:color w:val="FF0000"/>
                <w:sz w:val="20"/>
                <w:u w:val="single"/>
              </w:rPr>
              <w:t>屆</w:t>
            </w:r>
            <w:r w:rsidR="00AB4402" w:rsidRPr="00F92FB3">
              <w:rPr>
                <w:rFonts w:asciiTheme="majorEastAsia" w:eastAsiaTheme="majorEastAsia" w:hAnsiTheme="majorEastAsia" w:cs="Times New Roman" w:hint="eastAsia"/>
                <w:sz w:val="20"/>
              </w:rPr>
              <w:t>期未改善者，</w:t>
            </w:r>
            <w:r w:rsidR="00AB4402" w:rsidRPr="00F92FB3">
              <w:rPr>
                <w:rFonts w:asciiTheme="majorEastAsia" w:eastAsiaTheme="majorEastAsia" w:hAnsiTheme="majorEastAsia" w:cs="Times New Roman" w:hint="eastAsia"/>
                <w:color w:val="FF0000"/>
                <w:sz w:val="20"/>
                <w:u w:val="single"/>
              </w:rPr>
              <w:t>按次</w:t>
            </w:r>
            <w:r w:rsidR="00AB4402" w:rsidRPr="00F92FB3">
              <w:rPr>
                <w:rFonts w:asciiTheme="majorEastAsia" w:eastAsiaTheme="majorEastAsia" w:hAnsiTheme="majorEastAsia" w:cs="Times New Roman" w:hint="eastAsia"/>
                <w:sz w:val="20"/>
              </w:rPr>
              <w:t>處罰。</w:t>
            </w:r>
            <w:r w:rsidRPr="00D30FD4">
              <w:rPr>
                <w:rFonts w:asciiTheme="majorEastAsia" w:eastAsiaTheme="majorEastAsia" w:hAnsiTheme="majorEastAsia" w:cs="Times New Roman"/>
                <w:sz w:val="20"/>
                <w:szCs w:val="20"/>
              </w:rPr>
              <w:t>其所為之保證，並由行為人自負保證責任。</w:t>
            </w:r>
          </w:p>
          <w:p w14:paraId="07F20B79" w14:textId="77777777" w:rsidR="00AB4402" w:rsidRPr="00D30FD4" w:rsidRDefault="00D30FD4" w:rsidP="00CE0376">
            <w:pPr>
              <w:snapToGrid w:val="0"/>
              <w:ind w:left="320" w:rightChars="50" w:right="120" w:firstLine="325"/>
              <w:rPr>
                <w:rFonts w:asciiTheme="majorEastAsia" w:eastAsiaTheme="majorEastAsia" w:hAnsiTheme="majorEastAsia"/>
                <w:sz w:val="20"/>
                <w:szCs w:val="20"/>
              </w:rPr>
            </w:pPr>
            <w:r w:rsidRPr="00D30FD4">
              <w:rPr>
                <w:rFonts w:asciiTheme="majorEastAsia" w:eastAsiaTheme="majorEastAsia" w:hAnsiTheme="majorEastAsia" w:cs="Times New Roman"/>
                <w:sz w:val="20"/>
                <w:szCs w:val="20"/>
              </w:rPr>
              <w:t>醫療法人違反第三十七條第二項規定，除中央主管機關得處董事長新臺幣十萬元以上五十萬元以下罰鍰外，醫療法人如有因而受損害時，行為人並應負賠償責任。</w:t>
            </w:r>
          </w:p>
        </w:tc>
        <w:tc>
          <w:tcPr>
            <w:tcW w:w="3751" w:type="dxa"/>
          </w:tcPr>
          <w:p w14:paraId="6BAEC49F" w14:textId="77777777" w:rsidR="00CE0376" w:rsidRDefault="00CE0376" w:rsidP="00CE0376">
            <w:pPr>
              <w:snapToGrid w:val="0"/>
              <w:ind w:leftChars="50" w:left="320" w:rightChars="50" w:right="120" w:hangingChars="100" w:hanging="200"/>
              <w:rPr>
                <w:rFonts w:asciiTheme="majorEastAsia" w:eastAsiaTheme="majorEastAsia" w:hAnsiTheme="majorEastAsia" w:cs="Times New Roman"/>
                <w:sz w:val="20"/>
                <w:szCs w:val="20"/>
              </w:rPr>
            </w:pPr>
          </w:p>
          <w:p w14:paraId="2AB9F349" w14:textId="77777777" w:rsidR="00AB4402" w:rsidRPr="00FF1FB4" w:rsidRDefault="00AB4402" w:rsidP="00CE0376">
            <w:pPr>
              <w:snapToGrid w:val="0"/>
              <w:ind w:leftChars="50" w:left="320" w:rightChars="50" w:right="120" w:hangingChars="100" w:hanging="200"/>
              <w:rPr>
                <w:rFonts w:asciiTheme="majorEastAsia" w:eastAsiaTheme="majorEastAsia" w:hAnsiTheme="majorEastAsia" w:cs="Times New Roman"/>
                <w:sz w:val="20"/>
                <w:szCs w:val="20"/>
              </w:rPr>
            </w:pPr>
            <w:r w:rsidRPr="00FF1FB4">
              <w:rPr>
                <w:rFonts w:asciiTheme="majorEastAsia" w:eastAsiaTheme="majorEastAsia" w:hAnsiTheme="majorEastAsia" w:cs="Times New Roman"/>
                <w:sz w:val="20"/>
                <w:szCs w:val="20"/>
              </w:rPr>
              <w:t>第一百十二條　醫療法人違反第三十四條第</w:t>
            </w:r>
            <w:r w:rsidRPr="00FF1FB4">
              <w:rPr>
                <w:rFonts w:asciiTheme="majorEastAsia" w:eastAsiaTheme="majorEastAsia" w:hAnsiTheme="majorEastAsia" w:cs="Times New Roman"/>
                <w:sz w:val="20"/>
                <w:szCs w:val="20"/>
                <w:u w:val="single"/>
              </w:rPr>
              <w:t>六</w:t>
            </w:r>
            <w:r w:rsidRPr="00FF1FB4">
              <w:rPr>
                <w:rFonts w:asciiTheme="majorEastAsia" w:eastAsiaTheme="majorEastAsia" w:hAnsiTheme="majorEastAsia" w:cs="Times New Roman"/>
                <w:sz w:val="20"/>
                <w:szCs w:val="20"/>
              </w:rPr>
              <w:t>項</w:t>
            </w:r>
            <w:r w:rsidRPr="00FF1FB4">
              <w:rPr>
                <w:rFonts w:asciiTheme="majorEastAsia" w:eastAsiaTheme="majorEastAsia" w:hAnsiTheme="majorEastAsia" w:cs="Times New Roman"/>
                <w:sz w:val="20"/>
                <w:szCs w:val="20"/>
                <w:u w:val="single"/>
              </w:rPr>
              <w:t>、第三十六條第一項、第二項、</w:t>
            </w:r>
            <w:r w:rsidRPr="00FF1FB4">
              <w:rPr>
                <w:rFonts w:asciiTheme="majorEastAsia" w:eastAsiaTheme="majorEastAsia" w:hAnsiTheme="majorEastAsia" w:cs="Times New Roman"/>
                <w:sz w:val="20"/>
                <w:szCs w:val="20"/>
              </w:rPr>
              <w:t>第三十七條第一項規定為保證人</w:t>
            </w:r>
            <w:r w:rsidRPr="00FF1FB4">
              <w:rPr>
                <w:rFonts w:asciiTheme="majorEastAsia" w:eastAsiaTheme="majorEastAsia" w:hAnsiTheme="majorEastAsia" w:cs="Times New Roman"/>
                <w:sz w:val="20"/>
                <w:szCs w:val="20"/>
                <w:u w:val="single"/>
              </w:rPr>
              <w:t>或第四十六條之</w:t>
            </w:r>
            <w:proofErr w:type="gramStart"/>
            <w:r w:rsidRPr="00FF1FB4">
              <w:rPr>
                <w:rFonts w:asciiTheme="majorEastAsia" w:eastAsiaTheme="majorEastAsia" w:hAnsiTheme="majorEastAsia" w:cs="Times New Roman"/>
                <w:sz w:val="20"/>
                <w:szCs w:val="20"/>
                <w:u w:val="single"/>
              </w:rPr>
              <w:t>一</w:t>
            </w:r>
            <w:proofErr w:type="gramEnd"/>
            <w:r w:rsidRPr="00FF1FB4">
              <w:rPr>
                <w:rFonts w:asciiTheme="majorEastAsia" w:eastAsiaTheme="majorEastAsia" w:hAnsiTheme="majorEastAsia" w:cs="Times New Roman"/>
                <w:sz w:val="20"/>
                <w:szCs w:val="20"/>
                <w:u w:val="single"/>
              </w:rPr>
              <w:t>規定</w:t>
            </w:r>
            <w:r w:rsidRPr="00FF1FB4">
              <w:rPr>
                <w:rFonts w:asciiTheme="majorEastAsia" w:eastAsiaTheme="majorEastAsia" w:hAnsiTheme="majorEastAsia" w:cs="Times New Roman"/>
                <w:sz w:val="20"/>
                <w:szCs w:val="20"/>
              </w:rPr>
              <w:t>者，</w:t>
            </w:r>
            <w:r w:rsidRPr="00FF1FB4">
              <w:rPr>
                <w:rFonts w:asciiTheme="majorEastAsia" w:eastAsiaTheme="majorEastAsia" w:hAnsiTheme="majorEastAsia" w:cs="Times New Roman"/>
                <w:sz w:val="20"/>
                <w:szCs w:val="20"/>
                <w:u w:val="single"/>
              </w:rPr>
              <w:t>由</w:t>
            </w:r>
            <w:r w:rsidRPr="00FF1FB4">
              <w:rPr>
                <w:rFonts w:asciiTheme="majorEastAsia" w:eastAsiaTheme="majorEastAsia" w:hAnsiTheme="majorEastAsia" w:cs="Times New Roman"/>
                <w:sz w:val="20"/>
                <w:szCs w:val="20"/>
              </w:rPr>
              <w:t>中央主管機關處新臺幣十萬元以上五十萬元以下罰鍰，並得限期命其改善；</w:t>
            </w:r>
            <w:r w:rsidRPr="00FF1FB4">
              <w:rPr>
                <w:rFonts w:asciiTheme="majorEastAsia" w:eastAsiaTheme="majorEastAsia" w:hAnsiTheme="majorEastAsia" w:cs="Times New Roman"/>
                <w:sz w:val="20"/>
                <w:szCs w:val="20"/>
                <w:u w:val="single"/>
              </w:rPr>
              <w:t>屆</w:t>
            </w:r>
            <w:r w:rsidRPr="00FF1FB4">
              <w:rPr>
                <w:rFonts w:asciiTheme="majorEastAsia" w:eastAsiaTheme="majorEastAsia" w:hAnsiTheme="majorEastAsia" w:cs="Times New Roman"/>
                <w:sz w:val="20"/>
                <w:szCs w:val="20"/>
              </w:rPr>
              <w:t>期未改善者，</w:t>
            </w:r>
            <w:r w:rsidRPr="00FF1FB4">
              <w:rPr>
                <w:rFonts w:asciiTheme="majorEastAsia" w:eastAsiaTheme="majorEastAsia" w:hAnsiTheme="majorEastAsia" w:cs="Times New Roman"/>
                <w:sz w:val="20"/>
                <w:szCs w:val="20"/>
                <w:u w:val="single"/>
              </w:rPr>
              <w:t>按次</w:t>
            </w:r>
            <w:r w:rsidRPr="00FF1FB4">
              <w:rPr>
                <w:rFonts w:asciiTheme="majorEastAsia" w:eastAsiaTheme="majorEastAsia" w:hAnsiTheme="majorEastAsia" w:cs="Times New Roman"/>
                <w:sz w:val="20"/>
                <w:szCs w:val="20"/>
              </w:rPr>
              <w:t>處罰。其所為之保證，並由行為人自負保證責任。</w:t>
            </w:r>
          </w:p>
          <w:p w14:paraId="3AB7042C" w14:textId="77777777" w:rsidR="00AB4402" w:rsidRPr="00FF1FB4" w:rsidRDefault="00AB4402" w:rsidP="00CE0376">
            <w:pPr>
              <w:snapToGrid w:val="0"/>
              <w:ind w:leftChars="133" w:left="319" w:rightChars="50" w:right="120" w:firstLineChars="200" w:firstLine="400"/>
              <w:rPr>
                <w:rFonts w:asciiTheme="majorEastAsia" w:eastAsiaTheme="majorEastAsia" w:hAnsiTheme="majorEastAsia"/>
                <w:sz w:val="20"/>
                <w:szCs w:val="20"/>
              </w:rPr>
            </w:pPr>
            <w:r w:rsidRPr="00FF1FB4">
              <w:rPr>
                <w:rFonts w:asciiTheme="majorEastAsia" w:eastAsiaTheme="majorEastAsia" w:hAnsiTheme="majorEastAsia" w:cs="Times New Roman"/>
                <w:sz w:val="20"/>
                <w:szCs w:val="20"/>
              </w:rPr>
              <w:t>醫療法人違反第三十七條第二項規定，除中央主管機關得處董事長新臺幣十萬元以上五十萬元以下罰鍰外，醫療法人如有因而受損害時，行為人並應負賠償責任。</w:t>
            </w:r>
          </w:p>
        </w:tc>
        <w:tc>
          <w:tcPr>
            <w:tcW w:w="3750" w:type="dxa"/>
          </w:tcPr>
          <w:p w14:paraId="1A27DEDC" w14:textId="77777777" w:rsidR="00CE0376" w:rsidRDefault="00CE0376" w:rsidP="00CE0376">
            <w:pPr>
              <w:snapToGrid w:val="0"/>
              <w:ind w:leftChars="50" w:left="320" w:rightChars="50" w:right="120" w:hangingChars="100" w:hanging="200"/>
              <w:rPr>
                <w:rFonts w:asciiTheme="majorEastAsia" w:eastAsiaTheme="majorEastAsia" w:hAnsiTheme="majorEastAsia"/>
                <w:sz w:val="20"/>
                <w:szCs w:val="20"/>
              </w:rPr>
            </w:pPr>
          </w:p>
          <w:p w14:paraId="069D4D5B" w14:textId="77777777" w:rsidR="00AB4402" w:rsidRPr="00FF1FB4" w:rsidRDefault="00AB4402" w:rsidP="00CE0376">
            <w:pPr>
              <w:snapToGrid w:val="0"/>
              <w:ind w:leftChars="50" w:left="320" w:rightChars="50" w:right="120" w:hangingChars="100" w:hanging="200"/>
              <w:rPr>
                <w:rFonts w:asciiTheme="majorEastAsia" w:eastAsiaTheme="majorEastAsia" w:hAnsiTheme="majorEastAsia"/>
                <w:sz w:val="20"/>
                <w:szCs w:val="20"/>
              </w:rPr>
            </w:pPr>
            <w:r w:rsidRPr="00FF1FB4">
              <w:rPr>
                <w:rFonts w:asciiTheme="majorEastAsia" w:eastAsiaTheme="majorEastAsia" w:hAnsiTheme="majorEastAsia" w:hint="eastAsia"/>
                <w:sz w:val="20"/>
                <w:szCs w:val="20"/>
              </w:rPr>
              <w:t>第一百十二條　醫療法人違反第三十四條第</w:t>
            </w:r>
            <w:r w:rsidRPr="00007C59">
              <w:rPr>
                <w:rFonts w:asciiTheme="majorEastAsia" w:eastAsiaTheme="majorEastAsia" w:hAnsiTheme="majorEastAsia" w:hint="eastAsia"/>
                <w:sz w:val="20"/>
                <w:szCs w:val="20"/>
                <w:u w:val="single"/>
              </w:rPr>
              <w:t>六</w:t>
            </w:r>
            <w:r w:rsidRPr="00FF1FB4">
              <w:rPr>
                <w:rFonts w:asciiTheme="majorEastAsia" w:eastAsiaTheme="majorEastAsia" w:hAnsiTheme="majorEastAsia" w:hint="eastAsia"/>
                <w:sz w:val="20"/>
                <w:szCs w:val="20"/>
              </w:rPr>
              <w:t>項、</w:t>
            </w:r>
            <w:r w:rsidRPr="00FF1FB4">
              <w:rPr>
                <w:rFonts w:asciiTheme="majorEastAsia" w:eastAsiaTheme="majorEastAsia" w:hAnsiTheme="majorEastAsia" w:hint="eastAsia"/>
                <w:sz w:val="20"/>
                <w:szCs w:val="20"/>
                <w:u w:val="single"/>
              </w:rPr>
              <w:t>第三十四條之一、</w:t>
            </w:r>
            <w:r w:rsidRPr="00FF1FB4">
              <w:rPr>
                <w:rFonts w:asciiTheme="majorEastAsia" w:eastAsiaTheme="majorEastAsia" w:hAnsiTheme="majorEastAsia" w:hint="eastAsia"/>
                <w:sz w:val="20"/>
                <w:szCs w:val="20"/>
              </w:rPr>
              <w:t>第三十七條第一項規定為保證人者，由中央主管機關處新臺幣十萬元以上五十萬元以下罰鍰，並得限期命其改善；逾期未改善者，</w:t>
            </w:r>
            <w:r w:rsidRPr="00AF3E29">
              <w:rPr>
                <w:rFonts w:asciiTheme="majorEastAsia" w:eastAsiaTheme="majorEastAsia" w:hAnsiTheme="majorEastAsia" w:hint="eastAsia"/>
                <w:sz w:val="20"/>
                <w:szCs w:val="20"/>
                <w:u w:val="single"/>
              </w:rPr>
              <w:t>按次</w:t>
            </w:r>
            <w:r w:rsidRPr="00FF1FB4">
              <w:rPr>
                <w:rFonts w:asciiTheme="majorEastAsia" w:eastAsiaTheme="majorEastAsia" w:hAnsiTheme="majorEastAsia" w:hint="eastAsia"/>
                <w:sz w:val="20"/>
                <w:szCs w:val="20"/>
              </w:rPr>
              <w:t>處罰。其所為之保證，並由行為人自負保證責任。</w:t>
            </w:r>
          </w:p>
          <w:p w14:paraId="5BAD4EB5" w14:textId="77777777" w:rsidR="00AB4402" w:rsidRPr="00FF1FB4" w:rsidRDefault="00AB4402" w:rsidP="00CE0376">
            <w:pPr>
              <w:snapToGrid w:val="0"/>
              <w:ind w:leftChars="133" w:left="319" w:rightChars="50" w:right="120" w:firstLineChars="215" w:firstLine="430"/>
              <w:rPr>
                <w:rFonts w:asciiTheme="majorEastAsia" w:eastAsiaTheme="majorEastAsia" w:hAnsiTheme="majorEastAsia" w:cs="Times New Roman"/>
                <w:sz w:val="20"/>
                <w:szCs w:val="20"/>
              </w:rPr>
            </w:pPr>
            <w:r w:rsidRPr="00FF1FB4">
              <w:rPr>
                <w:rFonts w:asciiTheme="majorEastAsia" w:eastAsiaTheme="majorEastAsia" w:hAnsiTheme="majorEastAsia" w:hint="eastAsia"/>
                <w:sz w:val="20"/>
                <w:szCs w:val="20"/>
              </w:rPr>
              <w:t>醫療法人違反第三十七條第二項規定，除由中央主管機關得處董事長新臺幣十萬元以上五十萬元以下罰鍰外，醫療法人如有因而受損害時，行為人並應負賠償責任。</w:t>
            </w:r>
          </w:p>
        </w:tc>
        <w:tc>
          <w:tcPr>
            <w:tcW w:w="3751" w:type="dxa"/>
          </w:tcPr>
          <w:p w14:paraId="22B16DDE" w14:textId="77777777" w:rsidR="00CE0376" w:rsidRDefault="00CE0376" w:rsidP="00CE0376">
            <w:pPr>
              <w:snapToGrid w:val="0"/>
              <w:ind w:leftChars="50" w:left="320" w:rightChars="50" w:right="120" w:hangingChars="100" w:hanging="200"/>
              <w:rPr>
                <w:rFonts w:asciiTheme="majorEastAsia" w:eastAsiaTheme="majorEastAsia" w:hAnsiTheme="majorEastAsia" w:cs="Times New Roman"/>
                <w:sz w:val="20"/>
                <w:szCs w:val="20"/>
              </w:rPr>
            </w:pPr>
          </w:p>
          <w:p w14:paraId="0BD097A5" w14:textId="77777777" w:rsidR="00AB4402" w:rsidRPr="00FF1FB4" w:rsidRDefault="00AB4402" w:rsidP="00CE0376">
            <w:pPr>
              <w:snapToGrid w:val="0"/>
              <w:ind w:leftChars="50" w:left="320" w:rightChars="50" w:right="120" w:hangingChars="100" w:hanging="200"/>
              <w:rPr>
                <w:rFonts w:asciiTheme="majorEastAsia" w:eastAsiaTheme="majorEastAsia" w:hAnsiTheme="majorEastAsia" w:cs="Times New Roman"/>
                <w:sz w:val="20"/>
                <w:szCs w:val="20"/>
              </w:rPr>
            </w:pPr>
            <w:r w:rsidRPr="00FF1FB4">
              <w:rPr>
                <w:rFonts w:asciiTheme="majorEastAsia" w:eastAsiaTheme="majorEastAsia" w:hAnsiTheme="majorEastAsia" w:cs="Times New Roman"/>
                <w:sz w:val="20"/>
                <w:szCs w:val="20"/>
              </w:rPr>
              <w:t>第一百十二條　醫療法人違反第三十四條第五項、第三十七條第一項規定為保證人者，中央主管機關得處新臺幣十萬元以上五十萬元以下罰鍰，並得限期命其改善；逾期未改善者，得連續處罰之。其所為之保證，並由行為人自負保證責任。</w:t>
            </w:r>
          </w:p>
          <w:p w14:paraId="5C565F0B" w14:textId="77777777" w:rsidR="00AB4402" w:rsidRPr="00FF1FB4" w:rsidRDefault="00AB4402" w:rsidP="00CE0376">
            <w:pPr>
              <w:snapToGrid w:val="0"/>
              <w:ind w:leftChars="150" w:left="360" w:rightChars="50" w:right="120" w:firstLineChars="200" w:firstLine="400"/>
              <w:rPr>
                <w:rFonts w:asciiTheme="majorEastAsia" w:eastAsiaTheme="majorEastAsia" w:hAnsiTheme="majorEastAsia" w:cs="Times New Roman"/>
                <w:sz w:val="20"/>
                <w:szCs w:val="20"/>
              </w:rPr>
            </w:pPr>
            <w:r w:rsidRPr="00FF1FB4">
              <w:rPr>
                <w:rFonts w:asciiTheme="majorEastAsia" w:eastAsiaTheme="majorEastAsia" w:hAnsiTheme="majorEastAsia" w:cs="Times New Roman"/>
                <w:sz w:val="20"/>
                <w:szCs w:val="20"/>
              </w:rPr>
              <w:t>醫療法人違反第三十七條第二項規定，除由中央主管機關得處董事長新臺幣十萬元以上五十萬元以下罰鍰外，醫療法人如有因而受損害時，行為人並應負賠償責任。</w:t>
            </w:r>
          </w:p>
        </w:tc>
        <w:tc>
          <w:tcPr>
            <w:tcW w:w="3751" w:type="dxa"/>
          </w:tcPr>
          <w:p w14:paraId="78891B7C" w14:textId="77777777" w:rsidR="00CE0376" w:rsidRDefault="00CE0376" w:rsidP="00CE0376">
            <w:pPr>
              <w:snapToGrid w:val="0"/>
              <w:ind w:leftChars="50" w:left="320" w:rightChars="50" w:right="120" w:hangingChars="100" w:hanging="200"/>
              <w:rPr>
                <w:rFonts w:asciiTheme="majorEastAsia" w:eastAsiaTheme="majorEastAsia" w:hAnsiTheme="majorEastAsia"/>
                <w:sz w:val="20"/>
                <w:szCs w:val="20"/>
              </w:rPr>
            </w:pPr>
          </w:p>
          <w:p w14:paraId="3EF052DE" w14:textId="77777777" w:rsidR="00AB4402" w:rsidRPr="00FF1FB4" w:rsidRDefault="00AB4402" w:rsidP="00CE0376">
            <w:pPr>
              <w:snapToGrid w:val="0"/>
              <w:ind w:leftChars="50" w:left="320" w:rightChars="50" w:right="120" w:hangingChars="100" w:hanging="200"/>
              <w:rPr>
                <w:rFonts w:asciiTheme="majorEastAsia" w:eastAsiaTheme="majorEastAsia" w:hAnsiTheme="majorEastAsia"/>
                <w:sz w:val="20"/>
                <w:szCs w:val="20"/>
              </w:rPr>
            </w:pPr>
            <w:r w:rsidRPr="00FF1FB4">
              <w:rPr>
                <w:rFonts w:asciiTheme="majorEastAsia" w:eastAsiaTheme="majorEastAsia" w:hAnsiTheme="majorEastAsia" w:hint="eastAsia"/>
                <w:sz w:val="20"/>
                <w:szCs w:val="20"/>
              </w:rPr>
              <w:t>一、鑒於現行法規對醫療財團法人公益性實踐之諸多新增規範皆無明定罰則，縱列入醫院評鑑也難達立法實效，</w:t>
            </w:r>
            <w:proofErr w:type="gramStart"/>
            <w:r w:rsidRPr="00FF1FB4">
              <w:rPr>
                <w:rFonts w:asciiTheme="majorEastAsia" w:eastAsiaTheme="majorEastAsia" w:hAnsiTheme="majorEastAsia" w:hint="eastAsia"/>
                <w:sz w:val="20"/>
                <w:szCs w:val="20"/>
              </w:rPr>
              <w:t>爰</w:t>
            </w:r>
            <w:proofErr w:type="gramEnd"/>
            <w:r w:rsidRPr="00FF1FB4">
              <w:rPr>
                <w:rFonts w:asciiTheme="majorEastAsia" w:eastAsiaTheme="majorEastAsia" w:hAnsiTheme="majorEastAsia" w:hint="eastAsia"/>
                <w:sz w:val="20"/>
                <w:szCs w:val="20"/>
              </w:rPr>
              <w:t>修訂第一項，同時修正第一項所定醫療法人違反第三十四條規定之項次。</w:t>
            </w:r>
          </w:p>
          <w:p w14:paraId="24A7DB01" w14:textId="77777777" w:rsidR="00AB4402" w:rsidRPr="00FF1FB4" w:rsidRDefault="00AB4402" w:rsidP="00CE0376">
            <w:pPr>
              <w:snapToGrid w:val="0"/>
              <w:ind w:leftChars="50" w:left="320" w:rightChars="50" w:right="120" w:hangingChars="100" w:hanging="200"/>
              <w:rPr>
                <w:rFonts w:asciiTheme="majorEastAsia" w:eastAsiaTheme="majorEastAsia" w:hAnsiTheme="majorEastAsia"/>
                <w:sz w:val="20"/>
                <w:szCs w:val="20"/>
              </w:rPr>
            </w:pPr>
            <w:r w:rsidRPr="00FF1FB4">
              <w:rPr>
                <w:rFonts w:asciiTheme="majorEastAsia" w:eastAsiaTheme="majorEastAsia" w:hAnsiTheme="majorEastAsia" w:hint="eastAsia"/>
                <w:sz w:val="20"/>
                <w:szCs w:val="20"/>
              </w:rPr>
              <w:t>二、第二項未修正。</w:t>
            </w:r>
          </w:p>
          <w:p w14:paraId="56896C5C" w14:textId="77777777" w:rsidR="00AB4402" w:rsidRPr="00FF1FB4" w:rsidRDefault="00AB4402" w:rsidP="00CE0376">
            <w:pPr>
              <w:snapToGrid w:val="0"/>
              <w:ind w:leftChars="50" w:left="320" w:rightChars="50" w:right="120" w:hangingChars="100" w:hanging="200"/>
              <w:rPr>
                <w:rFonts w:asciiTheme="majorEastAsia" w:eastAsiaTheme="majorEastAsia" w:hAnsiTheme="majorEastAsia"/>
                <w:sz w:val="20"/>
                <w:szCs w:val="20"/>
              </w:rPr>
            </w:pPr>
            <w:r w:rsidRPr="00FF1FB4">
              <w:rPr>
                <w:rFonts w:asciiTheme="majorEastAsia" w:eastAsiaTheme="majorEastAsia" w:hAnsiTheme="majorEastAsia" w:hint="eastAsia"/>
                <w:sz w:val="20"/>
                <w:szCs w:val="20"/>
              </w:rPr>
              <w:t>三、考量醫療財團法人如未依法</w:t>
            </w:r>
            <w:proofErr w:type="gramStart"/>
            <w:r w:rsidRPr="00FF1FB4">
              <w:rPr>
                <w:rFonts w:asciiTheme="majorEastAsia" w:eastAsiaTheme="majorEastAsia" w:hAnsiTheme="majorEastAsia" w:hint="eastAsia"/>
                <w:sz w:val="20"/>
                <w:szCs w:val="20"/>
              </w:rPr>
              <w:t>提撥</w:t>
            </w:r>
            <w:proofErr w:type="gramEnd"/>
            <w:r w:rsidRPr="00FF1FB4">
              <w:rPr>
                <w:rFonts w:asciiTheme="majorEastAsia" w:eastAsiaTheme="majorEastAsia" w:hAnsiTheme="majorEastAsia" w:hint="eastAsia"/>
                <w:sz w:val="20"/>
                <w:szCs w:val="20"/>
              </w:rPr>
              <w:t>公益，或未將盈餘用於醫護加薪所涉金額甚高，現行對於醫療法人</w:t>
            </w:r>
            <w:proofErr w:type="gramStart"/>
            <w:r w:rsidRPr="00FF1FB4">
              <w:rPr>
                <w:rFonts w:asciiTheme="majorEastAsia" w:eastAsiaTheme="majorEastAsia" w:hAnsiTheme="majorEastAsia" w:hint="eastAsia"/>
                <w:sz w:val="20"/>
                <w:szCs w:val="20"/>
              </w:rPr>
              <w:t>最高僅罰</w:t>
            </w:r>
            <w:proofErr w:type="gramEnd"/>
            <w:r w:rsidRPr="00FF1FB4">
              <w:rPr>
                <w:rFonts w:asciiTheme="majorEastAsia" w:eastAsiaTheme="majorEastAsia" w:hAnsiTheme="majorEastAsia" w:hint="eastAsia"/>
                <w:sz w:val="20"/>
                <w:szCs w:val="20"/>
              </w:rPr>
              <w:t>10-</w:t>
            </w:r>
            <w:proofErr w:type="gramStart"/>
            <w:r w:rsidRPr="00FF1FB4">
              <w:rPr>
                <w:rFonts w:asciiTheme="majorEastAsia" w:eastAsiaTheme="majorEastAsia" w:hAnsiTheme="majorEastAsia" w:hint="eastAsia"/>
                <w:sz w:val="20"/>
                <w:szCs w:val="20"/>
              </w:rPr>
              <w:t>50萬元恐</w:t>
            </w:r>
            <w:proofErr w:type="gramEnd"/>
            <w:r w:rsidRPr="00FF1FB4">
              <w:rPr>
                <w:rFonts w:asciiTheme="majorEastAsia" w:eastAsiaTheme="majorEastAsia" w:hAnsiTheme="majorEastAsia" w:hint="eastAsia"/>
                <w:sz w:val="20"/>
                <w:szCs w:val="20"/>
              </w:rPr>
              <w:t>難收警惕效果，</w:t>
            </w:r>
            <w:proofErr w:type="gramStart"/>
            <w:r w:rsidRPr="00FF1FB4">
              <w:rPr>
                <w:rFonts w:asciiTheme="majorEastAsia" w:eastAsiaTheme="majorEastAsia" w:hAnsiTheme="majorEastAsia" w:hint="eastAsia"/>
                <w:sz w:val="20"/>
                <w:szCs w:val="20"/>
              </w:rPr>
              <w:t>爰</w:t>
            </w:r>
            <w:proofErr w:type="gramEnd"/>
            <w:r w:rsidRPr="00FF1FB4">
              <w:rPr>
                <w:rFonts w:asciiTheme="majorEastAsia" w:eastAsiaTheme="majorEastAsia" w:hAnsiTheme="majorEastAsia" w:hint="eastAsia"/>
                <w:sz w:val="20"/>
                <w:szCs w:val="20"/>
              </w:rPr>
              <w:t>增列第三項，對違反之醫療財團法人處以醫療法之最高罰則20-100萬元，並得連續處罰之。</w:t>
            </w:r>
          </w:p>
        </w:tc>
      </w:tr>
      <w:tr w:rsidR="00AB4402" w:rsidRPr="00FF1FB4" w14:paraId="4CA94FD2" w14:textId="77777777" w:rsidTr="00F92FB3">
        <w:tc>
          <w:tcPr>
            <w:tcW w:w="3750" w:type="dxa"/>
          </w:tcPr>
          <w:p w14:paraId="6475098B" w14:textId="77777777" w:rsidR="00CE0376" w:rsidRDefault="00CE0376" w:rsidP="00CE0376">
            <w:pPr>
              <w:snapToGrid w:val="0"/>
              <w:ind w:leftChars="50" w:left="320" w:rightChars="50" w:right="120" w:hangingChars="100" w:hanging="200"/>
              <w:rPr>
                <w:rFonts w:asciiTheme="majorEastAsia" w:eastAsiaTheme="majorEastAsia" w:hAnsiTheme="majorEastAsia" w:cs="Times New Roman"/>
                <w:sz w:val="20"/>
                <w:szCs w:val="20"/>
              </w:rPr>
            </w:pPr>
          </w:p>
          <w:p w14:paraId="78FBF954" w14:textId="77777777" w:rsidR="00AB4402" w:rsidRPr="002B5675" w:rsidRDefault="00AB4402" w:rsidP="00CE0376">
            <w:pPr>
              <w:snapToGrid w:val="0"/>
              <w:ind w:leftChars="50" w:left="320" w:rightChars="50" w:right="120" w:hangingChars="100" w:hanging="200"/>
              <w:rPr>
                <w:rFonts w:asciiTheme="majorEastAsia" w:eastAsiaTheme="majorEastAsia" w:hAnsiTheme="majorEastAsia" w:cs="Times New Roman"/>
                <w:sz w:val="20"/>
                <w:szCs w:val="20"/>
              </w:rPr>
            </w:pPr>
            <w:r w:rsidRPr="00FF1FB4">
              <w:rPr>
                <w:rFonts w:asciiTheme="majorEastAsia" w:eastAsiaTheme="majorEastAsia" w:hAnsiTheme="majorEastAsia" w:cs="Times New Roman"/>
                <w:sz w:val="20"/>
                <w:szCs w:val="20"/>
              </w:rPr>
              <w:t xml:space="preserve">第一百十三條　</w:t>
            </w:r>
            <w:r w:rsidRPr="002B5675">
              <w:rPr>
                <w:rFonts w:asciiTheme="majorEastAsia" w:eastAsiaTheme="majorEastAsia" w:hAnsiTheme="majorEastAsia" w:cs="Times New Roman"/>
                <w:sz w:val="20"/>
                <w:szCs w:val="20"/>
              </w:rPr>
              <w:t>醫療法人違反</w:t>
            </w:r>
            <w:r w:rsidRPr="00AF3E29">
              <w:rPr>
                <w:rFonts w:asciiTheme="majorEastAsia" w:eastAsiaTheme="majorEastAsia" w:hAnsiTheme="majorEastAsia" w:cs="Times New Roman"/>
                <w:sz w:val="20"/>
                <w:szCs w:val="20"/>
                <w:u w:val="single"/>
              </w:rPr>
              <w:t>第三十四條第一項、</w:t>
            </w:r>
            <w:r w:rsidRPr="002B5675">
              <w:rPr>
                <w:rFonts w:asciiTheme="majorEastAsia" w:eastAsiaTheme="majorEastAsia" w:hAnsiTheme="majorEastAsia" w:cs="Times New Roman"/>
                <w:sz w:val="20"/>
                <w:szCs w:val="20"/>
              </w:rPr>
              <w:t>第三十四條第二項、</w:t>
            </w:r>
            <w:r w:rsidRPr="00AF3E29">
              <w:rPr>
                <w:rFonts w:asciiTheme="majorEastAsia" w:eastAsiaTheme="majorEastAsia" w:hAnsiTheme="majorEastAsia" w:cs="Times New Roman"/>
                <w:sz w:val="20"/>
                <w:szCs w:val="20"/>
                <w:u w:val="single"/>
              </w:rPr>
              <w:t>第三十四條之一、</w:t>
            </w:r>
            <w:r w:rsidRPr="002B5675">
              <w:rPr>
                <w:rFonts w:asciiTheme="majorEastAsia" w:eastAsiaTheme="majorEastAsia" w:hAnsiTheme="majorEastAsia" w:cs="Times New Roman"/>
                <w:sz w:val="20"/>
                <w:szCs w:val="20"/>
              </w:rPr>
              <w:t>第三十五條第一項或第四十條、</w:t>
            </w:r>
            <w:r w:rsidRPr="00AF3E29">
              <w:rPr>
                <w:rFonts w:asciiTheme="majorEastAsia" w:eastAsiaTheme="majorEastAsia" w:hAnsiTheme="majorEastAsia" w:cs="Times New Roman"/>
                <w:sz w:val="20"/>
                <w:szCs w:val="20"/>
                <w:u w:val="single"/>
              </w:rPr>
              <w:t>第四十三條、第四十三條之</w:t>
            </w:r>
            <w:proofErr w:type="gramStart"/>
            <w:r w:rsidRPr="00AF3E29">
              <w:rPr>
                <w:rFonts w:asciiTheme="majorEastAsia" w:eastAsiaTheme="majorEastAsia" w:hAnsiTheme="majorEastAsia" w:cs="Times New Roman"/>
                <w:sz w:val="20"/>
                <w:szCs w:val="20"/>
                <w:u w:val="single"/>
              </w:rPr>
              <w:t>一</w:t>
            </w:r>
            <w:proofErr w:type="gramEnd"/>
            <w:r w:rsidRPr="002B5675">
              <w:rPr>
                <w:rFonts w:asciiTheme="majorEastAsia" w:eastAsiaTheme="majorEastAsia" w:hAnsiTheme="majorEastAsia" w:cs="Times New Roman"/>
                <w:sz w:val="20"/>
                <w:szCs w:val="20"/>
              </w:rPr>
              <w:t>規定者，中央主管機關得處新臺幣一萬元以上十萬元以下罰鍰，並限期命其補正。逾期未補正者，並得連續處罰之。</w:t>
            </w:r>
          </w:p>
          <w:p w14:paraId="7598F191" w14:textId="77777777" w:rsidR="00AB4402" w:rsidRPr="002B5675" w:rsidRDefault="00AB4402" w:rsidP="00CE0376">
            <w:pPr>
              <w:snapToGrid w:val="0"/>
              <w:ind w:leftChars="150" w:left="360" w:rightChars="50" w:right="120" w:firstLineChars="200" w:firstLine="400"/>
              <w:rPr>
                <w:rFonts w:asciiTheme="majorEastAsia" w:eastAsiaTheme="majorEastAsia" w:hAnsiTheme="majorEastAsia" w:cs="Times New Roman"/>
                <w:sz w:val="20"/>
                <w:szCs w:val="20"/>
              </w:rPr>
            </w:pPr>
            <w:r w:rsidRPr="002B5675">
              <w:rPr>
                <w:rFonts w:asciiTheme="majorEastAsia" w:eastAsiaTheme="majorEastAsia" w:hAnsiTheme="majorEastAsia" w:cs="Times New Roman"/>
                <w:sz w:val="20"/>
                <w:szCs w:val="20"/>
              </w:rPr>
              <w:t>醫療法人有應登記之事項而未登記者，中央主管機關得對應申請登記之義務人處新臺幣一萬元以上十萬元以下罰鍰，並限期命其補正。逾期未補正者，並得連續處罰之。</w:t>
            </w:r>
          </w:p>
          <w:p w14:paraId="077830CE" w14:textId="77777777" w:rsidR="00AB4402" w:rsidRDefault="00AB4402" w:rsidP="00CE0376">
            <w:pPr>
              <w:snapToGrid w:val="0"/>
              <w:ind w:leftChars="150" w:left="360" w:rightChars="50" w:right="120" w:firstLineChars="200" w:firstLine="400"/>
              <w:rPr>
                <w:rFonts w:asciiTheme="majorEastAsia" w:eastAsiaTheme="majorEastAsia" w:hAnsiTheme="majorEastAsia" w:cs="Times New Roman"/>
                <w:sz w:val="20"/>
                <w:szCs w:val="20"/>
              </w:rPr>
            </w:pPr>
            <w:r w:rsidRPr="002B5675">
              <w:rPr>
                <w:rFonts w:asciiTheme="majorEastAsia" w:eastAsiaTheme="majorEastAsia" w:hAnsiTheme="majorEastAsia" w:cs="Times New Roman"/>
                <w:sz w:val="20"/>
                <w:szCs w:val="20"/>
              </w:rPr>
              <w:t>前項情形，應申請登記之義務人為數人時，應全體負連帶責任。</w:t>
            </w:r>
          </w:p>
          <w:p w14:paraId="28F4FC52" w14:textId="77777777" w:rsidR="00B83F9A" w:rsidRPr="00FF1FB4" w:rsidRDefault="00B83F9A" w:rsidP="00CE0376">
            <w:pPr>
              <w:snapToGrid w:val="0"/>
              <w:ind w:leftChars="150" w:left="360" w:rightChars="50" w:right="120" w:firstLineChars="200" w:firstLine="400"/>
              <w:rPr>
                <w:rFonts w:asciiTheme="majorEastAsia" w:eastAsiaTheme="majorEastAsia" w:hAnsiTheme="majorEastAsia" w:cs="Times New Roman"/>
                <w:sz w:val="20"/>
                <w:szCs w:val="20"/>
              </w:rPr>
            </w:pPr>
          </w:p>
        </w:tc>
        <w:tc>
          <w:tcPr>
            <w:tcW w:w="3751" w:type="dxa"/>
          </w:tcPr>
          <w:p w14:paraId="59809314" w14:textId="77777777" w:rsidR="00CE0376" w:rsidRDefault="00CE0376" w:rsidP="00CE0376">
            <w:pPr>
              <w:snapToGrid w:val="0"/>
              <w:ind w:left="320" w:rightChars="50" w:right="120" w:hanging="200"/>
              <w:jc w:val="both"/>
              <w:rPr>
                <w:rFonts w:asciiTheme="majorEastAsia" w:eastAsiaTheme="majorEastAsia" w:hAnsiTheme="majorEastAsia" w:cs="Times New Roman"/>
                <w:sz w:val="20"/>
                <w:szCs w:val="20"/>
              </w:rPr>
            </w:pPr>
          </w:p>
          <w:p w14:paraId="3497566F" w14:textId="77777777" w:rsidR="00AB4402" w:rsidRPr="00D30FD4" w:rsidRDefault="00D30FD4" w:rsidP="00CE0376">
            <w:pPr>
              <w:snapToGrid w:val="0"/>
              <w:ind w:left="320" w:rightChars="50" w:right="120" w:hanging="200"/>
              <w:jc w:val="both"/>
              <w:rPr>
                <w:rFonts w:asciiTheme="majorEastAsia" w:eastAsiaTheme="majorEastAsia" w:hAnsiTheme="majorEastAsia" w:cs="Times New Roman"/>
                <w:sz w:val="20"/>
              </w:rPr>
            </w:pPr>
            <w:r w:rsidRPr="00D30FD4">
              <w:rPr>
                <w:rFonts w:asciiTheme="majorEastAsia" w:eastAsiaTheme="majorEastAsia" w:hAnsiTheme="majorEastAsia" w:cs="Times New Roman"/>
                <w:sz w:val="20"/>
                <w:szCs w:val="20"/>
              </w:rPr>
              <w:t xml:space="preserve">第一百十三條　</w:t>
            </w:r>
            <w:r w:rsidR="00AB4402" w:rsidRPr="00F92FB3">
              <w:rPr>
                <w:rFonts w:asciiTheme="majorEastAsia" w:eastAsiaTheme="majorEastAsia" w:hAnsiTheme="majorEastAsia" w:cs="Times New Roman" w:hint="eastAsia"/>
                <w:sz w:val="20"/>
              </w:rPr>
              <w:t>醫療法人違反第三十四條第二項、第三十五條第一項或第四十條、</w:t>
            </w:r>
            <w:r w:rsidR="00AB4402" w:rsidRPr="00F92FB3">
              <w:rPr>
                <w:rFonts w:asciiTheme="majorEastAsia" w:eastAsiaTheme="majorEastAsia" w:hAnsiTheme="majorEastAsia" w:cs="Times New Roman" w:hint="eastAsia"/>
                <w:color w:val="FF0000"/>
                <w:sz w:val="20"/>
                <w:u w:val="single"/>
              </w:rPr>
              <w:t>第四十三條、第四十三條之一第一項、第二項、第四十六條之</w:t>
            </w:r>
            <w:proofErr w:type="gramStart"/>
            <w:r w:rsidR="00AB4402" w:rsidRPr="00F92FB3">
              <w:rPr>
                <w:rFonts w:asciiTheme="majorEastAsia" w:eastAsiaTheme="majorEastAsia" w:hAnsiTheme="majorEastAsia" w:cs="Times New Roman" w:hint="eastAsia"/>
                <w:color w:val="FF0000"/>
                <w:sz w:val="20"/>
                <w:u w:val="single"/>
              </w:rPr>
              <w:t>一</w:t>
            </w:r>
            <w:proofErr w:type="gramEnd"/>
            <w:r w:rsidR="00AB4402" w:rsidRPr="00F92FB3">
              <w:rPr>
                <w:rFonts w:asciiTheme="majorEastAsia" w:eastAsiaTheme="majorEastAsia" w:hAnsiTheme="majorEastAsia" w:cs="Times New Roman" w:hint="eastAsia"/>
                <w:color w:val="FF0000"/>
                <w:sz w:val="20"/>
                <w:u w:val="single"/>
              </w:rPr>
              <w:t>規定</w:t>
            </w:r>
            <w:r w:rsidR="00AB4402" w:rsidRPr="00F92FB3">
              <w:rPr>
                <w:rFonts w:asciiTheme="majorEastAsia" w:eastAsiaTheme="majorEastAsia" w:hAnsiTheme="majorEastAsia" w:cs="Times New Roman" w:hint="eastAsia"/>
                <w:sz w:val="20"/>
              </w:rPr>
              <w:t>者，中央主管機關得處新臺幣一萬元以上十萬元以下罰鍰，並限期命其補正。逾期未補正者，並得連續處罰之。</w:t>
            </w:r>
          </w:p>
          <w:p w14:paraId="2CDBB6F1" w14:textId="77777777" w:rsidR="00D30FD4" w:rsidRPr="00D30FD4" w:rsidRDefault="00D30FD4" w:rsidP="00CE0376">
            <w:pPr>
              <w:snapToGrid w:val="0"/>
              <w:ind w:leftChars="150" w:left="360" w:rightChars="50" w:right="120" w:firstLineChars="200" w:firstLine="400"/>
              <w:rPr>
                <w:rFonts w:asciiTheme="majorEastAsia" w:eastAsiaTheme="majorEastAsia" w:hAnsiTheme="majorEastAsia" w:cs="Times New Roman"/>
                <w:sz w:val="20"/>
                <w:szCs w:val="20"/>
              </w:rPr>
            </w:pPr>
            <w:r w:rsidRPr="00D30FD4">
              <w:rPr>
                <w:rFonts w:asciiTheme="majorEastAsia" w:eastAsiaTheme="majorEastAsia" w:hAnsiTheme="majorEastAsia" w:cs="Times New Roman"/>
                <w:sz w:val="20"/>
                <w:szCs w:val="20"/>
              </w:rPr>
              <w:t>醫療法人有應登記之事項而未登記者，中央主管機關得對應申請登記之義務人處新臺幣一萬元以上十萬元以下罰鍰，並限期命其補正。逾期未補正者，並得連續處罰之。</w:t>
            </w:r>
          </w:p>
          <w:p w14:paraId="0406147F" w14:textId="77777777" w:rsidR="00D30FD4" w:rsidRPr="00F92FB3" w:rsidDel="009C5B99" w:rsidRDefault="00D30FD4" w:rsidP="00CE0376">
            <w:pPr>
              <w:snapToGrid w:val="0"/>
              <w:ind w:left="320" w:rightChars="50" w:right="120" w:firstLine="466"/>
              <w:jc w:val="both"/>
              <w:rPr>
                <w:rFonts w:asciiTheme="majorEastAsia" w:eastAsiaTheme="majorEastAsia" w:hAnsiTheme="majorEastAsia" w:cs="Times New Roman"/>
                <w:noProof/>
                <w:sz w:val="20"/>
                <w:szCs w:val="20"/>
              </w:rPr>
            </w:pPr>
            <w:r w:rsidRPr="00D30FD4">
              <w:rPr>
                <w:rFonts w:asciiTheme="majorEastAsia" w:eastAsiaTheme="majorEastAsia" w:hAnsiTheme="majorEastAsia" w:cs="Times New Roman"/>
                <w:sz w:val="20"/>
                <w:szCs w:val="20"/>
              </w:rPr>
              <w:t>前項情形，應申請登記之義務人為數人時，應全體負連帶責任。</w:t>
            </w:r>
          </w:p>
        </w:tc>
        <w:tc>
          <w:tcPr>
            <w:tcW w:w="3751" w:type="dxa"/>
          </w:tcPr>
          <w:p w14:paraId="784CF08C" w14:textId="77777777" w:rsidR="00CE0376" w:rsidRDefault="00CE0376" w:rsidP="00CE0376">
            <w:pPr>
              <w:snapToGrid w:val="0"/>
              <w:ind w:leftChars="50" w:left="320" w:rightChars="50" w:right="120" w:hangingChars="100" w:hanging="200"/>
              <w:rPr>
                <w:rFonts w:asciiTheme="majorEastAsia" w:eastAsiaTheme="majorEastAsia" w:hAnsiTheme="majorEastAsia" w:cs="Times New Roman"/>
                <w:sz w:val="20"/>
                <w:szCs w:val="20"/>
              </w:rPr>
            </w:pPr>
          </w:p>
          <w:p w14:paraId="3AB535B4" w14:textId="77777777" w:rsidR="00AB4402" w:rsidDel="009C5B99" w:rsidRDefault="00AB4402" w:rsidP="00CE0376">
            <w:pPr>
              <w:snapToGrid w:val="0"/>
              <w:ind w:leftChars="50" w:left="320" w:rightChars="50" w:right="120" w:hangingChars="100" w:hanging="200"/>
              <w:rPr>
                <w:rFonts w:ascii="Times New Roman" w:eastAsiaTheme="majorEastAsia" w:hAnsi="Times New Roman" w:cs="Times New Roman"/>
                <w:noProof/>
                <w:sz w:val="20"/>
                <w:szCs w:val="20"/>
              </w:rPr>
            </w:pPr>
            <w:r w:rsidRPr="00FF1FB4">
              <w:rPr>
                <w:rFonts w:asciiTheme="majorEastAsia" w:eastAsiaTheme="majorEastAsia" w:hAnsiTheme="majorEastAsia" w:cs="Times New Roman" w:hint="eastAsia"/>
                <w:sz w:val="20"/>
                <w:szCs w:val="20"/>
              </w:rPr>
              <w:t>無</w:t>
            </w:r>
          </w:p>
        </w:tc>
        <w:tc>
          <w:tcPr>
            <w:tcW w:w="3750" w:type="dxa"/>
          </w:tcPr>
          <w:p w14:paraId="54DA0432" w14:textId="77777777" w:rsidR="00CE0376" w:rsidRDefault="00CE0376" w:rsidP="00CE0376">
            <w:pPr>
              <w:snapToGrid w:val="0"/>
              <w:ind w:leftChars="50" w:left="320" w:rightChars="50" w:right="120" w:hangingChars="100" w:hanging="200"/>
              <w:rPr>
                <w:rFonts w:asciiTheme="majorEastAsia" w:eastAsiaTheme="majorEastAsia" w:hAnsiTheme="majorEastAsia" w:cs="Times New Roman"/>
                <w:sz w:val="20"/>
                <w:szCs w:val="20"/>
              </w:rPr>
            </w:pPr>
          </w:p>
          <w:p w14:paraId="4ADFC8C8" w14:textId="77777777" w:rsidR="00AB4402" w:rsidRPr="00FF1FB4" w:rsidRDefault="00AB4402" w:rsidP="00CE0376">
            <w:pPr>
              <w:snapToGrid w:val="0"/>
              <w:ind w:leftChars="50" w:left="320" w:rightChars="50" w:right="120" w:hangingChars="100" w:hanging="200"/>
              <w:rPr>
                <w:rFonts w:asciiTheme="majorEastAsia" w:eastAsiaTheme="majorEastAsia" w:hAnsiTheme="majorEastAsia" w:cs="Times New Roman"/>
                <w:sz w:val="20"/>
                <w:szCs w:val="20"/>
              </w:rPr>
            </w:pPr>
            <w:r w:rsidRPr="00FF1FB4">
              <w:rPr>
                <w:rFonts w:asciiTheme="majorEastAsia" w:eastAsiaTheme="majorEastAsia" w:hAnsiTheme="majorEastAsia" w:cs="Times New Roman" w:hint="eastAsia"/>
                <w:sz w:val="20"/>
                <w:szCs w:val="20"/>
              </w:rPr>
              <w:t>無</w:t>
            </w:r>
          </w:p>
        </w:tc>
        <w:tc>
          <w:tcPr>
            <w:tcW w:w="3751" w:type="dxa"/>
          </w:tcPr>
          <w:p w14:paraId="0626799A" w14:textId="77777777" w:rsidR="00CE0376" w:rsidRDefault="00CE0376" w:rsidP="00CE0376">
            <w:pPr>
              <w:snapToGrid w:val="0"/>
              <w:ind w:leftChars="50" w:left="320" w:rightChars="50" w:right="120" w:hangingChars="100" w:hanging="200"/>
              <w:rPr>
                <w:rFonts w:asciiTheme="majorEastAsia" w:eastAsiaTheme="majorEastAsia" w:hAnsiTheme="majorEastAsia" w:cs="Times New Roman"/>
                <w:sz w:val="20"/>
                <w:szCs w:val="20"/>
              </w:rPr>
            </w:pPr>
          </w:p>
          <w:p w14:paraId="0D13AD5D" w14:textId="77777777" w:rsidR="00AB4402" w:rsidRPr="00FF1FB4" w:rsidRDefault="00AB4402" w:rsidP="00CE0376">
            <w:pPr>
              <w:snapToGrid w:val="0"/>
              <w:ind w:leftChars="50" w:left="320" w:rightChars="50" w:right="120" w:hangingChars="100" w:hanging="200"/>
              <w:rPr>
                <w:rFonts w:asciiTheme="majorEastAsia" w:eastAsiaTheme="majorEastAsia" w:hAnsiTheme="majorEastAsia" w:cs="Times New Roman"/>
                <w:sz w:val="20"/>
                <w:szCs w:val="20"/>
              </w:rPr>
            </w:pPr>
            <w:r w:rsidRPr="00FF1FB4">
              <w:rPr>
                <w:rFonts w:asciiTheme="majorEastAsia" w:eastAsiaTheme="majorEastAsia" w:hAnsiTheme="majorEastAsia" w:cs="Times New Roman"/>
                <w:sz w:val="20"/>
                <w:szCs w:val="20"/>
              </w:rPr>
              <w:t>第一百十三條　醫療法人違反第三十四條第二項、第三十五條第一項或第四十條之規定者，中央主管機關得處新臺幣一萬元以上十萬元以下罰鍰，並限期命其補正。逾期未補正者，並得連續處罰之。</w:t>
            </w:r>
          </w:p>
          <w:p w14:paraId="46EE86E7" w14:textId="77777777" w:rsidR="00AB4402" w:rsidRPr="00FF1FB4" w:rsidRDefault="00AB4402" w:rsidP="00CE0376">
            <w:pPr>
              <w:snapToGrid w:val="0"/>
              <w:ind w:leftChars="150" w:left="360" w:rightChars="50" w:right="120" w:firstLineChars="200" w:firstLine="400"/>
              <w:rPr>
                <w:rFonts w:asciiTheme="majorEastAsia" w:eastAsiaTheme="majorEastAsia" w:hAnsiTheme="majorEastAsia" w:cs="Times New Roman"/>
                <w:sz w:val="20"/>
                <w:szCs w:val="20"/>
              </w:rPr>
            </w:pPr>
            <w:r w:rsidRPr="00FF1FB4">
              <w:rPr>
                <w:rFonts w:asciiTheme="majorEastAsia" w:eastAsiaTheme="majorEastAsia" w:hAnsiTheme="majorEastAsia" w:cs="Times New Roman"/>
                <w:sz w:val="20"/>
                <w:szCs w:val="20"/>
              </w:rPr>
              <w:t>醫療法人有應登記之事項而未登記者，中央主管機關得對應申請登記之義務人處新臺幣一萬元以上十萬元以下罰鍰，並限期命其補正。逾期未補正者，並得連續處罰之。</w:t>
            </w:r>
          </w:p>
          <w:p w14:paraId="47BA15A6" w14:textId="77777777" w:rsidR="00AB4402" w:rsidRPr="00FF1FB4" w:rsidRDefault="00AB4402" w:rsidP="00CE0376">
            <w:pPr>
              <w:snapToGrid w:val="0"/>
              <w:ind w:leftChars="150" w:left="360" w:rightChars="50" w:right="120" w:firstLineChars="200" w:firstLine="400"/>
              <w:rPr>
                <w:rFonts w:asciiTheme="majorEastAsia" w:eastAsiaTheme="majorEastAsia" w:hAnsiTheme="majorEastAsia" w:cs="Times New Roman"/>
                <w:sz w:val="20"/>
                <w:szCs w:val="20"/>
              </w:rPr>
            </w:pPr>
            <w:r w:rsidRPr="00FF1FB4">
              <w:rPr>
                <w:rFonts w:asciiTheme="majorEastAsia" w:eastAsiaTheme="majorEastAsia" w:hAnsiTheme="majorEastAsia" w:cs="Times New Roman"/>
                <w:sz w:val="20"/>
                <w:szCs w:val="20"/>
              </w:rPr>
              <w:t>前項情形，應申請登記之義務人為數人時，應全體負連帶責任。</w:t>
            </w:r>
          </w:p>
        </w:tc>
        <w:tc>
          <w:tcPr>
            <w:tcW w:w="3751" w:type="dxa"/>
          </w:tcPr>
          <w:p w14:paraId="48DD50F4" w14:textId="77777777" w:rsidR="00CE0376" w:rsidRDefault="00CE0376" w:rsidP="00CE0376">
            <w:pPr>
              <w:snapToGrid w:val="0"/>
              <w:ind w:leftChars="50" w:left="320" w:rightChars="50" w:right="120" w:hangingChars="100" w:hanging="200"/>
              <w:rPr>
                <w:rFonts w:asciiTheme="majorEastAsia" w:eastAsiaTheme="majorEastAsia" w:hAnsiTheme="majorEastAsia"/>
                <w:sz w:val="20"/>
                <w:szCs w:val="20"/>
              </w:rPr>
            </w:pPr>
          </w:p>
          <w:p w14:paraId="6D777DB3" w14:textId="77777777" w:rsidR="00AB4402" w:rsidRPr="00FF1FB4" w:rsidRDefault="00AB4402" w:rsidP="00CE0376">
            <w:pPr>
              <w:snapToGrid w:val="0"/>
              <w:ind w:leftChars="50" w:left="320" w:rightChars="50" w:right="120" w:hangingChars="100" w:hanging="200"/>
              <w:rPr>
                <w:rFonts w:asciiTheme="majorEastAsia" w:eastAsiaTheme="majorEastAsia" w:hAnsiTheme="majorEastAsia"/>
                <w:sz w:val="20"/>
                <w:szCs w:val="20"/>
              </w:rPr>
            </w:pPr>
            <w:r w:rsidRPr="00FF1FB4">
              <w:rPr>
                <w:rFonts w:asciiTheme="majorEastAsia" w:eastAsiaTheme="majorEastAsia" w:hAnsiTheme="majorEastAsia" w:hint="eastAsia"/>
                <w:sz w:val="20"/>
                <w:szCs w:val="20"/>
              </w:rPr>
              <w:t>一、配合新增第三十四條之</w:t>
            </w:r>
            <w:proofErr w:type="gramStart"/>
            <w:r w:rsidRPr="00FF1FB4">
              <w:rPr>
                <w:rFonts w:asciiTheme="majorEastAsia" w:eastAsiaTheme="majorEastAsia" w:hAnsiTheme="majorEastAsia" w:hint="eastAsia"/>
                <w:sz w:val="20"/>
                <w:szCs w:val="20"/>
              </w:rPr>
              <w:t>一</w:t>
            </w:r>
            <w:proofErr w:type="gramEnd"/>
            <w:r w:rsidRPr="00FF1FB4">
              <w:rPr>
                <w:rFonts w:asciiTheme="majorEastAsia" w:eastAsiaTheme="majorEastAsia" w:hAnsiTheme="majorEastAsia" w:hint="eastAsia"/>
                <w:sz w:val="20"/>
                <w:szCs w:val="20"/>
              </w:rPr>
              <w:t>有關醫療法人資訊公開揭露之規定，以及第四十三條及第四十三條之</w:t>
            </w:r>
            <w:proofErr w:type="gramStart"/>
            <w:r w:rsidRPr="00FF1FB4">
              <w:rPr>
                <w:rFonts w:asciiTheme="majorEastAsia" w:eastAsiaTheme="majorEastAsia" w:hAnsiTheme="majorEastAsia" w:hint="eastAsia"/>
                <w:sz w:val="20"/>
                <w:szCs w:val="20"/>
              </w:rPr>
              <w:t>一</w:t>
            </w:r>
            <w:proofErr w:type="gramEnd"/>
            <w:r w:rsidRPr="00FF1FB4">
              <w:rPr>
                <w:rFonts w:asciiTheme="majorEastAsia" w:eastAsiaTheme="majorEastAsia" w:hAnsiTheme="majorEastAsia" w:hint="eastAsia"/>
                <w:sz w:val="20"/>
                <w:szCs w:val="20"/>
              </w:rPr>
              <w:t>有關董事會治理規定，</w:t>
            </w:r>
            <w:proofErr w:type="gramStart"/>
            <w:r w:rsidRPr="00FF1FB4">
              <w:rPr>
                <w:rFonts w:asciiTheme="majorEastAsia" w:eastAsiaTheme="majorEastAsia" w:hAnsiTheme="majorEastAsia" w:hint="eastAsia"/>
                <w:sz w:val="20"/>
                <w:szCs w:val="20"/>
              </w:rPr>
              <w:t>爰</w:t>
            </w:r>
            <w:proofErr w:type="gramEnd"/>
            <w:r w:rsidRPr="00FF1FB4">
              <w:rPr>
                <w:rFonts w:asciiTheme="majorEastAsia" w:eastAsiaTheme="majorEastAsia" w:hAnsiTheme="majorEastAsia" w:hint="eastAsia"/>
                <w:sz w:val="20"/>
                <w:szCs w:val="20"/>
              </w:rPr>
              <w:t>修訂第一項。</w:t>
            </w:r>
          </w:p>
          <w:p w14:paraId="1C1E2CCC" w14:textId="77777777" w:rsidR="00AB4402" w:rsidRPr="00FF1FB4" w:rsidRDefault="00AB4402" w:rsidP="00CE0376">
            <w:pPr>
              <w:snapToGrid w:val="0"/>
              <w:ind w:leftChars="50" w:left="320" w:rightChars="50" w:right="120" w:hangingChars="100" w:hanging="200"/>
              <w:rPr>
                <w:rFonts w:asciiTheme="majorEastAsia" w:eastAsiaTheme="majorEastAsia" w:hAnsiTheme="majorEastAsia"/>
                <w:sz w:val="20"/>
                <w:szCs w:val="20"/>
              </w:rPr>
            </w:pPr>
            <w:r w:rsidRPr="00FF1FB4">
              <w:rPr>
                <w:rFonts w:asciiTheme="majorEastAsia" w:eastAsiaTheme="majorEastAsia" w:hAnsiTheme="majorEastAsia" w:hint="eastAsia"/>
                <w:sz w:val="20"/>
                <w:szCs w:val="20"/>
              </w:rPr>
              <w:t>二、第二項及第三項未修正。</w:t>
            </w:r>
          </w:p>
        </w:tc>
      </w:tr>
    </w:tbl>
    <w:p w14:paraId="16681098" w14:textId="77777777" w:rsidR="00A51D2A" w:rsidRPr="008A29F3" w:rsidRDefault="00A51D2A" w:rsidP="003C6F99">
      <w:pPr>
        <w:widowControl/>
        <w:shd w:val="clear" w:color="auto" w:fill="FFFFFF"/>
        <w:spacing w:line="420" w:lineRule="atLeast"/>
        <w:rPr>
          <w:rFonts w:asciiTheme="majorEastAsia" w:eastAsiaTheme="majorEastAsia" w:hAnsiTheme="majorEastAsia" w:cs="Times New Roman"/>
          <w:szCs w:val="24"/>
        </w:rPr>
      </w:pPr>
    </w:p>
    <w:sectPr w:rsidR="00A51D2A" w:rsidRPr="008A29F3" w:rsidSect="00C13F99">
      <w:footerReference w:type="default" r:id="rId10"/>
      <w:type w:val="continuous"/>
      <w:pgSz w:w="23814" w:h="16839" w:orient="landscape" w:code="8"/>
      <w:pgMar w:top="720" w:right="720" w:bottom="720" w:left="720" w:header="851" w:footer="113"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4156A9E" w14:textId="77777777" w:rsidR="00854B09" w:rsidRDefault="00854B09" w:rsidP="00A51D2A">
      <w:r>
        <w:separator/>
      </w:r>
    </w:p>
  </w:endnote>
  <w:endnote w:type="continuationSeparator" w:id="0">
    <w:p w14:paraId="06530D16" w14:textId="77777777" w:rsidR="00854B09" w:rsidRDefault="00854B09" w:rsidP="00A51D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華康細明體">
    <w:panose1 w:val="02020309000000000000"/>
    <w:charset w:val="88"/>
    <w:family w:val="modern"/>
    <w:pitch w:val="fixed"/>
    <w:sig w:usb0="80000001" w:usb1="28091800" w:usb2="00000016" w:usb3="00000000" w:csb0="00100000" w:csb1="00000000"/>
  </w:font>
  <w:font w:name="Tahoma">
    <w:panose1 w:val="020B0604030504040204"/>
    <w:charset w:val="00"/>
    <w:family w:val="swiss"/>
    <w:pitch w:val="variable"/>
    <w:sig w:usb0="E1002EFF" w:usb1="C000605B" w:usb2="00000029" w:usb3="00000000" w:csb0="000101FF" w:csb1="00000000"/>
  </w:font>
  <w:font w:name="文悦古典明朝体 (非商业使用) W5">
    <w:altName w:val="Arial Unicode MS"/>
    <w:panose1 w:val="00000000000000000000"/>
    <w:charset w:val="86"/>
    <w:family w:val="modern"/>
    <w:notTrueType/>
    <w:pitch w:val="variable"/>
    <w:sig w:usb0="00000003" w:usb1="080F0000" w:usb2="00000012" w:usb3="00000000" w:csb0="00040001" w:csb1="00000000"/>
  </w:font>
  <w:font w:name="微軟正黑體">
    <w:panose1 w:val="020B0604030504040204"/>
    <w:charset w:val="88"/>
    <w:family w:val="swiss"/>
    <w:pitch w:val="variable"/>
    <w:sig w:usb0="00000087" w:usb1="288F4000" w:usb2="00000016" w:usb3="00000000" w:csb0="00100009" w:csb1="00000000"/>
  </w:font>
  <w:font w:name="Arial">
    <w:panose1 w:val="020B0604020202020204"/>
    <w:charset w:val="00"/>
    <w:family w:val="swiss"/>
    <w:pitch w:val="variable"/>
    <w:sig w:usb0="E0002AFF" w:usb1="C0007843" w:usb2="00000009" w:usb3="00000000" w:csb0="000001FF" w:csb1="00000000"/>
  </w:font>
  <w:font w:name="DFMing-Lt-HK-BF">
    <w:altName w:val="Arial Unicode MS"/>
    <w:panose1 w:val="00000000000000000000"/>
    <w:charset w:val="86"/>
    <w:family w:val="auto"/>
    <w:notTrueType/>
    <w:pitch w:val="default"/>
    <w:sig w:usb0="00000000"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85881104"/>
      <w:docPartObj>
        <w:docPartGallery w:val="Page Numbers (Bottom of Page)"/>
        <w:docPartUnique/>
      </w:docPartObj>
    </w:sdtPr>
    <w:sdtEndPr/>
    <w:sdtContent>
      <w:p w14:paraId="5AD7BC57" w14:textId="77777777" w:rsidR="00794EF8" w:rsidRDefault="00794EF8">
        <w:pPr>
          <w:pStyle w:val="a8"/>
          <w:jc w:val="center"/>
        </w:pPr>
        <w:r>
          <w:fldChar w:fldCharType="begin"/>
        </w:r>
        <w:r>
          <w:instrText>PAGE   \* MERGEFORMAT</w:instrText>
        </w:r>
        <w:r>
          <w:fldChar w:fldCharType="separate"/>
        </w:r>
        <w:r w:rsidR="00CA6C10" w:rsidRPr="00CA6C10">
          <w:rPr>
            <w:noProof/>
            <w:lang w:val="zh-TW"/>
          </w:rPr>
          <w:t>5</w:t>
        </w:r>
        <w:r>
          <w:fldChar w:fldCharType="end"/>
        </w:r>
      </w:p>
    </w:sdtContent>
  </w:sdt>
  <w:p w14:paraId="216130CC" w14:textId="77777777" w:rsidR="00794EF8" w:rsidRDefault="00794EF8">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A2846F6" w14:textId="77777777" w:rsidR="00854B09" w:rsidRDefault="00854B09" w:rsidP="00A51D2A">
      <w:r>
        <w:separator/>
      </w:r>
    </w:p>
  </w:footnote>
  <w:footnote w:type="continuationSeparator" w:id="0">
    <w:p w14:paraId="1D532BA7" w14:textId="77777777" w:rsidR="00854B09" w:rsidRDefault="00854B09" w:rsidP="00A51D2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72AAD"/>
    <w:multiLevelType w:val="hybridMultilevel"/>
    <w:tmpl w:val="ED9C1A76"/>
    <w:lvl w:ilvl="0" w:tplc="56345BB6">
      <w:start w:val="1"/>
      <w:numFmt w:val="decimal"/>
      <w:lvlText w:val="(%1)"/>
      <w:lvlJc w:val="left"/>
      <w:pPr>
        <w:ind w:left="2324" w:hanging="480"/>
      </w:pPr>
      <w:rPr>
        <w:rFonts w:hint="default"/>
      </w:r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1">
    <w:nsid w:val="24F619DC"/>
    <w:multiLevelType w:val="hybridMultilevel"/>
    <w:tmpl w:val="6654FDDA"/>
    <w:lvl w:ilvl="0" w:tplc="9C247D5C">
      <w:start w:val="1"/>
      <w:numFmt w:val="decimal"/>
      <w:lvlText w:val="%1."/>
      <w:lvlJc w:val="left"/>
      <w:pPr>
        <w:ind w:left="480"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385E2032"/>
    <w:multiLevelType w:val="hybridMultilevel"/>
    <w:tmpl w:val="377295A0"/>
    <w:lvl w:ilvl="0" w:tplc="036463D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3E2D1388"/>
    <w:multiLevelType w:val="hybridMultilevel"/>
    <w:tmpl w:val="2620E706"/>
    <w:lvl w:ilvl="0" w:tplc="FFA4D6DA">
      <w:start w:val="1"/>
      <w:numFmt w:val="taiwaneseCountingThousand"/>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4">
    <w:nsid w:val="5C015C88"/>
    <w:multiLevelType w:val="hybridMultilevel"/>
    <w:tmpl w:val="F88CCAD6"/>
    <w:lvl w:ilvl="0" w:tplc="4AB2E64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60EC7FEF"/>
    <w:multiLevelType w:val="hybridMultilevel"/>
    <w:tmpl w:val="2D64D20A"/>
    <w:lvl w:ilvl="0" w:tplc="5882D044">
      <w:start w:val="1"/>
      <w:numFmt w:val="taiwaneseCountingThousand"/>
      <w:lvlText w:val="%1、"/>
      <w:lvlJc w:val="left"/>
      <w:pPr>
        <w:ind w:left="1430" w:hanging="720"/>
      </w:pPr>
      <w:rPr>
        <w:rFonts w:hint="default"/>
        <w:u w:val="none"/>
      </w:rPr>
    </w:lvl>
    <w:lvl w:ilvl="1" w:tplc="04090019" w:tentative="1">
      <w:start w:val="1"/>
      <w:numFmt w:val="ideographTraditional"/>
      <w:lvlText w:val="%2、"/>
      <w:lvlJc w:val="left"/>
      <w:pPr>
        <w:ind w:left="1236" w:hanging="480"/>
      </w:pPr>
    </w:lvl>
    <w:lvl w:ilvl="2" w:tplc="0409001B" w:tentative="1">
      <w:start w:val="1"/>
      <w:numFmt w:val="lowerRoman"/>
      <w:lvlText w:val="%3."/>
      <w:lvlJc w:val="right"/>
      <w:pPr>
        <w:ind w:left="1716" w:hanging="480"/>
      </w:pPr>
    </w:lvl>
    <w:lvl w:ilvl="3" w:tplc="0409000F" w:tentative="1">
      <w:start w:val="1"/>
      <w:numFmt w:val="decimal"/>
      <w:lvlText w:val="%4."/>
      <w:lvlJc w:val="left"/>
      <w:pPr>
        <w:ind w:left="2196" w:hanging="480"/>
      </w:pPr>
    </w:lvl>
    <w:lvl w:ilvl="4" w:tplc="04090019" w:tentative="1">
      <w:start w:val="1"/>
      <w:numFmt w:val="ideographTraditional"/>
      <w:lvlText w:val="%5、"/>
      <w:lvlJc w:val="left"/>
      <w:pPr>
        <w:ind w:left="2676" w:hanging="480"/>
      </w:pPr>
    </w:lvl>
    <w:lvl w:ilvl="5" w:tplc="0409001B" w:tentative="1">
      <w:start w:val="1"/>
      <w:numFmt w:val="lowerRoman"/>
      <w:lvlText w:val="%6."/>
      <w:lvlJc w:val="right"/>
      <w:pPr>
        <w:ind w:left="3156" w:hanging="480"/>
      </w:pPr>
    </w:lvl>
    <w:lvl w:ilvl="6" w:tplc="0409000F" w:tentative="1">
      <w:start w:val="1"/>
      <w:numFmt w:val="decimal"/>
      <w:lvlText w:val="%7."/>
      <w:lvlJc w:val="left"/>
      <w:pPr>
        <w:ind w:left="3636" w:hanging="480"/>
      </w:pPr>
    </w:lvl>
    <w:lvl w:ilvl="7" w:tplc="04090019" w:tentative="1">
      <w:start w:val="1"/>
      <w:numFmt w:val="ideographTraditional"/>
      <w:lvlText w:val="%8、"/>
      <w:lvlJc w:val="left"/>
      <w:pPr>
        <w:ind w:left="4116" w:hanging="480"/>
      </w:pPr>
    </w:lvl>
    <w:lvl w:ilvl="8" w:tplc="0409001B" w:tentative="1">
      <w:start w:val="1"/>
      <w:numFmt w:val="lowerRoman"/>
      <w:lvlText w:val="%9."/>
      <w:lvlJc w:val="right"/>
      <w:pPr>
        <w:ind w:left="4596" w:hanging="480"/>
      </w:pPr>
    </w:lvl>
  </w:abstractNum>
  <w:abstractNum w:abstractNumId="6">
    <w:nsid w:val="67236691"/>
    <w:multiLevelType w:val="hybridMultilevel"/>
    <w:tmpl w:val="E4D453D8"/>
    <w:lvl w:ilvl="0" w:tplc="B7C2FE7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6E783A93"/>
    <w:multiLevelType w:val="hybridMultilevel"/>
    <w:tmpl w:val="1910BC94"/>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7A43207B"/>
    <w:multiLevelType w:val="hybridMultilevel"/>
    <w:tmpl w:val="2D64D20A"/>
    <w:lvl w:ilvl="0" w:tplc="5882D044">
      <w:start w:val="1"/>
      <w:numFmt w:val="taiwaneseCountingThousand"/>
      <w:lvlText w:val="%1、"/>
      <w:lvlJc w:val="left"/>
      <w:pPr>
        <w:ind w:left="1430" w:hanging="720"/>
      </w:pPr>
      <w:rPr>
        <w:rFonts w:hint="default"/>
        <w:u w:val="none"/>
      </w:rPr>
    </w:lvl>
    <w:lvl w:ilvl="1" w:tplc="04090019" w:tentative="1">
      <w:start w:val="1"/>
      <w:numFmt w:val="ideographTraditional"/>
      <w:lvlText w:val="%2、"/>
      <w:lvlJc w:val="left"/>
      <w:pPr>
        <w:ind w:left="1236" w:hanging="480"/>
      </w:pPr>
    </w:lvl>
    <w:lvl w:ilvl="2" w:tplc="0409001B" w:tentative="1">
      <w:start w:val="1"/>
      <w:numFmt w:val="lowerRoman"/>
      <w:lvlText w:val="%3."/>
      <w:lvlJc w:val="right"/>
      <w:pPr>
        <w:ind w:left="1716" w:hanging="480"/>
      </w:pPr>
    </w:lvl>
    <w:lvl w:ilvl="3" w:tplc="0409000F" w:tentative="1">
      <w:start w:val="1"/>
      <w:numFmt w:val="decimal"/>
      <w:lvlText w:val="%4."/>
      <w:lvlJc w:val="left"/>
      <w:pPr>
        <w:ind w:left="2196" w:hanging="480"/>
      </w:pPr>
    </w:lvl>
    <w:lvl w:ilvl="4" w:tplc="04090019" w:tentative="1">
      <w:start w:val="1"/>
      <w:numFmt w:val="ideographTraditional"/>
      <w:lvlText w:val="%5、"/>
      <w:lvlJc w:val="left"/>
      <w:pPr>
        <w:ind w:left="2676" w:hanging="480"/>
      </w:pPr>
    </w:lvl>
    <w:lvl w:ilvl="5" w:tplc="0409001B" w:tentative="1">
      <w:start w:val="1"/>
      <w:numFmt w:val="lowerRoman"/>
      <w:lvlText w:val="%6."/>
      <w:lvlJc w:val="right"/>
      <w:pPr>
        <w:ind w:left="3156" w:hanging="480"/>
      </w:pPr>
    </w:lvl>
    <w:lvl w:ilvl="6" w:tplc="0409000F" w:tentative="1">
      <w:start w:val="1"/>
      <w:numFmt w:val="decimal"/>
      <w:lvlText w:val="%7."/>
      <w:lvlJc w:val="left"/>
      <w:pPr>
        <w:ind w:left="3636" w:hanging="480"/>
      </w:pPr>
    </w:lvl>
    <w:lvl w:ilvl="7" w:tplc="04090019" w:tentative="1">
      <w:start w:val="1"/>
      <w:numFmt w:val="ideographTraditional"/>
      <w:lvlText w:val="%8、"/>
      <w:lvlJc w:val="left"/>
      <w:pPr>
        <w:ind w:left="4116" w:hanging="480"/>
      </w:pPr>
    </w:lvl>
    <w:lvl w:ilvl="8" w:tplc="0409001B" w:tentative="1">
      <w:start w:val="1"/>
      <w:numFmt w:val="lowerRoman"/>
      <w:lvlText w:val="%9."/>
      <w:lvlJc w:val="right"/>
      <w:pPr>
        <w:ind w:left="4596" w:hanging="480"/>
      </w:pPr>
    </w:lvl>
  </w:abstractNum>
  <w:num w:numId="1">
    <w:abstractNumId w:val="2"/>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4"/>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6"/>
  </w:num>
  <w:num w:numId="8">
    <w:abstractNumId w:val="0"/>
  </w:num>
  <w:num w:numId="9">
    <w:abstractNumId w:val="3"/>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1D2A"/>
    <w:rsid w:val="00005A08"/>
    <w:rsid w:val="00007C59"/>
    <w:rsid w:val="0002548A"/>
    <w:rsid w:val="00050D09"/>
    <w:rsid w:val="00085A27"/>
    <w:rsid w:val="000957F1"/>
    <w:rsid w:val="000C1790"/>
    <w:rsid w:val="000C2AE5"/>
    <w:rsid w:val="000C3A66"/>
    <w:rsid w:val="000D40AB"/>
    <w:rsid w:val="000F54AC"/>
    <w:rsid w:val="001138C9"/>
    <w:rsid w:val="001151B9"/>
    <w:rsid w:val="00157A1C"/>
    <w:rsid w:val="00161491"/>
    <w:rsid w:val="001655A8"/>
    <w:rsid w:val="00175B22"/>
    <w:rsid w:val="00194E99"/>
    <w:rsid w:val="001C7151"/>
    <w:rsid w:val="001F53E7"/>
    <w:rsid w:val="00205C28"/>
    <w:rsid w:val="00264A04"/>
    <w:rsid w:val="002668B7"/>
    <w:rsid w:val="00271768"/>
    <w:rsid w:val="00272877"/>
    <w:rsid w:val="002746F1"/>
    <w:rsid w:val="002A6FB6"/>
    <w:rsid w:val="002B5675"/>
    <w:rsid w:val="002F25BC"/>
    <w:rsid w:val="003075B1"/>
    <w:rsid w:val="00332675"/>
    <w:rsid w:val="00346E5C"/>
    <w:rsid w:val="00364F21"/>
    <w:rsid w:val="00380830"/>
    <w:rsid w:val="00382AB5"/>
    <w:rsid w:val="003A4C7F"/>
    <w:rsid w:val="003C6F99"/>
    <w:rsid w:val="003E2744"/>
    <w:rsid w:val="003E2BC1"/>
    <w:rsid w:val="003E6BF8"/>
    <w:rsid w:val="003F1FAB"/>
    <w:rsid w:val="00400933"/>
    <w:rsid w:val="004206EB"/>
    <w:rsid w:val="0042380D"/>
    <w:rsid w:val="00435454"/>
    <w:rsid w:val="004552F9"/>
    <w:rsid w:val="00457425"/>
    <w:rsid w:val="004669BB"/>
    <w:rsid w:val="00485786"/>
    <w:rsid w:val="004B1BD1"/>
    <w:rsid w:val="004D6FA3"/>
    <w:rsid w:val="004E5205"/>
    <w:rsid w:val="004F7BD6"/>
    <w:rsid w:val="00503FB1"/>
    <w:rsid w:val="0053166D"/>
    <w:rsid w:val="005323DF"/>
    <w:rsid w:val="00546BC0"/>
    <w:rsid w:val="00561429"/>
    <w:rsid w:val="00566722"/>
    <w:rsid w:val="005C079B"/>
    <w:rsid w:val="005F6029"/>
    <w:rsid w:val="0060600F"/>
    <w:rsid w:val="00625F38"/>
    <w:rsid w:val="00686886"/>
    <w:rsid w:val="00695BF6"/>
    <w:rsid w:val="006A2EBB"/>
    <w:rsid w:val="006A67AD"/>
    <w:rsid w:val="006A744B"/>
    <w:rsid w:val="006C46C4"/>
    <w:rsid w:val="006D5A02"/>
    <w:rsid w:val="006E7D68"/>
    <w:rsid w:val="007011D9"/>
    <w:rsid w:val="00702109"/>
    <w:rsid w:val="00702F07"/>
    <w:rsid w:val="00721614"/>
    <w:rsid w:val="00751D51"/>
    <w:rsid w:val="007676BB"/>
    <w:rsid w:val="00771CAF"/>
    <w:rsid w:val="00777187"/>
    <w:rsid w:val="00777536"/>
    <w:rsid w:val="00794EF8"/>
    <w:rsid w:val="007C6314"/>
    <w:rsid w:val="007D05A3"/>
    <w:rsid w:val="00804EBE"/>
    <w:rsid w:val="00813931"/>
    <w:rsid w:val="00816796"/>
    <w:rsid w:val="00820C5F"/>
    <w:rsid w:val="00847D38"/>
    <w:rsid w:val="00853702"/>
    <w:rsid w:val="00854B09"/>
    <w:rsid w:val="00861CA3"/>
    <w:rsid w:val="008624D6"/>
    <w:rsid w:val="008653D8"/>
    <w:rsid w:val="00894D17"/>
    <w:rsid w:val="008A29F3"/>
    <w:rsid w:val="008D2C1B"/>
    <w:rsid w:val="008F0738"/>
    <w:rsid w:val="008F5F67"/>
    <w:rsid w:val="0090425E"/>
    <w:rsid w:val="00905911"/>
    <w:rsid w:val="00906F9F"/>
    <w:rsid w:val="00920B99"/>
    <w:rsid w:val="0093272D"/>
    <w:rsid w:val="00942FDF"/>
    <w:rsid w:val="009514AC"/>
    <w:rsid w:val="00957D3A"/>
    <w:rsid w:val="00964D21"/>
    <w:rsid w:val="0098504E"/>
    <w:rsid w:val="009C1839"/>
    <w:rsid w:val="009C2D09"/>
    <w:rsid w:val="009C5B52"/>
    <w:rsid w:val="009C5B99"/>
    <w:rsid w:val="009D3CC4"/>
    <w:rsid w:val="009D5238"/>
    <w:rsid w:val="009F0D7C"/>
    <w:rsid w:val="00A0225C"/>
    <w:rsid w:val="00A05F99"/>
    <w:rsid w:val="00A07F2F"/>
    <w:rsid w:val="00A14DDB"/>
    <w:rsid w:val="00A3246E"/>
    <w:rsid w:val="00A40C5B"/>
    <w:rsid w:val="00A418C5"/>
    <w:rsid w:val="00A45E37"/>
    <w:rsid w:val="00A51D2A"/>
    <w:rsid w:val="00A61888"/>
    <w:rsid w:val="00A665A0"/>
    <w:rsid w:val="00A74F14"/>
    <w:rsid w:val="00AB4402"/>
    <w:rsid w:val="00AF3E29"/>
    <w:rsid w:val="00B12486"/>
    <w:rsid w:val="00B357FF"/>
    <w:rsid w:val="00B506B6"/>
    <w:rsid w:val="00B63955"/>
    <w:rsid w:val="00B71ED8"/>
    <w:rsid w:val="00B80D92"/>
    <w:rsid w:val="00B83F9A"/>
    <w:rsid w:val="00B91102"/>
    <w:rsid w:val="00B915B8"/>
    <w:rsid w:val="00BC03E0"/>
    <w:rsid w:val="00BC073B"/>
    <w:rsid w:val="00BE06FB"/>
    <w:rsid w:val="00BE46F9"/>
    <w:rsid w:val="00C057A3"/>
    <w:rsid w:val="00C13F99"/>
    <w:rsid w:val="00C224DF"/>
    <w:rsid w:val="00C24BE9"/>
    <w:rsid w:val="00C24E15"/>
    <w:rsid w:val="00C65B6E"/>
    <w:rsid w:val="00C76A1C"/>
    <w:rsid w:val="00C90109"/>
    <w:rsid w:val="00C916FE"/>
    <w:rsid w:val="00CA2CB4"/>
    <w:rsid w:val="00CA6C10"/>
    <w:rsid w:val="00CB3C57"/>
    <w:rsid w:val="00CC7F9A"/>
    <w:rsid w:val="00CD6C8B"/>
    <w:rsid w:val="00CE0376"/>
    <w:rsid w:val="00D015A2"/>
    <w:rsid w:val="00D13FCF"/>
    <w:rsid w:val="00D30FD4"/>
    <w:rsid w:val="00D371CD"/>
    <w:rsid w:val="00D82B4D"/>
    <w:rsid w:val="00DB6929"/>
    <w:rsid w:val="00DE05F4"/>
    <w:rsid w:val="00DE17E9"/>
    <w:rsid w:val="00E00B38"/>
    <w:rsid w:val="00E22CCC"/>
    <w:rsid w:val="00E30204"/>
    <w:rsid w:val="00E30F74"/>
    <w:rsid w:val="00E54514"/>
    <w:rsid w:val="00E70CD5"/>
    <w:rsid w:val="00E81D44"/>
    <w:rsid w:val="00EB37BF"/>
    <w:rsid w:val="00EC65F0"/>
    <w:rsid w:val="00ED4530"/>
    <w:rsid w:val="00F47EC7"/>
    <w:rsid w:val="00F641F8"/>
    <w:rsid w:val="00F92FB3"/>
    <w:rsid w:val="00FA1AE6"/>
    <w:rsid w:val="00FB6A69"/>
    <w:rsid w:val="00FD058C"/>
    <w:rsid w:val="00FD25B6"/>
    <w:rsid w:val="00FE6FF5"/>
    <w:rsid w:val="00FF1FB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ACC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1D2A"/>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rsid w:val="00A51D2A"/>
    <w:pPr>
      <w:tabs>
        <w:tab w:val="left" w:pos="1920"/>
        <w:tab w:val="left" w:pos="5520"/>
      </w:tabs>
      <w:ind w:left="1600" w:hangingChars="500" w:hanging="1600"/>
    </w:pPr>
    <w:rPr>
      <w:rFonts w:ascii="Times New Roman" w:eastAsia="標楷體" w:hAnsi="Times New Roman" w:cs="Times New Roman"/>
      <w:sz w:val="32"/>
      <w:szCs w:val="20"/>
    </w:rPr>
  </w:style>
  <w:style w:type="character" w:customStyle="1" w:styleId="20">
    <w:name w:val="本文縮排 2 字元"/>
    <w:basedOn w:val="a0"/>
    <w:link w:val="2"/>
    <w:rsid w:val="00A51D2A"/>
    <w:rPr>
      <w:rFonts w:ascii="Times New Roman" w:eastAsia="標楷體" w:hAnsi="Times New Roman" w:cs="Times New Roman"/>
      <w:sz w:val="32"/>
      <w:szCs w:val="20"/>
    </w:rPr>
  </w:style>
  <w:style w:type="paragraph" w:styleId="a3">
    <w:name w:val="List Paragraph"/>
    <w:basedOn w:val="a"/>
    <w:uiPriority w:val="34"/>
    <w:qFormat/>
    <w:rsid w:val="00A51D2A"/>
    <w:pPr>
      <w:ind w:leftChars="200" w:left="480"/>
    </w:pPr>
  </w:style>
  <w:style w:type="table" w:styleId="a4">
    <w:name w:val="Table Grid"/>
    <w:basedOn w:val="a1"/>
    <w:uiPriority w:val="59"/>
    <w:rsid w:val="00A51D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uiPriority w:val="99"/>
    <w:rsid w:val="00A51D2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rsid w:val="00A51D2A"/>
    <w:rPr>
      <w:rFonts w:ascii="細明體" w:eastAsia="細明體" w:hAnsi="細明體" w:cs="細明體"/>
      <w:kern w:val="0"/>
      <w:szCs w:val="24"/>
    </w:rPr>
  </w:style>
  <w:style w:type="character" w:styleId="a5">
    <w:name w:val="Hyperlink"/>
    <w:basedOn w:val="a0"/>
    <w:uiPriority w:val="99"/>
    <w:unhideWhenUsed/>
    <w:rsid w:val="00A51D2A"/>
    <w:rPr>
      <w:color w:val="0000FF" w:themeColor="hyperlink"/>
      <w:u w:val="single"/>
    </w:rPr>
  </w:style>
  <w:style w:type="paragraph" w:styleId="a6">
    <w:name w:val="header"/>
    <w:basedOn w:val="a"/>
    <w:link w:val="a7"/>
    <w:uiPriority w:val="99"/>
    <w:unhideWhenUsed/>
    <w:rsid w:val="00A51D2A"/>
    <w:pPr>
      <w:tabs>
        <w:tab w:val="center" w:pos="4153"/>
        <w:tab w:val="right" w:pos="8306"/>
      </w:tabs>
      <w:snapToGrid w:val="0"/>
    </w:pPr>
    <w:rPr>
      <w:sz w:val="20"/>
      <w:szCs w:val="20"/>
    </w:rPr>
  </w:style>
  <w:style w:type="character" w:customStyle="1" w:styleId="a7">
    <w:name w:val="頁首 字元"/>
    <w:basedOn w:val="a0"/>
    <w:link w:val="a6"/>
    <w:uiPriority w:val="99"/>
    <w:rsid w:val="00A51D2A"/>
    <w:rPr>
      <w:sz w:val="20"/>
      <w:szCs w:val="20"/>
    </w:rPr>
  </w:style>
  <w:style w:type="paragraph" w:styleId="a8">
    <w:name w:val="footer"/>
    <w:basedOn w:val="a"/>
    <w:link w:val="a9"/>
    <w:uiPriority w:val="99"/>
    <w:unhideWhenUsed/>
    <w:rsid w:val="00A51D2A"/>
    <w:pPr>
      <w:tabs>
        <w:tab w:val="center" w:pos="4153"/>
        <w:tab w:val="right" w:pos="8306"/>
      </w:tabs>
      <w:snapToGrid w:val="0"/>
    </w:pPr>
    <w:rPr>
      <w:sz w:val="20"/>
      <w:szCs w:val="20"/>
    </w:rPr>
  </w:style>
  <w:style w:type="character" w:customStyle="1" w:styleId="a9">
    <w:name w:val="頁尾 字元"/>
    <w:basedOn w:val="a0"/>
    <w:link w:val="a8"/>
    <w:uiPriority w:val="99"/>
    <w:rsid w:val="00A51D2A"/>
    <w:rPr>
      <w:sz w:val="20"/>
      <w:szCs w:val="20"/>
    </w:rPr>
  </w:style>
  <w:style w:type="paragraph" w:styleId="aa">
    <w:name w:val="Balloon Text"/>
    <w:basedOn w:val="a"/>
    <w:link w:val="ab"/>
    <w:uiPriority w:val="99"/>
    <w:semiHidden/>
    <w:unhideWhenUsed/>
    <w:rsid w:val="00957D3A"/>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957D3A"/>
    <w:rPr>
      <w:rFonts w:asciiTheme="majorHAnsi" w:eastAsiaTheme="majorEastAsia" w:hAnsiTheme="majorHAnsi" w:cstheme="majorBidi"/>
      <w:sz w:val="18"/>
      <w:szCs w:val="18"/>
    </w:rPr>
  </w:style>
  <w:style w:type="paragraph" w:customStyle="1" w:styleId="ac">
    <w:name w:val="一般項目符號"/>
    <w:basedOn w:val="a"/>
    <w:next w:val="a"/>
    <w:rsid w:val="00777536"/>
    <w:pPr>
      <w:kinsoku w:val="0"/>
      <w:wordWrap w:val="0"/>
      <w:overflowPunct w:val="0"/>
      <w:ind w:leftChars="100" w:left="210" w:firstLineChars="100" w:firstLine="210"/>
      <w:jc w:val="both"/>
      <w:textAlignment w:val="center"/>
    </w:pPr>
    <w:rPr>
      <w:rFonts w:ascii="Times New Roman" w:eastAsia="華康細明體" w:hAnsi="Times New Roman" w:cs="Times New Roman"/>
      <w:noProof/>
      <w:kern w:val="0"/>
      <w:sz w:val="21"/>
      <w:szCs w:val="24"/>
    </w:rPr>
  </w:style>
  <w:style w:type="character" w:customStyle="1" w:styleId="il">
    <w:name w:val="il"/>
    <w:basedOn w:val="a0"/>
    <w:rsid w:val="00FF1FB4"/>
  </w:style>
  <w:style w:type="character" w:styleId="ad">
    <w:name w:val="annotation reference"/>
    <w:basedOn w:val="a0"/>
    <w:uiPriority w:val="99"/>
    <w:semiHidden/>
    <w:unhideWhenUsed/>
    <w:rsid w:val="00964D21"/>
    <w:rPr>
      <w:sz w:val="18"/>
      <w:szCs w:val="18"/>
    </w:rPr>
  </w:style>
  <w:style w:type="paragraph" w:styleId="ae">
    <w:name w:val="annotation text"/>
    <w:basedOn w:val="a"/>
    <w:link w:val="af"/>
    <w:uiPriority w:val="99"/>
    <w:semiHidden/>
    <w:unhideWhenUsed/>
    <w:rsid w:val="00964D21"/>
  </w:style>
  <w:style w:type="character" w:customStyle="1" w:styleId="af">
    <w:name w:val="註解文字 字元"/>
    <w:basedOn w:val="a0"/>
    <w:link w:val="ae"/>
    <w:uiPriority w:val="99"/>
    <w:semiHidden/>
    <w:rsid w:val="00964D21"/>
  </w:style>
  <w:style w:type="paragraph" w:styleId="af0">
    <w:name w:val="annotation subject"/>
    <w:basedOn w:val="ae"/>
    <w:next w:val="ae"/>
    <w:link w:val="af1"/>
    <w:uiPriority w:val="99"/>
    <w:semiHidden/>
    <w:unhideWhenUsed/>
    <w:rsid w:val="00964D21"/>
    <w:rPr>
      <w:b/>
      <w:bCs/>
    </w:rPr>
  </w:style>
  <w:style w:type="character" w:customStyle="1" w:styleId="af1">
    <w:name w:val="註解主旨 字元"/>
    <w:basedOn w:val="af"/>
    <w:link w:val="af0"/>
    <w:uiPriority w:val="99"/>
    <w:semiHidden/>
    <w:rsid w:val="00964D21"/>
    <w:rPr>
      <w:b/>
      <w:bCs/>
    </w:rPr>
  </w:style>
  <w:style w:type="paragraph" w:customStyle="1" w:styleId="1">
    <w:name w:val="1"/>
    <w:basedOn w:val="a"/>
    <w:semiHidden/>
    <w:rsid w:val="00B80D92"/>
    <w:pPr>
      <w:widowControl/>
      <w:spacing w:after="160" w:line="240" w:lineRule="exact"/>
    </w:pPr>
    <w:rPr>
      <w:rFonts w:ascii="Tahoma" w:eastAsia="新細明體" w:hAnsi="Tahoma" w:cs="Tahoma"/>
      <w:kern w:val="0"/>
      <w:sz w:val="20"/>
      <w:szCs w:val="20"/>
      <w:lang w:eastAsia="en-US"/>
    </w:rPr>
  </w:style>
  <w:style w:type="character" w:customStyle="1" w:styleId="m3524012387315262179a15">
    <w:name w:val="m_3524012387315262179a15"/>
    <w:basedOn w:val="a0"/>
    <w:rsid w:val="009C5B52"/>
  </w:style>
  <w:style w:type="paragraph" w:customStyle="1" w:styleId="TableParagraph">
    <w:name w:val="Table Paragraph"/>
    <w:basedOn w:val="a"/>
    <w:uiPriority w:val="1"/>
    <w:qFormat/>
    <w:rsid w:val="00566722"/>
    <w:pPr>
      <w:autoSpaceDE w:val="0"/>
      <w:autoSpaceDN w:val="0"/>
      <w:spacing w:line="316" w:lineRule="exact"/>
      <w:ind w:left="467"/>
    </w:pPr>
    <w:rPr>
      <w:rFonts w:ascii="新細明體" w:eastAsia="新細明體" w:hAnsi="新細明體" w:cs="新細明體"/>
      <w:kern w:val="0"/>
      <w:sz w:val="22"/>
      <w:lang w:val="zh-TW" w:bidi="zh-TW"/>
    </w:rPr>
  </w:style>
  <w:style w:type="paragraph" w:styleId="af2">
    <w:name w:val="Revision"/>
    <w:hidden/>
    <w:uiPriority w:val="99"/>
    <w:semiHidden/>
    <w:rsid w:val="008F073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1D2A"/>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rsid w:val="00A51D2A"/>
    <w:pPr>
      <w:tabs>
        <w:tab w:val="left" w:pos="1920"/>
        <w:tab w:val="left" w:pos="5520"/>
      </w:tabs>
      <w:ind w:left="1600" w:hangingChars="500" w:hanging="1600"/>
    </w:pPr>
    <w:rPr>
      <w:rFonts w:ascii="Times New Roman" w:eastAsia="標楷體" w:hAnsi="Times New Roman" w:cs="Times New Roman"/>
      <w:sz w:val="32"/>
      <w:szCs w:val="20"/>
    </w:rPr>
  </w:style>
  <w:style w:type="character" w:customStyle="1" w:styleId="20">
    <w:name w:val="本文縮排 2 字元"/>
    <w:basedOn w:val="a0"/>
    <w:link w:val="2"/>
    <w:rsid w:val="00A51D2A"/>
    <w:rPr>
      <w:rFonts w:ascii="Times New Roman" w:eastAsia="標楷體" w:hAnsi="Times New Roman" w:cs="Times New Roman"/>
      <w:sz w:val="32"/>
      <w:szCs w:val="20"/>
    </w:rPr>
  </w:style>
  <w:style w:type="paragraph" w:styleId="a3">
    <w:name w:val="List Paragraph"/>
    <w:basedOn w:val="a"/>
    <w:uiPriority w:val="34"/>
    <w:qFormat/>
    <w:rsid w:val="00A51D2A"/>
    <w:pPr>
      <w:ind w:leftChars="200" w:left="480"/>
    </w:pPr>
  </w:style>
  <w:style w:type="table" w:styleId="a4">
    <w:name w:val="Table Grid"/>
    <w:basedOn w:val="a1"/>
    <w:uiPriority w:val="59"/>
    <w:rsid w:val="00A51D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uiPriority w:val="99"/>
    <w:rsid w:val="00A51D2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rsid w:val="00A51D2A"/>
    <w:rPr>
      <w:rFonts w:ascii="細明體" w:eastAsia="細明體" w:hAnsi="細明體" w:cs="細明體"/>
      <w:kern w:val="0"/>
      <w:szCs w:val="24"/>
    </w:rPr>
  </w:style>
  <w:style w:type="character" w:styleId="a5">
    <w:name w:val="Hyperlink"/>
    <w:basedOn w:val="a0"/>
    <w:uiPriority w:val="99"/>
    <w:unhideWhenUsed/>
    <w:rsid w:val="00A51D2A"/>
    <w:rPr>
      <w:color w:val="0000FF" w:themeColor="hyperlink"/>
      <w:u w:val="single"/>
    </w:rPr>
  </w:style>
  <w:style w:type="paragraph" w:styleId="a6">
    <w:name w:val="header"/>
    <w:basedOn w:val="a"/>
    <w:link w:val="a7"/>
    <w:uiPriority w:val="99"/>
    <w:unhideWhenUsed/>
    <w:rsid w:val="00A51D2A"/>
    <w:pPr>
      <w:tabs>
        <w:tab w:val="center" w:pos="4153"/>
        <w:tab w:val="right" w:pos="8306"/>
      </w:tabs>
      <w:snapToGrid w:val="0"/>
    </w:pPr>
    <w:rPr>
      <w:sz w:val="20"/>
      <w:szCs w:val="20"/>
    </w:rPr>
  </w:style>
  <w:style w:type="character" w:customStyle="1" w:styleId="a7">
    <w:name w:val="頁首 字元"/>
    <w:basedOn w:val="a0"/>
    <w:link w:val="a6"/>
    <w:uiPriority w:val="99"/>
    <w:rsid w:val="00A51D2A"/>
    <w:rPr>
      <w:sz w:val="20"/>
      <w:szCs w:val="20"/>
    </w:rPr>
  </w:style>
  <w:style w:type="paragraph" w:styleId="a8">
    <w:name w:val="footer"/>
    <w:basedOn w:val="a"/>
    <w:link w:val="a9"/>
    <w:uiPriority w:val="99"/>
    <w:unhideWhenUsed/>
    <w:rsid w:val="00A51D2A"/>
    <w:pPr>
      <w:tabs>
        <w:tab w:val="center" w:pos="4153"/>
        <w:tab w:val="right" w:pos="8306"/>
      </w:tabs>
      <w:snapToGrid w:val="0"/>
    </w:pPr>
    <w:rPr>
      <w:sz w:val="20"/>
      <w:szCs w:val="20"/>
    </w:rPr>
  </w:style>
  <w:style w:type="character" w:customStyle="1" w:styleId="a9">
    <w:name w:val="頁尾 字元"/>
    <w:basedOn w:val="a0"/>
    <w:link w:val="a8"/>
    <w:uiPriority w:val="99"/>
    <w:rsid w:val="00A51D2A"/>
    <w:rPr>
      <w:sz w:val="20"/>
      <w:szCs w:val="20"/>
    </w:rPr>
  </w:style>
  <w:style w:type="paragraph" w:styleId="aa">
    <w:name w:val="Balloon Text"/>
    <w:basedOn w:val="a"/>
    <w:link w:val="ab"/>
    <w:uiPriority w:val="99"/>
    <w:semiHidden/>
    <w:unhideWhenUsed/>
    <w:rsid w:val="00957D3A"/>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957D3A"/>
    <w:rPr>
      <w:rFonts w:asciiTheme="majorHAnsi" w:eastAsiaTheme="majorEastAsia" w:hAnsiTheme="majorHAnsi" w:cstheme="majorBidi"/>
      <w:sz w:val="18"/>
      <w:szCs w:val="18"/>
    </w:rPr>
  </w:style>
  <w:style w:type="paragraph" w:customStyle="1" w:styleId="ac">
    <w:name w:val="一般項目符號"/>
    <w:basedOn w:val="a"/>
    <w:next w:val="a"/>
    <w:rsid w:val="00777536"/>
    <w:pPr>
      <w:kinsoku w:val="0"/>
      <w:wordWrap w:val="0"/>
      <w:overflowPunct w:val="0"/>
      <w:ind w:leftChars="100" w:left="210" w:firstLineChars="100" w:firstLine="210"/>
      <w:jc w:val="both"/>
      <w:textAlignment w:val="center"/>
    </w:pPr>
    <w:rPr>
      <w:rFonts w:ascii="Times New Roman" w:eastAsia="華康細明體" w:hAnsi="Times New Roman" w:cs="Times New Roman"/>
      <w:noProof/>
      <w:kern w:val="0"/>
      <w:sz w:val="21"/>
      <w:szCs w:val="24"/>
    </w:rPr>
  </w:style>
  <w:style w:type="character" w:customStyle="1" w:styleId="il">
    <w:name w:val="il"/>
    <w:basedOn w:val="a0"/>
    <w:rsid w:val="00FF1FB4"/>
  </w:style>
  <w:style w:type="character" w:styleId="ad">
    <w:name w:val="annotation reference"/>
    <w:basedOn w:val="a0"/>
    <w:uiPriority w:val="99"/>
    <w:semiHidden/>
    <w:unhideWhenUsed/>
    <w:rsid w:val="00964D21"/>
    <w:rPr>
      <w:sz w:val="18"/>
      <w:szCs w:val="18"/>
    </w:rPr>
  </w:style>
  <w:style w:type="paragraph" w:styleId="ae">
    <w:name w:val="annotation text"/>
    <w:basedOn w:val="a"/>
    <w:link w:val="af"/>
    <w:uiPriority w:val="99"/>
    <w:semiHidden/>
    <w:unhideWhenUsed/>
    <w:rsid w:val="00964D21"/>
  </w:style>
  <w:style w:type="character" w:customStyle="1" w:styleId="af">
    <w:name w:val="註解文字 字元"/>
    <w:basedOn w:val="a0"/>
    <w:link w:val="ae"/>
    <w:uiPriority w:val="99"/>
    <w:semiHidden/>
    <w:rsid w:val="00964D21"/>
  </w:style>
  <w:style w:type="paragraph" w:styleId="af0">
    <w:name w:val="annotation subject"/>
    <w:basedOn w:val="ae"/>
    <w:next w:val="ae"/>
    <w:link w:val="af1"/>
    <w:uiPriority w:val="99"/>
    <w:semiHidden/>
    <w:unhideWhenUsed/>
    <w:rsid w:val="00964D21"/>
    <w:rPr>
      <w:b/>
      <w:bCs/>
    </w:rPr>
  </w:style>
  <w:style w:type="character" w:customStyle="1" w:styleId="af1">
    <w:name w:val="註解主旨 字元"/>
    <w:basedOn w:val="af"/>
    <w:link w:val="af0"/>
    <w:uiPriority w:val="99"/>
    <w:semiHidden/>
    <w:rsid w:val="00964D21"/>
    <w:rPr>
      <w:b/>
      <w:bCs/>
    </w:rPr>
  </w:style>
  <w:style w:type="paragraph" w:customStyle="1" w:styleId="1">
    <w:name w:val="1"/>
    <w:basedOn w:val="a"/>
    <w:semiHidden/>
    <w:rsid w:val="00B80D92"/>
    <w:pPr>
      <w:widowControl/>
      <w:spacing w:after="160" w:line="240" w:lineRule="exact"/>
    </w:pPr>
    <w:rPr>
      <w:rFonts w:ascii="Tahoma" w:eastAsia="新細明體" w:hAnsi="Tahoma" w:cs="Tahoma"/>
      <w:kern w:val="0"/>
      <w:sz w:val="20"/>
      <w:szCs w:val="20"/>
      <w:lang w:eastAsia="en-US"/>
    </w:rPr>
  </w:style>
  <w:style w:type="character" w:customStyle="1" w:styleId="m3524012387315262179a15">
    <w:name w:val="m_3524012387315262179a15"/>
    <w:basedOn w:val="a0"/>
    <w:rsid w:val="009C5B52"/>
  </w:style>
  <w:style w:type="paragraph" w:customStyle="1" w:styleId="TableParagraph">
    <w:name w:val="Table Paragraph"/>
    <w:basedOn w:val="a"/>
    <w:uiPriority w:val="1"/>
    <w:qFormat/>
    <w:rsid w:val="00566722"/>
    <w:pPr>
      <w:autoSpaceDE w:val="0"/>
      <w:autoSpaceDN w:val="0"/>
      <w:spacing w:line="316" w:lineRule="exact"/>
      <w:ind w:left="467"/>
    </w:pPr>
    <w:rPr>
      <w:rFonts w:ascii="新細明體" w:eastAsia="新細明體" w:hAnsi="新細明體" w:cs="新細明體"/>
      <w:kern w:val="0"/>
      <w:sz w:val="22"/>
      <w:lang w:val="zh-TW" w:bidi="zh-TW"/>
    </w:rPr>
  </w:style>
  <w:style w:type="paragraph" w:styleId="af2">
    <w:name w:val="Revision"/>
    <w:hidden/>
    <w:uiPriority w:val="99"/>
    <w:semiHidden/>
    <w:rsid w:val="008F07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843869">
      <w:bodyDiv w:val="1"/>
      <w:marLeft w:val="0"/>
      <w:marRight w:val="0"/>
      <w:marTop w:val="0"/>
      <w:marBottom w:val="0"/>
      <w:divBdr>
        <w:top w:val="none" w:sz="0" w:space="0" w:color="auto"/>
        <w:left w:val="none" w:sz="0" w:space="0" w:color="auto"/>
        <w:bottom w:val="none" w:sz="0" w:space="0" w:color="auto"/>
        <w:right w:val="none" w:sz="0" w:space="0" w:color="auto"/>
      </w:divBdr>
    </w:div>
    <w:div w:id="439109844">
      <w:bodyDiv w:val="1"/>
      <w:marLeft w:val="0"/>
      <w:marRight w:val="0"/>
      <w:marTop w:val="0"/>
      <w:marBottom w:val="0"/>
      <w:divBdr>
        <w:top w:val="none" w:sz="0" w:space="0" w:color="auto"/>
        <w:left w:val="none" w:sz="0" w:space="0" w:color="auto"/>
        <w:bottom w:val="none" w:sz="0" w:space="0" w:color="auto"/>
        <w:right w:val="none" w:sz="0" w:space="0" w:color="auto"/>
      </w:divBdr>
    </w:div>
    <w:div w:id="671840015">
      <w:bodyDiv w:val="1"/>
      <w:marLeft w:val="0"/>
      <w:marRight w:val="0"/>
      <w:marTop w:val="0"/>
      <w:marBottom w:val="0"/>
      <w:divBdr>
        <w:top w:val="none" w:sz="0" w:space="0" w:color="auto"/>
        <w:left w:val="none" w:sz="0" w:space="0" w:color="auto"/>
        <w:bottom w:val="none" w:sz="0" w:space="0" w:color="auto"/>
        <w:right w:val="none" w:sz="0" w:space="0" w:color="auto"/>
      </w:divBdr>
    </w:div>
    <w:div w:id="1141538110">
      <w:bodyDiv w:val="1"/>
      <w:marLeft w:val="0"/>
      <w:marRight w:val="0"/>
      <w:marTop w:val="0"/>
      <w:marBottom w:val="0"/>
      <w:divBdr>
        <w:top w:val="none" w:sz="0" w:space="0" w:color="auto"/>
        <w:left w:val="none" w:sz="0" w:space="0" w:color="auto"/>
        <w:bottom w:val="none" w:sz="0" w:space="0" w:color="auto"/>
        <w:right w:val="none" w:sz="0" w:space="0" w:color="auto"/>
      </w:divBdr>
    </w:div>
    <w:div w:id="1437166260">
      <w:bodyDiv w:val="1"/>
      <w:marLeft w:val="0"/>
      <w:marRight w:val="0"/>
      <w:marTop w:val="0"/>
      <w:marBottom w:val="0"/>
      <w:divBdr>
        <w:top w:val="none" w:sz="0" w:space="0" w:color="auto"/>
        <w:left w:val="none" w:sz="0" w:space="0" w:color="auto"/>
        <w:bottom w:val="none" w:sz="0" w:space="0" w:color="auto"/>
        <w:right w:val="none" w:sz="0" w:space="0" w:color="auto"/>
      </w:divBdr>
    </w:div>
    <w:div w:id="1950239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mohw.gov.tw/dl-19249-5c4fd87e-b66d-4524-9b19-483719dcc753.htm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BB338C-BDD9-4C55-AED3-EC3F9EFE0D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TotalTime>
  <Pages>14</Pages>
  <Words>3914</Words>
  <Characters>22311</Characters>
  <Application>Microsoft Office Word</Application>
  <DocSecurity>0</DocSecurity>
  <Lines>185</Lines>
  <Paragraphs>52</Paragraphs>
  <ScaleCrop>false</ScaleCrop>
  <Company/>
  <LinksUpToDate>false</LinksUpToDate>
  <CharactersWithSpaces>26173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珮涵</dc:creator>
  <cp:lastModifiedBy>東麒</cp:lastModifiedBy>
  <cp:revision>19</cp:revision>
  <cp:lastPrinted>2017-12-09T14:00:00Z</cp:lastPrinted>
  <dcterms:created xsi:type="dcterms:W3CDTF">2018-02-14T06:02:00Z</dcterms:created>
  <dcterms:modified xsi:type="dcterms:W3CDTF">2018-03-12T02:29:00Z</dcterms:modified>
</cp:coreProperties>
</file>