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3B2A" w14:textId="76DEE6F9" w:rsidR="00085A27" w:rsidRPr="00957D3A" w:rsidRDefault="00085A27" w:rsidP="000F54AC">
      <w:pPr>
        <w:snapToGrid w:val="0"/>
        <w:jc w:val="center"/>
        <w:rPr>
          <w:rFonts w:ascii="文悦古典明朝体 (非商业使用) W5" w:eastAsia="文悦古典明朝体 (非商业使用) W5" w:hAnsi="文悦古典明朝体 (非商业使用) W5"/>
          <w:b/>
          <w:sz w:val="44"/>
          <w:szCs w:val="20"/>
        </w:rPr>
      </w:pPr>
      <w:r w:rsidRPr="00957D3A">
        <w:rPr>
          <w:rFonts w:ascii="文悦古典明朝体 (非商业使用) W5" w:eastAsia="文悦古典明朝体 (非商业使用) W5" w:hAnsi="文悦古典明朝体 (非商业使用) W5" w:hint="eastAsia"/>
          <w:b/>
          <w:sz w:val="44"/>
          <w:szCs w:val="20"/>
        </w:rPr>
        <w:t>療法修正草案</w:t>
      </w:r>
      <w:r w:rsidRPr="00E30F74">
        <w:rPr>
          <w:rFonts w:ascii="文悦古典明朝体 (非商业使用) W5" w:eastAsia="文悦古典明朝体 (非商业使用) W5" w:hAnsi="文悦古典明朝体 (非商业使用) W5" w:hint="eastAsia"/>
          <w:b/>
          <w:sz w:val="44"/>
          <w:szCs w:val="20"/>
        </w:rPr>
        <w:t>七大</w:t>
      </w:r>
      <w:r w:rsidRPr="00957D3A">
        <w:rPr>
          <w:rFonts w:ascii="文悦古典明朝体 (非商业使用) W5" w:eastAsia="文悦古典明朝体 (非商业使用) W5" w:hAnsi="文悦古典明朝体 (非商业使用) W5" w:hint="eastAsia"/>
          <w:b/>
          <w:sz w:val="44"/>
          <w:szCs w:val="20"/>
        </w:rPr>
        <w:t>保留條文對照表</w:t>
      </w:r>
    </w:p>
    <w:p w14:paraId="35497F45" w14:textId="77777777" w:rsidR="00853702" w:rsidRPr="00FE6FF5" w:rsidRDefault="00957D3A" w:rsidP="000F54AC">
      <w:pPr>
        <w:snapToGrid w:val="0"/>
        <w:rPr>
          <w:rFonts w:ascii="微軟正黑體" w:eastAsia="微軟正黑體" w:hAnsi="微軟正黑體" w:cs="Times New Roman"/>
          <w:b/>
          <w:sz w:val="20"/>
          <w:szCs w:val="20"/>
        </w:rPr>
      </w:pPr>
      <w:r w:rsidRPr="00957D3A">
        <w:rPr>
          <w:rFonts w:ascii="微軟正黑體" w:eastAsia="微軟正黑體" w:hAnsi="微軟正黑體" w:cs="Times New Roman"/>
          <w:b/>
          <w:noProof/>
          <w:sz w:val="28"/>
          <w:szCs w:val="20"/>
        </w:rPr>
        <mc:AlternateContent>
          <mc:Choice Requires="wps">
            <w:drawing>
              <wp:anchor distT="0" distB="0" distL="114300" distR="114300" simplePos="0" relativeHeight="251659264" behindDoc="0" locked="0" layoutInCell="1" allowOverlap="1" wp14:anchorId="315160E0" wp14:editId="19FE3A0F">
                <wp:simplePos x="0" y="0"/>
                <wp:positionH relativeFrom="column">
                  <wp:posOffset>12871895</wp:posOffset>
                </wp:positionH>
                <wp:positionV relativeFrom="paragraph">
                  <wp:posOffset>0</wp:posOffset>
                </wp:positionV>
                <wp:extent cx="1436914"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403985"/>
                        </a:xfrm>
                        <a:prstGeom prst="rect">
                          <a:avLst/>
                        </a:prstGeom>
                        <a:noFill/>
                        <a:ln w="9525">
                          <a:noFill/>
                          <a:miter lim="800000"/>
                          <a:headEnd/>
                          <a:tailEnd/>
                        </a:ln>
                      </wps:spPr>
                      <wps:txbx>
                        <w:txbxContent>
                          <w:p w14:paraId="1877DC7B" w14:textId="02CAFE91" w:rsidR="00794EF8" w:rsidRDefault="00C90109" w:rsidP="00957D3A">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15160E0" id="_x0000_t202" coordsize="21600,21600" o:spt="202" path="m,l,21600r21600,l21600,xe">
                <v:stroke joinstyle="miter"/>
                <v:path gradientshapeok="t" o:connecttype="rect"/>
              </v:shapetype>
              <v:shape id="文字方塊 2" o:spid="_x0000_s1026" type="#_x0000_t202" style="position:absolute;margin-left:1013.55pt;margin-top:0;width:11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k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" filled="f" stroked="f">
                <v:textbox style="mso-fit-shape-to-text:t">
                  <w:txbxContent>
                    <w:p w14:paraId="1877DC7B" w14:textId="02CAFE91" w:rsidR="00794EF8" w:rsidRDefault="00C90109" w:rsidP="00957D3A">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sidR="00853702" w:rsidRPr="000F54AC">
        <w:rPr>
          <w:rFonts w:ascii="微軟正黑體" w:eastAsia="微軟正黑體" w:hAnsi="微軟正黑體" w:cs="Times New Roman" w:hint="eastAsia"/>
          <w:b/>
          <w:sz w:val="28"/>
          <w:szCs w:val="20"/>
        </w:rPr>
        <w:t>一</w:t>
      </w:r>
      <w:r w:rsidR="00853702" w:rsidRPr="000F54AC">
        <w:rPr>
          <w:rFonts w:ascii="微軟正黑體" w:eastAsia="微軟正黑體" w:hAnsi="微軟正黑體" w:cs="Times New Roman"/>
          <w:b/>
          <w:sz w:val="28"/>
          <w:szCs w:val="20"/>
        </w:rPr>
        <w:t>、【董事會組成】§43</w:t>
      </w:r>
      <w:r w:rsidR="005C079B" w:rsidRPr="00C24E15">
        <w:rPr>
          <w:rFonts w:ascii="微軟正黑體" w:eastAsia="微軟正黑體" w:hAnsi="微軟正黑體" w:cs="Times New Roman" w:hint="eastAsia"/>
          <w:b/>
          <w:sz w:val="28"/>
          <w:szCs w:val="20"/>
        </w:rPr>
        <w:t>修正</w:t>
      </w:r>
      <w:r w:rsidR="00853702" w:rsidRPr="000F54AC">
        <w:rPr>
          <w:rFonts w:ascii="微軟正黑體" w:eastAsia="微軟正黑體" w:hAnsi="微軟正黑體" w:cs="Times New Roman"/>
          <w:b/>
          <w:sz w:val="28"/>
          <w:szCs w:val="20"/>
        </w:rPr>
        <w:t>條文</w:t>
      </w:r>
      <w:r w:rsidR="00942FDF">
        <w:rPr>
          <w:rFonts w:ascii="微軟正黑體" w:eastAsia="微軟正黑體" w:hAnsi="微軟正黑體" w:cs="Times New Roman" w:hint="eastAsia"/>
          <w:b/>
          <w:sz w:val="28"/>
          <w:szCs w:val="20"/>
        </w:rPr>
        <w:t xml:space="preserve"> </w:t>
      </w:r>
      <w:r w:rsidR="00942FDF" w:rsidRPr="00E00B38">
        <w:rPr>
          <w:rFonts w:ascii="微軟正黑體" w:eastAsia="微軟正黑體" w:hAnsi="微軟正黑體" w:cs="Times New Roman"/>
          <w:b/>
          <w:sz w:val="20"/>
          <w:szCs w:val="20"/>
        </w:rPr>
        <w:t>(</w:t>
      </w:r>
      <w:r w:rsidR="00942FDF" w:rsidRPr="00942FDF">
        <w:rPr>
          <w:rFonts w:ascii="微軟正黑體" w:eastAsia="微軟正黑體" w:hAnsi="微軟正黑體" w:cs="Times New Roman" w:hint="eastAsia"/>
          <w:b/>
          <w:sz w:val="20"/>
          <w:szCs w:val="20"/>
        </w:rPr>
        <w:t>†表示為</w:t>
      </w:r>
      <w:r w:rsidR="00271768">
        <w:rPr>
          <w:rFonts w:ascii="微軟正黑體" w:eastAsia="微軟正黑體" w:hAnsi="微軟正黑體" w:cs="Times New Roman" w:hint="eastAsia"/>
          <w:b/>
          <w:sz w:val="20"/>
          <w:szCs w:val="20"/>
        </w:rPr>
        <w:t>106.05.1</w:t>
      </w:r>
      <w:r w:rsidR="00942FDF" w:rsidRPr="00942FDF">
        <w:rPr>
          <w:rFonts w:ascii="微軟正黑體" w:eastAsia="微軟正黑體" w:hAnsi="微軟正黑體" w:cs="Times New Roman"/>
          <w:b/>
          <w:sz w:val="20"/>
          <w:szCs w:val="20"/>
        </w:rPr>
        <w:t>7</w:t>
      </w:r>
      <w:r w:rsidR="00271768">
        <w:rPr>
          <w:rFonts w:ascii="微軟正黑體" w:eastAsia="微軟正黑體" w:hAnsi="微軟正黑體" w:cs="Times New Roman" w:hint="eastAsia"/>
          <w:b/>
          <w:sz w:val="20"/>
          <w:szCs w:val="20"/>
        </w:rPr>
        <w:t>初審時</w:t>
      </w:r>
      <w:r w:rsidR="00942FDF" w:rsidRPr="00942FDF">
        <w:rPr>
          <w:rFonts w:ascii="微軟正黑體" w:eastAsia="微軟正黑體" w:hAnsi="微軟正黑體" w:cs="Times New Roman" w:hint="eastAsia"/>
          <w:b/>
          <w:sz w:val="20"/>
          <w:szCs w:val="20"/>
        </w:rPr>
        <w:t>所提之修正動議版本</w:t>
      </w:r>
      <w:r w:rsidR="008F0738">
        <w:rPr>
          <w:rFonts w:ascii="微軟正黑體" w:eastAsia="微軟正黑體" w:hAnsi="微軟正黑體" w:cs="Times New Roman" w:hint="eastAsia"/>
          <w:b/>
          <w:sz w:val="20"/>
          <w:szCs w:val="20"/>
        </w:rPr>
        <w:t>，</w:t>
      </w:r>
      <w:r w:rsidR="008F0738" w:rsidRPr="00FE6FF5">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r w:rsidR="00942FDF" w:rsidRPr="00E00B38">
        <w:rPr>
          <w:rFonts w:ascii="微軟正黑體" w:eastAsia="微軟正黑體" w:hAnsi="微軟正黑體" w:cs="Times New Roman"/>
          <w:b/>
          <w:sz w:val="20"/>
          <w:szCs w:val="20"/>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88"/>
        <w:gridCol w:w="2488"/>
        <w:gridCol w:w="2488"/>
        <w:gridCol w:w="2488"/>
        <w:gridCol w:w="2488"/>
        <w:gridCol w:w="2488"/>
        <w:gridCol w:w="2488"/>
        <w:gridCol w:w="2488"/>
      </w:tblGrid>
      <w:tr w:rsidR="00D13FCF" w:rsidRPr="00EB37BF" w14:paraId="14E621A8" w14:textId="77777777" w:rsidTr="00DB6929">
        <w:trPr>
          <w:trHeight w:val="567"/>
          <w:tblHeader/>
        </w:trPr>
        <w:tc>
          <w:tcPr>
            <w:tcW w:w="2488" w:type="dxa"/>
            <w:tcBorders>
              <w:top w:val="single" w:sz="4" w:space="0" w:color="auto"/>
              <w:left w:val="single" w:sz="4" w:space="0" w:color="auto"/>
              <w:bottom w:val="single" w:sz="4" w:space="0" w:color="auto"/>
              <w:right w:val="single" w:sz="4" w:space="0" w:color="auto"/>
            </w:tcBorders>
            <w:shd w:val="clear" w:color="auto" w:fill="FFFF00"/>
            <w:vAlign w:val="center"/>
          </w:tcPr>
          <w:p w14:paraId="5FA438B4"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proofErr w:type="gramStart"/>
            <w:r w:rsidRPr="00A05F99">
              <w:rPr>
                <w:rFonts w:asciiTheme="majorEastAsia" w:eastAsiaTheme="majorEastAsia" w:hAnsiTheme="majorEastAsia" w:cs="Times New Roman" w:hint="eastAsia"/>
                <w:b/>
                <w:kern w:val="0"/>
                <w:sz w:val="22"/>
                <w:szCs w:val="20"/>
              </w:rPr>
              <w:t>醫</w:t>
            </w:r>
            <w:proofErr w:type="gramEnd"/>
            <w:r w:rsidRPr="00A05F99">
              <w:rPr>
                <w:rFonts w:asciiTheme="majorEastAsia" w:eastAsiaTheme="majorEastAsia" w:hAnsiTheme="majorEastAsia" w:cs="Times New Roman" w:hint="eastAsia"/>
                <w:b/>
                <w:kern w:val="0"/>
                <w:sz w:val="22"/>
                <w:szCs w:val="20"/>
              </w:rPr>
              <w:t>改會最後建議條文</w:t>
            </w:r>
          </w:p>
        </w:tc>
        <w:tc>
          <w:tcPr>
            <w:tcW w:w="2488" w:type="dxa"/>
            <w:tcBorders>
              <w:top w:val="single" w:sz="4" w:space="0" w:color="auto"/>
              <w:left w:val="single" w:sz="4" w:space="0" w:color="auto"/>
              <w:bottom w:val="single" w:sz="4" w:space="0" w:color="auto"/>
              <w:right w:val="single" w:sz="4" w:space="0" w:color="auto"/>
            </w:tcBorders>
            <w:shd w:val="clear" w:color="auto" w:fill="00B050"/>
            <w:vAlign w:val="center"/>
          </w:tcPr>
          <w:p w14:paraId="12FCEE91" w14:textId="7FB968BD" w:rsidR="00D13FCF" w:rsidRPr="0098504E" w:rsidRDefault="00D13FCF" w:rsidP="00DB6929">
            <w:pPr>
              <w:snapToGrid w:val="0"/>
              <w:jc w:val="center"/>
              <w:rPr>
                <w:rFonts w:asciiTheme="majorEastAsia" w:eastAsiaTheme="majorEastAsia" w:hAnsiTheme="majorEastAsia" w:cs="Times New Roman"/>
                <w:b/>
                <w:color w:val="FFFFFF" w:themeColor="background1"/>
                <w:kern w:val="0"/>
                <w:sz w:val="22"/>
                <w:szCs w:val="20"/>
              </w:rPr>
            </w:pPr>
            <w:r w:rsidRPr="0098504E">
              <w:rPr>
                <w:rFonts w:asciiTheme="majorEastAsia" w:eastAsiaTheme="majorEastAsia" w:hAnsiTheme="majorEastAsia" w:cs="Times New Roman" w:hint="eastAsia"/>
                <w:b/>
                <w:color w:val="FFFFFF" w:themeColor="background1"/>
                <w:kern w:val="0"/>
                <w:sz w:val="22"/>
                <w:szCs w:val="20"/>
              </w:rPr>
              <w:t>1228政黨協商版本*</w:t>
            </w:r>
          </w:p>
        </w:tc>
        <w:tc>
          <w:tcPr>
            <w:tcW w:w="2488" w:type="dxa"/>
            <w:tcBorders>
              <w:top w:val="single" w:sz="4" w:space="0" w:color="auto"/>
              <w:left w:val="single" w:sz="4" w:space="0" w:color="auto"/>
              <w:bottom w:val="single" w:sz="4" w:space="0" w:color="auto"/>
              <w:right w:val="single" w:sz="4" w:space="0" w:color="auto"/>
            </w:tcBorders>
            <w:shd w:val="clear" w:color="auto" w:fill="92D050"/>
            <w:vAlign w:val="center"/>
          </w:tcPr>
          <w:p w14:paraId="040C8FB9"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r w:rsidRPr="00A05F99">
              <w:rPr>
                <w:rFonts w:asciiTheme="majorEastAsia" w:eastAsiaTheme="majorEastAsia" w:hAnsiTheme="majorEastAsia" w:cs="Times New Roman"/>
                <w:b/>
                <w:kern w:val="0"/>
                <w:sz w:val="22"/>
                <w:szCs w:val="20"/>
                <w:lang w:eastAsia="zh-MO"/>
              </w:rPr>
              <w:t>政院版</w:t>
            </w:r>
          </w:p>
        </w:tc>
        <w:tc>
          <w:tcPr>
            <w:tcW w:w="24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0F26586"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r w:rsidRPr="00A05F99">
              <w:rPr>
                <w:rFonts w:asciiTheme="majorEastAsia" w:eastAsiaTheme="majorEastAsia" w:hAnsiTheme="majorEastAsia" w:cs="Times New Roman" w:hint="eastAsia"/>
                <w:b/>
                <w:kern w:val="0"/>
                <w:sz w:val="22"/>
                <w:szCs w:val="20"/>
              </w:rPr>
              <w:t>林淑芬版</w:t>
            </w:r>
          </w:p>
        </w:tc>
        <w:tc>
          <w:tcPr>
            <w:tcW w:w="24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2DC429"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proofErr w:type="gramStart"/>
            <w:r w:rsidRPr="00A05F99">
              <w:rPr>
                <w:rFonts w:asciiTheme="majorEastAsia" w:eastAsiaTheme="majorEastAsia" w:hAnsiTheme="majorEastAsia" w:cs="Times New Roman"/>
                <w:b/>
                <w:kern w:val="0"/>
                <w:sz w:val="22"/>
                <w:szCs w:val="20"/>
              </w:rPr>
              <w:t>陳瑩版</w:t>
            </w:r>
            <w:proofErr w:type="gramEnd"/>
          </w:p>
        </w:tc>
        <w:tc>
          <w:tcPr>
            <w:tcW w:w="24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CB23BF" w14:textId="7BBDAABB" w:rsidR="00D13FCF" w:rsidRPr="00A05F99" w:rsidRDefault="00D13FCF" w:rsidP="00DB6929">
            <w:pPr>
              <w:snapToGrid w:val="0"/>
              <w:jc w:val="center"/>
              <w:rPr>
                <w:rFonts w:asciiTheme="majorEastAsia" w:eastAsiaTheme="majorEastAsia" w:hAnsiTheme="majorEastAsia" w:cs="Times New Roman"/>
                <w:b/>
                <w:kern w:val="0"/>
                <w:sz w:val="22"/>
                <w:szCs w:val="20"/>
                <w:lang w:eastAsia="zh-MO"/>
              </w:rPr>
            </w:pPr>
            <w:r w:rsidRPr="00A05F99">
              <w:rPr>
                <w:rFonts w:asciiTheme="majorEastAsia" w:eastAsiaTheme="majorEastAsia" w:hAnsiTheme="majorEastAsia" w:cs="Times New Roman"/>
                <w:b/>
                <w:kern w:val="0"/>
                <w:sz w:val="22"/>
                <w:szCs w:val="20"/>
              </w:rPr>
              <w:t>邱泰源版</w:t>
            </w:r>
            <w:r w:rsidR="0098504E" w:rsidRPr="00942FDF">
              <w:rPr>
                <w:rFonts w:ascii="微軟正黑體" w:eastAsia="微軟正黑體" w:hAnsi="微軟正黑體" w:cs="Times New Roman" w:hint="eastAsia"/>
                <w:b/>
                <w:sz w:val="20"/>
                <w:szCs w:val="20"/>
              </w:rPr>
              <w:t>†</w:t>
            </w:r>
            <w:r w:rsidRPr="00EB37BF">
              <w:rPr>
                <w:rFonts w:asciiTheme="majorEastAsia" w:eastAsiaTheme="majorEastAsia" w:hAnsiTheme="majorEastAsia" w:cs="Times New Roman"/>
                <w:b/>
                <w:kern w:val="0"/>
                <w:sz w:val="22"/>
                <w:szCs w:val="20"/>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2741D5" w14:textId="33AAA3F5" w:rsidR="00D13FCF" w:rsidRPr="00A05F99" w:rsidRDefault="00D13FCF" w:rsidP="00DB6929">
            <w:pPr>
              <w:snapToGrid w:val="0"/>
              <w:jc w:val="center"/>
              <w:rPr>
                <w:rFonts w:asciiTheme="majorEastAsia" w:eastAsiaTheme="majorEastAsia" w:hAnsiTheme="majorEastAsia" w:cs="Times New Roman"/>
                <w:b/>
                <w:kern w:val="0"/>
                <w:sz w:val="22"/>
                <w:szCs w:val="20"/>
                <w:lang w:eastAsia="zh-MO"/>
              </w:rPr>
            </w:pPr>
            <w:r w:rsidRPr="00A05F99">
              <w:rPr>
                <w:rFonts w:asciiTheme="majorEastAsia" w:eastAsiaTheme="majorEastAsia" w:hAnsiTheme="majorEastAsia" w:cs="Times New Roman"/>
                <w:b/>
                <w:kern w:val="0"/>
                <w:sz w:val="22"/>
                <w:szCs w:val="20"/>
              </w:rPr>
              <w:t>周陳秀霞版</w:t>
            </w:r>
            <w:r w:rsidR="0098504E" w:rsidRPr="00942FDF">
              <w:rPr>
                <w:rFonts w:ascii="微軟正黑體" w:eastAsia="微軟正黑體" w:hAnsi="微軟正黑體" w:cs="Times New Roman" w:hint="eastAsia"/>
                <w:b/>
                <w:sz w:val="20"/>
                <w:szCs w:val="20"/>
              </w:rPr>
              <w:t>†</w:t>
            </w:r>
          </w:p>
        </w:tc>
        <w:tc>
          <w:tcPr>
            <w:tcW w:w="24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31D70CA"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r w:rsidRPr="00A05F99">
              <w:rPr>
                <w:rFonts w:asciiTheme="majorEastAsia" w:eastAsiaTheme="majorEastAsia" w:hAnsiTheme="majorEastAsia" w:cs="Times New Roman"/>
                <w:b/>
                <w:kern w:val="0"/>
                <w:sz w:val="22"/>
                <w:szCs w:val="20"/>
              </w:rPr>
              <w:t>現行條文</w:t>
            </w:r>
          </w:p>
        </w:tc>
        <w:tc>
          <w:tcPr>
            <w:tcW w:w="24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7CFC41" w14:textId="77777777" w:rsidR="00D13FCF" w:rsidRPr="00A05F99" w:rsidRDefault="00D13FCF" w:rsidP="00DB6929">
            <w:pPr>
              <w:snapToGrid w:val="0"/>
              <w:jc w:val="center"/>
              <w:rPr>
                <w:rFonts w:asciiTheme="majorEastAsia" w:eastAsiaTheme="majorEastAsia" w:hAnsiTheme="majorEastAsia" w:cs="Times New Roman"/>
                <w:b/>
                <w:kern w:val="0"/>
                <w:sz w:val="22"/>
                <w:szCs w:val="20"/>
              </w:rPr>
            </w:pPr>
            <w:r w:rsidRPr="00A05F99">
              <w:rPr>
                <w:rFonts w:asciiTheme="majorEastAsia" w:eastAsiaTheme="majorEastAsia" w:hAnsiTheme="majorEastAsia" w:cs="Times New Roman" w:hint="eastAsia"/>
                <w:b/>
                <w:kern w:val="0"/>
                <w:sz w:val="22"/>
                <w:szCs w:val="20"/>
              </w:rPr>
              <w:t>修法</w:t>
            </w:r>
            <w:r w:rsidRPr="00A05F99">
              <w:rPr>
                <w:rFonts w:asciiTheme="majorEastAsia" w:eastAsiaTheme="majorEastAsia" w:hAnsiTheme="majorEastAsia" w:cs="細明體" w:hint="eastAsia"/>
                <w:b/>
                <w:kern w:val="0"/>
                <w:sz w:val="22"/>
                <w:szCs w:val="20"/>
              </w:rPr>
              <w:t>說</w:t>
            </w:r>
            <w:r w:rsidRPr="00A05F99">
              <w:rPr>
                <w:rFonts w:asciiTheme="majorEastAsia" w:eastAsiaTheme="majorEastAsia" w:hAnsiTheme="majorEastAsia" w:cs="文悦古典明朝体 (非商业使用) W5" w:hint="eastAsia"/>
                <w:b/>
                <w:kern w:val="0"/>
                <w:sz w:val="22"/>
                <w:szCs w:val="20"/>
              </w:rPr>
              <w:t>明</w:t>
            </w:r>
          </w:p>
        </w:tc>
      </w:tr>
      <w:tr w:rsidR="00D13FCF" w:rsidRPr="000F54AC" w14:paraId="1D42B8C2" w14:textId="77777777" w:rsidTr="00D13FCF">
        <w:tc>
          <w:tcPr>
            <w:tcW w:w="2488" w:type="dxa"/>
          </w:tcPr>
          <w:p w14:paraId="5BA5EDEA" w14:textId="77777777" w:rsidR="00D13FCF" w:rsidRDefault="00D13FCF">
            <w:pPr>
              <w:snapToGrid w:val="0"/>
              <w:spacing w:beforeLines="50" w:before="180"/>
              <w:ind w:left="312" w:hanging="312"/>
              <w:contextualSpacing/>
              <w:jc w:val="both"/>
              <w:rPr>
                <w:rFonts w:ascii="Times New Roman" w:eastAsiaTheme="majorEastAsia" w:hAnsi="Times New Roman" w:cs="Times New Roman"/>
                <w:sz w:val="20"/>
                <w:szCs w:val="20"/>
              </w:rPr>
            </w:pPr>
          </w:p>
          <w:p w14:paraId="07A51994" w14:textId="77777777" w:rsidR="00D13FCF" w:rsidRPr="000F54AC" w:rsidRDefault="00D13FCF">
            <w:pPr>
              <w:snapToGrid w:val="0"/>
              <w:spacing w:beforeLines="50" w:before="180"/>
              <w:ind w:left="312" w:hanging="312"/>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　醫療財團法人之董事，以九人至十五人為限。</w:t>
            </w:r>
          </w:p>
          <w:p w14:paraId="63D307FF" w14:textId="14674B12" w:rsidR="00D13FCF" w:rsidRPr="000F54AC" w:rsidRDefault="00D13FCF" w:rsidP="000F54AC">
            <w:pPr>
              <w:snapToGrid w:val="0"/>
              <w:ind w:left="311" w:hanging="27"/>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31E6BB8C" w14:textId="77777777" w:rsidR="00D13FCF" w:rsidRPr="000F54AC" w:rsidRDefault="00D13FCF" w:rsidP="000F54AC">
            <w:pPr>
              <w:pStyle w:val="HTML"/>
              <w:numPr>
                <w:ilvl w:val="0"/>
                <w:numId w:val="2"/>
              </w:numPr>
              <w:tabs>
                <w:tab w:val="clear" w:pos="916"/>
                <w:tab w:val="clear" w:pos="1832"/>
                <w:tab w:val="left" w:pos="709"/>
              </w:tabs>
              <w:snapToGrid w:val="0"/>
              <w:ind w:left="567" w:hanging="291"/>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7BB5B1A3" w14:textId="77777777" w:rsidR="00D13FCF" w:rsidRPr="000F54AC" w:rsidRDefault="00D13FCF" w:rsidP="000F54AC">
            <w:pPr>
              <w:pStyle w:val="HTML"/>
              <w:numPr>
                <w:ilvl w:val="0"/>
                <w:numId w:val="2"/>
              </w:numPr>
              <w:tabs>
                <w:tab w:val="clear" w:pos="916"/>
                <w:tab w:val="clear" w:pos="1832"/>
                <w:tab w:val="left" w:pos="709"/>
              </w:tabs>
              <w:snapToGrid w:val="0"/>
              <w:ind w:left="567" w:hanging="291"/>
              <w:contextualSpacing/>
              <w:jc w:val="both"/>
              <w:rPr>
                <w:rFonts w:ascii="Times New Roman" w:eastAsiaTheme="majorEastAsia" w:hAnsi="Times New Roman" w:cs="Times New Roman"/>
                <w:sz w:val="20"/>
                <w:szCs w:val="20"/>
                <w:u w:val="single"/>
              </w:rPr>
            </w:pPr>
            <w:r w:rsidRPr="000F54AC">
              <w:rPr>
                <w:rFonts w:ascii="Times New Roman" w:eastAsiaTheme="majorEastAsia" w:hAnsi="Times New Roman" w:cs="Times New Roman"/>
                <w:sz w:val="20"/>
                <w:szCs w:val="20"/>
                <w:u w:val="single"/>
              </w:rPr>
              <w:t>社會公正人士至少</w:t>
            </w:r>
            <w:r w:rsidRPr="00AF3E29">
              <w:rPr>
                <w:rFonts w:ascii="Times New Roman" w:eastAsiaTheme="majorEastAsia" w:hAnsi="Times New Roman" w:cs="Times New Roman" w:hint="eastAsia"/>
                <w:sz w:val="20"/>
                <w:szCs w:val="20"/>
                <w:u w:val="single"/>
              </w:rPr>
              <w:t>二人，其中至少一人應為不具</w:t>
            </w:r>
            <w:proofErr w:type="gramStart"/>
            <w:r w:rsidRPr="00AF3E29">
              <w:rPr>
                <w:rFonts w:ascii="Times New Roman" w:eastAsiaTheme="majorEastAsia" w:hAnsi="Times New Roman" w:cs="Times New Roman" w:hint="eastAsia"/>
                <w:sz w:val="20"/>
                <w:szCs w:val="20"/>
                <w:u w:val="single"/>
              </w:rPr>
              <w:t>醫</w:t>
            </w:r>
            <w:proofErr w:type="gramEnd"/>
            <w:r w:rsidRPr="00AF3E29">
              <w:rPr>
                <w:rFonts w:ascii="Times New Roman" w:eastAsiaTheme="majorEastAsia" w:hAnsi="Times New Roman" w:cs="Times New Roman" w:hint="eastAsia"/>
                <w:sz w:val="20"/>
                <w:szCs w:val="20"/>
                <w:u w:val="single"/>
              </w:rPr>
              <w:t>事人員資格者且非服務於</w:t>
            </w:r>
            <w:proofErr w:type="gramStart"/>
            <w:r w:rsidRPr="00AF3E29">
              <w:rPr>
                <w:rFonts w:ascii="Times New Roman" w:eastAsiaTheme="majorEastAsia" w:hAnsi="Times New Roman" w:cs="Times New Roman" w:hint="eastAsia"/>
                <w:sz w:val="20"/>
                <w:szCs w:val="20"/>
                <w:u w:val="single"/>
              </w:rPr>
              <w:t>醫</w:t>
            </w:r>
            <w:proofErr w:type="gramEnd"/>
            <w:r w:rsidRPr="00AF3E29">
              <w:rPr>
                <w:rFonts w:ascii="Times New Roman" w:eastAsiaTheme="majorEastAsia" w:hAnsi="Times New Roman" w:cs="Times New Roman" w:hint="eastAsia"/>
                <w:sz w:val="20"/>
                <w:szCs w:val="20"/>
                <w:u w:val="single"/>
              </w:rPr>
              <w:t>事機構之社區或病友代表。</w:t>
            </w:r>
          </w:p>
          <w:p w14:paraId="046CBADF" w14:textId="77777777" w:rsidR="00D13FCF" w:rsidRPr="000F54AC" w:rsidRDefault="00D13FCF" w:rsidP="000F54AC">
            <w:pPr>
              <w:snapToGrid w:val="0"/>
              <w:ind w:leftChars="100" w:left="531" w:hanging="291"/>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三、</w:t>
            </w:r>
            <w:r w:rsidRPr="000F54AC">
              <w:rPr>
                <w:rFonts w:ascii="Times New Roman" w:eastAsiaTheme="majorEastAsia" w:hAnsi="Times New Roman" w:cs="Times New Roman"/>
                <w:sz w:val="20"/>
                <w:szCs w:val="20"/>
                <w:u w:val="single"/>
              </w:rPr>
              <w:t>醫療財團法人設有醫療機構或附設其他機構者，</w:t>
            </w:r>
            <w:r w:rsidRPr="00AF3E29">
              <w:rPr>
                <w:rFonts w:ascii="Times New Roman" w:eastAsiaTheme="majorEastAsia" w:hAnsi="Times New Roman" w:cs="Times New Roman" w:hint="eastAsia"/>
                <w:sz w:val="20"/>
                <w:szCs w:val="20"/>
                <w:u w:val="single"/>
              </w:rPr>
              <w:t>主管機關應視附設機構數目及規模、業務性質及其他必要情況，設置員工董事</w:t>
            </w:r>
            <w:proofErr w:type="gramStart"/>
            <w:r w:rsidRPr="00AF3E29">
              <w:rPr>
                <w:rFonts w:ascii="Times New Roman" w:eastAsiaTheme="majorEastAsia" w:hAnsi="Times New Roman" w:cs="Times New Roman" w:hint="eastAsia"/>
                <w:sz w:val="20"/>
                <w:szCs w:val="20"/>
                <w:u w:val="single"/>
              </w:rPr>
              <w:t>一</w:t>
            </w:r>
            <w:proofErr w:type="gramEnd"/>
            <w:r w:rsidRPr="00AF3E29">
              <w:rPr>
                <w:rFonts w:ascii="Times New Roman" w:eastAsiaTheme="majorEastAsia" w:hAnsi="Times New Roman" w:cs="Times New Roman" w:hint="eastAsia"/>
                <w:sz w:val="20"/>
                <w:szCs w:val="20"/>
                <w:u w:val="single"/>
              </w:rPr>
              <w:t>至數名。產生方式由醫院全體員工排除具主管身分者</w:t>
            </w:r>
            <w:r w:rsidRPr="0098504E">
              <w:rPr>
                <w:rFonts w:ascii="Times New Roman" w:eastAsiaTheme="majorEastAsia" w:hAnsi="Times New Roman" w:cs="Times New Roman" w:hint="eastAsia"/>
                <w:sz w:val="20"/>
                <w:szCs w:val="20"/>
                <w:highlight w:val="cyan"/>
                <w:u w:val="single"/>
              </w:rPr>
              <w:t>直接選舉</w:t>
            </w:r>
            <w:r w:rsidRPr="00AF3E29">
              <w:rPr>
                <w:rFonts w:ascii="Times New Roman" w:eastAsiaTheme="majorEastAsia" w:hAnsi="Times New Roman" w:cs="Times New Roman" w:hint="eastAsia"/>
                <w:sz w:val="20"/>
                <w:szCs w:val="20"/>
                <w:u w:val="single"/>
              </w:rPr>
              <w:t>之。</w:t>
            </w:r>
            <w:r w:rsidRPr="000F54AC">
              <w:rPr>
                <w:rFonts w:ascii="Times New Roman" w:eastAsiaTheme="majorEastAsia" w:hAnsi="Times New Roman" w:cs="Times New Roman"/>
                <w:sz w:val="20"/>
                <w:szCs w:val="20"/>
              </w:rPr>
              <w:t xml:space="preserve"> </w:t>
            </w:r>
          </w:p>
          <w:p w14:paraId="5A49ABD7" w14:textId="77777777" w:rsidR="00D13FCF" w:rsidRPr="000F54AC" w:rsidRDefault="00D13FCF" w:rsidP="000F54AC">
            <w:pPr>
              <w:snapToGrid w:val="0"/>
              <w:ind w:leftChars="100" w:left="551" w:hanging="311"/>
              <w:contextualSpacing/>
              <w:jc w:val="both"/>
              <w:rPr>
                <w:rFonts w:ascii="Times New Roman" w:eastAsiaTheme="majorEastAsia" w:hAnsi="Times New Roman" w:cs="Times New Roman"/>
                <w:sz w:val="20"/>
                <w:szCs w:val="20"/>
              </w:rPr>
            </w:pPr>
            <w:r w:rsidRPr="00A14DDB">
              <w:rPr>
                <w:rFonts w:ascii="Times New Roman" w:eastAsiaTheme="majorEastAsia" w:hAnsi="Times New Roman" w:cs="Times New Roman"/>
                <w:sz w:val="20"/>
                <w:szCs w:val="20"/>
                <w:u w:val="single"/>
              </w:rPr>
              <w:t>四</w:t>
            </w:r>
            <w:r w:rsidRPr="000F54AC">
              <w:rPr>
                <w:rFonts w:ascii="Times New Roman" w:eastAsiaTheme="majorEastAsia" w:hAnsi="Times New Roman" w:cs="Times New Roman"/>
                <w:sz w:val="20"/>
                <w:szCs w:val="20"/>
              </w:rPr>
              <w:t>、由外國人充任者，不得超過三分之一。</w:t>
            </w:r>
          </w:p>
          <w:p w14:paraId="57524519" w14:textId="77777777" w:rsidR="00D13FCF" w:rsidRPr="000F54AC" w:rsidRDefault="00D13FCF" w:rsidP="000F54AC">
            <w:pPr>
              <w:snapToGrid w:val="0"/>
              <w:ind w:leftChars="101" w:left="574" w:hangingChars="166" w:hanging="332"/>
              <w:contextualSpacing/>
              <w:jc w:val="both"/>
              <w:rPr>
                <w:rFonts w:ascii="Times New Roman" w:eastAsiaTheme="majorEastAsia" w:hAnsi="Times New Roman" w:cs="Times New Roman"/>
                <w:sz w:val="20"/>
                <w:szCs w:val="20"/>
              </w:rPr>
            </w:pPr>
            <w:r w:rsidRPr="00A14DDB">
              <w:rPr>
                <w:rFonts w:ascii="Times New Roman" w:eastAsiaTheme="majorEastAsia" w:hAnsi="Times New Roman" w:cs="Times New Roman"/>
                <w:sz w:val="20"/>
                <w:szCs w:val="20"/>
                <w:u w:val="single"/>
              </w:rPr>
              <w:t>五</w:t>
            </w:r>
            <w:r w:rsidRPr="000F54AC">
              <w:rPr>
                <w:rFonts w:ascii="Times New Roman" w:eastAsiaTheme="majorEastAsia" w:hAnsi="Times New Roman" w:cs="Times New Roman"/>
                <w:sz w:val="20"/>
                <w:szCs w:val="20"/>
              </w:rPr>
              <w:t>、董事相互間，有配偶、三親等以內親屬關係者，不得超過三分之一。</w:t>
            </w:r>
          </w:p>
          <w:p w14:paraId="0A31C2CD" w14:textId="77777777" w:rsidR="00D13FCF" w:rsidRPr="000F54AC" w:rsidRDefault="00D13FCF" w:rsidP="000F54AC">
            <w:pPr>
              <w:snapToGrid w:val="0"/>
              <w:ind w:leftChars="59" w:left="142"/>
              <w:contextualSpacing/>
              <w:jc w:val="both"/>
              <w:rPr>
                <w:rFonts w:ascii="Times New Roman" w:eastAsiaTheme="majorEastAsia" w:hAnsi="Times New Roman" w:cs="Times New Roman"/>
                <w:color w:val="7030A0"/>
                <w:sz w:val="20"/>
                <w:szCs w:val="20"/>
              </w:rPr>
            </w:pPr>
            <w:r w:rsidRPr="000F54AC">
              <w:rPr>
                <w:rFonts w:ascii="Times New Roman" w:eastAsiaTheme="majorEastAsia" w:hAnsi="Times New Roman" w:cs="Times New Roman"/>
                <w:sz w:val="20"/>
                <w:szCs w:val="20"/>
              </w:rPr>
              <w:t xml:space="preserve">　　董事之任期，每屆不得逾四年，連選得連任。但連選連任董事</w:t>
            </w:r>
            <w:r w:rsidRPr="00AF3E29">
              <w:rPr>
                <w:rFonts w:ascii="Times New Roman" w:eastAsiaTheme="majorEastAsia" w:hAnsi="Times New Roman" w:cs="Times New Roman" w:hint="eastAsia"/>
                <w:sz w:val="20"/>
                <w:szCs w:val="20"/>
                <w:u w:val="single"/>
              </w:rPr>
              <w:t>及自監察人卸任轉任之董事</w:t>
            </w:r>
            <w:r w:rsidRPr="00A14DDB">
              <w:rPr>
                <w:rFonts w:ascii="Times New Roman" w:eastAsiaTheme="majorEastAsia" w:hAnsi="Times New Roman" w:cs="Times New Roman"/>
                <w:sz w:val="20"/>
                <w:szCs w:val="20"/>
              </w:rPr>
              <w:t>，</w:t>
            </w:r>
            <w:r w:rsidRPr="000F54AC">
              <w:rPr>
                <w:rFonts w:ascii="Times New Roman" w:eastAsiaTheme="majorEastAsia" w:hAnsi="Times New Roman" w:cs="Times New Roman"/>
                <w:sz w:val="20"/>
                <w:szCs w:val="20"/>
              </w:rPr>
              <w:t>每屆不得超過三分之二。</w:t>
            </w:r>
          </w:p>
          <w:p w14:paraId="320AE979" w14:textId="77777777" w:rsidR="00D13FCF" w:rsidRPr="00A14DDB" w:rsidRDefault="00D13FCF" w:rsidP="000F54AC">
            <w:pPr>
              <w:snapToGrid w:val="0"/>
              <w:ind w:leftChars="59" w:left="142"/>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 xml:space="preserve">　　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67AB86DE" w14:textId="77777777" w:rsidR="00D13FCF" w:rsidRPr="000F54AC" w:rsidRDefault="00D13FCF" w:rsidP="000F54AC">
            <w:pPr>
              <w:pStyle w:val="HTML"/>
              <w:tabs>
                <w:tab w:val="clear" w:pos="916"/>
                <w:tab w:val="left" w:pos="856"/>
              </w:tabs>
              <w:snapToGrid w:val="0"/>
              <w:ind w:left="142"/>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 xml:space="preserve">　　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出席，不得委託他人代理。</w:t>
            </w:r>
          </w:p>
          <w:p w14:paraId="3A61F087" w14:textId="77777777" w:rsidR="00D13FCF" w:rsidRPr="000F54AC" w:rsidRDefault="00D13FCF" w:rsidP="000F54AC">
            <w:pPr>
              <w:pStyle w:val="HTML"/>
              <w:tabs>
                <w:tab w:val="clear" w:pos="916"/>
                <w:tab w:val="left" w:pos="856"/>
              </w:tabs>
              <w:snapToGrid w:val="0"/>
              <w:ind w:left="142"/>
              <w:contextualSpacing/>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 xml:space="preserve">　　</w:t>
            </w:r>
            <w:r w:rsidRPr="000F54AC">
              <w:rPr>
                <w:rFonts w:ascii="Times New Roman" w:eastAsiaTheme="majorEastAsia" w:hAnsi="Times New Roman" w:cs="Times New Roman"/>
                <w:sz w:val="20"/>
                <w:szCs w:val="20"/>
                <w:u w:val="single"/>
              </w:rPr>
              <w:t>本法中華民國</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年</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月</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日修正之條文施行前，醫療財團法人已在職之董事長與第一項規定</w:t>
            </w:r>
            <w:r w:rsidRPr="000F54AC">
              <w:rPr>
                <w:rFonts w:ascii="Times New Roman" w:eastAsiaTheme="majorEastAsia" w:hAnsi="Times New Roman" w:cs="Times New Roman"/>
                <w:sz w:val="20"/>
                <w:szCs w:val="20"/>
                <w:u w:val="single"/>
              </w:rPr>
              <w:lastRenderedPageBreak/>
              <w:t>不符者，得續任至當屆任期屆滿日止；其屬</w:t>
            </w:r>
            <w:proofErr w:type="gramStart"/>
            <w:r w:rsidRPr="000F54AC">
              <w:rPr>
                <w:rFonts w:ascii="Times New Roman" w:eastAsiaTheme="majorEastAsia" w:hAnsi="Times New Roman" w:cs="Times New Roman"/>
                <w:sz w:val="20"/>
                <w:szCs w:val="20"/>
                <w:u w:val="single"/>
              </w:rPr>
              <w:t>出缺補任者</w:t>
            </w:r>
            <w:proofErr w:type="gramEnd"/>
            <w:r w:rsidRPr="000F54AC">
              <w:rPr>
                <w:rFonts w:ascii="Times New Roman" w:eastAsiaTheme="majorEastAsia" w:hAnsi="Times New Roman" w:cs="Times New Roman"/>
                <w:sz w:val="20"/>
                <w:szCs w:val="20"/>
                <w:u w:val="single"/>
              </w:rPr>
              <w:t>，亦同。</w:t>
            </w:r>
          </w:p>
        </w:tc>
        <w:tc>
          <w:tcPr>
            <w:tcW w:w="2488" w:type="dxa"/>
          </w:tcPr>
          <w:p w14:paraId="14BFF5CB" w14:textId="77777777" w:rsidR="00D13FCF" w:rsidRDefault="00D13FCF" w:rsidP="00D13FCF">
            <w:pPr>
              <w:snapToGrid w:val="0"/>
              <w:ind w:left="154" w:rightChars="50" w:right="120" w:hangingChars="77" w:hanging="154"/>
              <w:rPr>
                <w:sz w:val="20"/>
              </w:rPr>
            </w:pPr>
          </w:p>
          <w:p w14:paraId="42778965" w14:textId="77777777" w:rsidR="00D13FCF" w:rsidRPr="00D13FCF" w:rsidRDefault="00D13FCF" w:rsidP="00D13FCF">
            <w:pPr>
              <w:snapToGrid w:val="0"/>
              <w:ind w:left="154" w:rightChars="50" w:right="120" w:hangingChars="77" w:hanging="154"/>
              <w:rPr>
                <w:sz w:val="20"/>
              </w:rPr>
            </w:pPr>
            <w:r w:rsidRPr="00D13FCF">
              <w:rPr>
                <w:rFonts w:hint="eastAsia"/>
                <w:sz w:val="20"/>
              </w:rPr>
              <w:t>第四十三條</w:t>
            </w:r>
            <w:r w:rsidRPr="00D13FCF">
              <w:rPr>
                <w:rFonts w:hint="eastAsia"/>
                <w:sz w:val="20"/>
              </w:rPr>
              <w:t xml:space="preserve"> </w:t>
            </w:r>
            <w:r w:rsidRPr="00D13FCF">
              <w:rPr>
                <w:rFonts w:hint="eastAsia"/>
                <w:sz w:val="20"/>
              </w:rPr>
              <w:t>醫療財團法人之董事，以九人至十五人為限</w:t>
            </w:r>
            <w:r w:rsidRPr="00D13FCF">
              <w:rPr>
                <w:rFonts w:hint="eastAsia"/>
                <w:sz w:val="20"/>
                <w:u w:val="single"/>
              </w:rPr>
              <w:t>；其董事長由董事互選之，連選得連任一次</w:t>
            </w:r>
            <w:r w:rsidRPr="00D13FCF">
              <w:rPr>
                <w:rFonts w:hint="eastAsia"/>
                <w:sz w:val="20"/>
              </w:rPr>
              <w:t>，</w:t>
            </w:r>
            <w:r w:rsidRPr="00D13FCF">
              <w:rPr>
                <w:rFonts w:hint="eastAsia"/>
                <w:color w:val="FF0000"/>
                <w:sz w:val="20"/>
                <w:u w:val="single"/>
              </w:rPr>
              <w:t>但由財團法人捐助設立之醫療財團法人不在此限。</w:t>
            </w:r>
          </w:p>
          <w:p w14:paraId="7EDED010" w14:textId="6F62A3A0" w:rsidR="00D13FCF" w:rsidRPr="00D13FCF" w:rsidRDefault="00D13FCF" w:rsidP="00D13FCF">
            <w:pPr>
              <w:snapToGrid w:val="0"/>
              <w:ind w:rightChars="50" w:right="120"/>
              <w:rPr>
                <w:sz w:val="20"/>
              </w:rPr>
            </w:pPr>
            <w:r>
              <w:rPr>
                <w:rFonts w:hint="eastAsia"/>
                <w:sz w:val="20"/>
              </w:rPr>
              <w:t xml:space="preserve"> </w:t>
            </w:r>
            <w:r w:rsidRPr="00D13FCF">
              <w:rPr>
                <w:rFonts w:hint="eastAsia"/>
                <w:sz w:val="20"/>
              </w:rPr>
              <w:t>董事配置規定如下：</w:t>
            </w:r>
          </w:p>
          <w:p w14:paraId="44E0F6FD" w14:textId="77777777" w:rsidR="00D13FCF" w:rsidRPr="00D13FCF" w:rsidRDefault="00D13FCF" w:rsidP="00D13FCF">
            <w:pPr>
              <w:snapToGrid w:val="0"/>
              <w:ind w:leftChars="38" w:left="375" w:rightChars="50" w:right="120" w:hangingChars="142" w:hanging="284"/>
              <w:rPr>
                <w:sz w:val="20"/>
              </w:rPr>
            </w:pPr>
            <w:r w:rsidRPr="00D13FCF">
              <w:rPr>
                <w:rFonts w:hint="eastAsia"/>
                <w:sz w:val="20"/>
              </w:rPr>
              <w:t>一、具</w:t>
            </w:r>
            <w:proofErr w:type="gramStart"/>
            <w:r w:rsidRPr="00D13FCF">
              <w:rPr>
                <w:rFonts w:hint="eastAsia"/>
                <w:sz w:val="20"/>
              </w:rPr>
              <w:t>醫</w:t>
            </w:r>
            <w:proofErr w:type="gramEnd"/>
            <w:r w:rsidRPr="00D13FCF">
              <w:rPr>
                <w:rFonts w:hint="eastAsia"/>
                <w:sz w:val="20"/>
              </w:rPr>
              <w:t>事人員資格者，不得低於三分之一，並有醫師至少一人。</w:t>
            </w:r>
          </w:p>
          <w:p w14:paraId="05702773" w14:textId="77777777" w:rsidR="00D13FCF" w:rsidRPr="00D13FCF" w:rsidRDefault="00D13FCF" w:rsidP="00D13FCF">
            <w:pPr>
              <w:snapToGrid w:val="0"/>
              <w:ind w:leftChars="38" w:left="375" w:rightChars="50" w:right="120" w:hangingChars="142" w:hanging="284"/>
              <w:rPr>
                <w:color w:val="FF0000"/>
                <w:sz w:val="20"/>
              </w:rPr>
            </w:pPr>
            <w:r w:rsidRPr="00D13FCF">
              <w:rPr>
                <w:rFonts w:hint="eastAsia"/>
                <w:color w:val="FF0000"/>
                <w:sz w:val="20"/>
              </w:rPr>
              <w:t>二、</w:t>
            </w:r>
            <w:r w:rsidRPr="00D13FCF">
              <w:rPr>
                <w:rFonts w:hint="eastAsia"/>
                <w:color w:val="FF0000"/>
                <w:sz w:val="20"/>
                <w:u w:val="single"/>
              </w:rPr>
              <w:t>社會公正人士至少一人。</w:t>
            </w:r>
          </w:p>
          <w:p w14:paraId="3AA60A98" w14:textId="77777777" w:rsidR="00D13FCF" w:rsidRPr="00D13FCF" w:rsidRDefault="00D13FCF" w:rsidP="00D13FCF">
            <w:pPr>
              <w:snapToGrid w:val="0"/>
              <w:ind w:leftChars="38" w:left="375" w:rightChars="50" w:right="120" w:hangingChars="142" w:hanging="284"/>
              <w:rPr>
                <w:color w:val="FF0000"/>
                <w:sz w:val="20"/>
              </w:rPr>
            </w:pPr>
            <w:r w:rsidRPr="00D13FCF">
              <w:rPr>
                <w:rFonts w:hint="eastAsia"/>
                <w:color w:val="FF0000"/>
                <w:sz w:val="20"/>
              </w:rPr>
              <w:t>三、</w:t>
            </w:r>
            <w:r w:rsidRPr="00D13FCF">
              <w:rPr>
                <w:rFonts w:hint="eastAsia"/>
                <w:color w:val="FF0000"/>
                <w:sz w:val="20"/>
                <w:u w:val="single"/>
              </w:rPr>
              <w:t>醫療財團法人設有醫療機構或附設其他機構者，各該機構之未擔任主管職務員工代表合計至少一人。</w:t>
            </w:r>
          </w:p>
          <w:p w14:paraId="0EF13C51" w14:textId="77777777" w:rsidR="00D13FCF" w:rsidRPr="00D13FCF" w:rsidRDefault="00D13FCF" w:rsidP="00D13FCF">
            <w:pPr>
              <w:snapToGrid w:val="0"/>
              <w:ind w:leftChars="38" w:left="375" w:rightChars="50" w:right="120" w:hangingChars="142" w:hanging="284"/>
              <w:rPr>
                <w:sz w:val="20"/>
              </w:rPr>
            </w:pPr>
            <w:r w:rsidRPr="00D13FCF">
              <w:rPr>
                <w:rFonts w:hint="eastAsia"/>
                <w:sz w:val="20"/>
                <w:u w:val="single"/>
              </w:rPr>
              <w:t>四</w:t>
            </w:r>
            <w:r w:rsidRPr="00D13FCF">
              <w:rPr>
                <w:rFonts w:hint="eastAsia"/>
                <w:sz w:val="20"/>
              </w:rPr>
              <w:t>、由外國人充任者，不得超過三分之一。</w:t>
            </w:r>
          </w:p>
          <w:p w14:paraId="57A3B3C2" w14:textId="77777777" w:rsidR="00D13FCF" w:rsidRPr="00D13FCF" w:rsidRDefault="00D13FCF" w:rsidP="00D13FCF">
            <w:pPr>
              <w:snapToGrid w:val="0"/>
              <w:ind w:leftChars="38" w:left="375" w:rightChars="50" w:right="120" w:hangingChars="142" w:hanging="284"/>
              <w:rPr>
                <w:sz w:val="20"/>
              </w:rPr>
            </w:pPr>
            <w:r w:rsidRPr="00D13FCF">
              <w:rPr>
                <w:rFonts w:hint="eastAsia"/>
                <w:sz w:val="20"/>
                <w:u w:val="single"/>
              </w:rPr>
              <w:t>五</w:t>
            </w:r>
            <w:r w:rsidRPr="00D13FCF">
              <w:rPr>
                <w:rFonts w:hint="eastAsia"/>
                <w:sz w:val="20"/>
              </w:rPr>
              <w:t>、董事相互間，有配偶、三親等以內親屬關係者，不得超過三分之一。</w:t>
            </w:r>
          </w:p>
          <w:p w14:paraId="3E340C7E" w14:textId="77777777" w:rsidR="00D13FCF" w:rsidRPr="00D13FCF" w:rsidRDefault="00D13FCF" w:rsidP="00D13FCF">
            <w:pPr>
              <w:snapToGrid w:val="0"/>
              <w:ind w:left="1" w:rightChars="50" w:right="120" w:firstLineChars="187" w:firstLine="374"/>
              <w:rPr>
                <w:color w:val="FF0000"/>
                <w:sz w:val="20"/>
              </w:rPr>
            </w:pPr>
            <w:r w:rsidRPr="00D13FCF">
              <w:rPr>
                <w:rFonts w:hint="eastAsia"/>
                <w:color w:val="FF0000"/>
                <w:sz w:val="20"/>
                <w:u w:val="single"/>
              </w:rPr>
              <w:t>前項第三款員工代表，應由醫療財團法人之工會推舉；無工會者，由其所設醫療機構及附設其他機構之</w:t>
            </w:r>
            <w:r w:rsidRPr="0098504E">
              <w:rPr>
                <w:rFonts w:hint="eastAsia"/>
                <w:color w:val="FF0000"/>
                <w:sz w:val="20"/>
                <w:highlight w:val="cyan"/>
                <w:u w:val="single"/>
              </w:rPr>
              <w:t>員工選舉</w:t>
            </w:r>
            <w:r w:rsidRPr="00D13FCF">
              <w:rPr>
                <w:rFonts w:hint="eastAsia"/>
                <w:color w:val="FF0000"/>
                <w:sz w:val="20"/>
                <w:u w:val="single"/>
              </w:rPr>
              <w:t>產生。</w:t>
            </w:r>
          </w:p>
          <w:p w14:paraId="6DD010A4" w14:textId="77777777" w:rsidR="00D13FCF" w:rsidRPr="00D13FCF" w:rsidRDefault="00D13FCF" w:rsidP="00D13FCF">
            <w:pPr>
              <w:snapToGrid w:val="0"/>
              <w:ind w:rightChars="50" w:right="120" w:firstLineChars="187" w:firstLine="374"/>
              <w:rPr>
                <w:sz w:val="20"/>
              </w:rPr>
            </w:pPr>
            <w:r w:rsidRPr="00D13FCF">
              <w:rPr>
                <w:rFonts w:hint="eastAsia"/>
                <w:sz w:val="20"/>
              </w:rPr>
              <w:t>董事之任期，每屆不得逾四年，連選得連任。但連選連任董事</w:t>
            </w:r>
            <w:r w:rsidRPr="00D13FCF">
              <w:rPr>
                <w:rFonts w:hint="eastAsia"/>
                <w:sz w:val="20"/>
                <w:u w:val="single"/>
              </w:rPr>
              <w:t>及自監察人卸任轉任之董事</w:t>
            </w:r>
            <w:r w:rsidRPr="00D13FCF">
              <w:rPr>
                <w:rFonts w:hint="eastAsia"/>
                <w:sz w:val="20"/>
              </w:rPr>
              <w:t>，每屆不得超過三分之二。</w:t>
            </w:r>
          </w:p>
          <w:p w14:paraId="621B5FBC" w14:textId="77777777" w:rsidR="00D13FCF" w:rsidRPr="00D13FCF" w:rsidRDefault="00D13FCF" w:rsidP="00D13FCF">
            <w:pPr>
              <w:snapToGrid w:val="0"/>
              <w:ind w:rightChars="50" w:right="120" w:firstLineChars="187" w:firstLine="374"/>
              <w:rPr>
                <w:sz w:val="20"/>
              </w:rPr>
            </w:pPr>
            <w:r w:rsidRPr="00D13FCF">
              <w:rPr>
                <w:rFonts w:hint="eastAsia"/>
                <w:sz w:val="20"/>
              </w:rPr>
              <w:t>本法中華民國一百零二年十一月二十六日修正之條文施行前，醫療財團法人章程所定董事任期逾前項規定者，得續任至當屆任期屆滿日止；其屬</w:t>
            </w:r>
            <w:proofErr w:type="gramStart"/>
            <w:r w:rsidRPr="00D13FCF">
              <w:rPr>
                <w:rFonts w:hint="eastAsia"/>
                <w:sz w:val="20"/>
              </w:rPr>
              <w:t>出缺補任者</w:t>
            </w:r>
            <w:proofErr w:type="gramEnd"/>
            <w:r w:rsidRPr="00D13FCF">
              <w:rPr>
                <w:rFonts w:hint="eastAsia"/>
                <w:sz w:val="20"/>
              </w:rPr>
              <w:t>，亦同。</w:t>
            </w:r>
          </w:p>
          <w:p w14:paraId="47BA0EE9" w14:textId="4F348863" w:rsidR="00D13FCF" w:rsidRPr="00D13FCF" w:rsidRDefault="00D13FCF" w:rsidP="00D13FCF">
            <w:pPr>
              <w:snapToGrid w:val="0"/>
              <w:ind w:left="37" w:rightChars="50" w:right="120" w:firstLineChars="187" w:firstLine="374"/>
              <w:jc w:val="both"/>
              <w:rPr>
                <w:rFonts w:ascii="Times New Roman" w:eastAsiaTheme="majorEastAsia" w:hAnsi="Times New Roman" w:cs="Times New Roman"/>
                <w:sz w:val="20"/>
                <w:szCs w:val="20"/>
              </w:rPr>
            </w:pPr>
            <w:r w:rsidRPr="00D13FCF">
              <w:rPr>
                <w:rFonts w:hint="eastAsia"/>
                <w:sz w:val="20"/>
              </w:rPr>
              <w:t>董事會開會時，</w:t>
            </w:r>
            <w:proofErr w:type="gramStart"/>
            <w:r w:rsidRPr="00D13FCF">
              <w:rPr>
                <w:rFonts w:hint="eastAsia"/>
                <w:sz w:val="20"/>
              </w:rPr>
              <w:t>董事均應親自</w:t>
            </w:r>
            <w:proofErr w:type="gramEnd"/>
            <w:r w:rsidRPr="00D13FCF">
              <w:rPr>
                <w:rFonts w:hint="eastAsia"/>
                <w:sz w:val="20"/>
              </w:rPr>
              <w:t>出席，不得委託他人代理。</w:t>
            </w:r>
          </w:p>
        </w:tc>
        <w:tc>
          <w:tcPr>
            <w:tcW w:w="2488" w:type="dxa"/>
          </w:tcPr>
          <w:p w14:paraId="6913551E" w14:textId="77777777" w:rsidR="00D13FCF" w:rsidRDefault="00D13FCF" w:rsidP="00794EF8">
            <w:pPr>
              <w:snapToGrid w:val="0"/>
              <w:ind w:left="320" w:rightChars="50" w:right="120" w:hangingChars="160" w:hanging="320"/>
              <w:jc w:val="both"/>
              <w:rPr>
                <w:rFonts w:ascii="Times New Roman" w:eastAsiaTheme="majorEastAsia" w:hAnsi="Times New Roman" w:cs="Times New Roman"/>
                <w:sz w:val="20"/>
                <w:szCs w:val="20"/>
              </w:rPr>
            </w:pPr>
          </w:p>
          <w:p w14:paraId="25B55BD5" w14:textId="77777777" w:rsidR="00D13FCF" w:rsidRPr="000F54AC" w:rsidRDefault="00D13FCF" w:rsidP="00794EF8">
            <w:pPr>
              <w:snapToGrid w:val="0"/>
              <w:ind w:left="320" w:rightChars="50" w:right="120" w:hangingChars="160" w:hanging="32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　醫療財團法人之董事，以九人至十五人為限</w:t>
            </w:r>
            <w:r w:rsidRPr="000F54AC">
              <w:rPr>
                <w:rFonts w:ascii="Times New Roman" w:eastAsiaTheme="majorEastAsia" w:hAnsi="Times New Roman" w:cs="Times New Roman"/>
                <w:sz w:val="20"/>
                <w:szCs w:val="20"/>
                <w:u w:val="single"/>
              </w:rPr>
              <w:t>；其董事長由董事互選之，連選得連任一次</w:t>
            </w:r>
            <w:r w:rsidRPr="000F54AC">
              <w:rPr>
                <w:rFonts w:ascii="Times New Roman" w:eastAsiaTheme="majorEastAsia" w:hAnsi="Times New Roman" w:cs="Times New Roman"/>
                <w:sz w:val="20"/>
                <w:szCs w:val="20"/>
              </w:rPr>
              <w:t>。</w:t>
            </w:r>
          </w:p>
          <w:p w14:paraId="3990BE7D" w14:textId="77777777" w:rsidR="00D13FCF" w:rsidRPr="000F54AC" w:rsidRDefault="00D13FCF" w:rsidP="00794EF8">
            <w:pPr>
              <w:snapToGrid w:val="0"/>
              <w:ind w:left="320" w:rightChars="50" w:right="120" w:hangingChars="160" w:hanging="32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 xml:space="preserve">　　董事配置規定如下：</w:t>
            </w:r>
          </w:p>
          <w:p w14:paraId="00E89F86" w14:textId="77777777" w:rsidR="00D13FCF" w:rsidRPr="00BE46F9" w:rsidRDefault="00D13FCF" w:rsidP="00D13FCF">
            <w:pPr>
              <w:numPr>
                <w:ilvl w:val="0"/>
                <w:numId w:val="3"/>
              </w:numPr>
              <w:snapToGrid w:val="0"/>
              <w:ind w:leftChars="125" w:left="580" w:rightChars="50" w:right="120" w:hangingChars="140" w:hanging="280"/>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rPr>
              <w:t>具</w:t>
            </w:r>
            <w:proofErr w:type="gramStart"/>
            <w:r w:rsidRPr="00BE46F9">
              <w:rPr>
                <w:rFonts w:ascii="Times New Roman" w:eastAsiaTheme="majorEastAsia" w:hAnsi="Times New Roman" w:cs="Times New Roman"/>
                <w:sz w:val="20"/>
                <w:szCs w:val="20"/>
              </w:rPr>
              <w:t>醫</w:t>
            </w:r>
            <w:proofErr w:type="gramEnd"/>
            <w:r w:rsidRPr="00BE46F9">
              <w:rPr>
                <w:rFonts w:ascii="Times New Roman" w:eastAsiaTheme="majorEastAsia" w:hAnsi="Times New Roman" w:cs="Times New Roman"/>
                <w:sz w:val="20"/>
                <w:szCs w:val="20"/>
              </w:rPr>
              <w:t>事人員資格者，不得低於三分之一，並有醫師至少一人。</w:t>
            </w:r>
          </w:p>
          <w:p w14:paraId="773C908C" w14:textId="77777777" w:rsidR="00D13FCF" w:rsidRPr="00BE46F9" w:rsidRDefault="00D13FCF" w:rsidP="00D13FCF">
            <w:pPr>
              <w:numPr>
                <w:ilvl w:val="0"/>
                <w:numId w:val="3"/>
              </w:numPr>
              <w:snapToGrid w:val="0"/>
              <w:ind w:leftChars="125" w:left="580" w:rightChars="50" w:right="120" w:hangingChars="140" w:hanging="280"/>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社會公正人士至少一人。</w:t>
            </w:r>
          </w:p>
          <w:p w14:paraId="698245E4" w14:textId="77777777" w:rsidR="00D13FCF" w:rsidRPr="00BE46F9" w:rsidRDefault="00D13FCF" w:rsidP="00D13FCF">
            <w:pPr>
              <w:snapToGrid w:val="0"/>
              <w:ind w:leftChars="125" w:left="580" w:rightChars="50" w:right="120" w:hangingChars="140" w:hanging="280"/>
              <w:jc w:val="both"/>
              <w:rPr>
                <w:rFonts w:ascii="Times New Roman" w:eastAsiaTheme="majorEastAsia" w:hAnsi="Times New Roman" w:cs="Times New Roman"/>
                <w:sz w:val="20"/>
                <w:szCs w:val="20"/>
                <w:u w:val="single"/>
              </w:rPr>
            </w:pPr>
            <w:r w:rsidRPr="00AF3E29">
              <w:rPr>
                <w:rFonts w:ascii="Times New Roman" w:eastAsiaTheme="majorEastAsia" w:hAnsi="Times New Roman" w:cs="Times New Roman" w:hint="eastAsia"/>
                <w:sz w:val="20"/>
                <w:szCs w:val="20"/>
              </w:rPr>
              <w:t>三、</w:t>
            </w:r>
            <w:r w:rsidRPr="00BE46F9">
              <w:rPr>
                <w:rFonts w:ascii="Times New Roman" w:eastAsiaTheme="majorEastAsia" w:hAnsi="Times New Roman" w:cs="Times New Roman"/>
                <w:sz w:val="20"/>
                <w:szCs w:val="20"/>
                <w:u w:val="single"/>
              </w:rPr>
              <w:t>醫療財團法人設有醫療機構或附設其他機構者，各該機構之未擔任主管職務員工代表合計至少一人。</w:t>
            </w:r>
          </w:p>
          <w:p w14:paraId="45C02AF2" w14:textId="77777777" w:rsidR="00D13FCF" w:rsidRPr="00BE46F9" w:rsidRDefault="00D13FCF" w:rsidP="00D13FCF">
            <w:pPr>
              <w:snapToGrid w:val="0"/>
              <w:ind w:leftChars="125" w:left="580" w:rightChars="50" w:right="120" w:hangingChars="140" w:hanging="280"/>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四</w:t>
            </w:r>
            <w:r w:rsidRPr="00BE46F9">
              <w:rPr>
                <w:rFonts w:ascii="Times New Roman" w:eastAsiaTheme="majorEastAsia" w:hAnsi="Times New Roman" w:cs="Times New Roman"/>
                <w:sz w:val="20"/>
                <w:szCs w:val="20"/>
              </w:rPr>
              <w:t>、由外國人充任者，不得超過三分之一。</w:t>
            </w:r>
          </w:p>
          <w:p w14:paraId="783C6E10" w14:textId="77777777" w:rsidR="00D13FCF" w:rsidRPr="00BE46F9" w:rsidRDefault="00D13FCF" w:rsidP="00D13FCF">
            <w:pPr>
              <w:snapToGrid w:val="0"/>
              <w:ind w:leftChars="125" w:left="580" w:rightChars="50" w:right="120" w:hangingChars="140" w:hanging="280"/>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五</w:t>
            </w:r>
            <w:r w:rsidRPr="00BE46F9">
              <w:rPr>
                <w:rFonts w:ascii="Times New Roman" w:eastAsiaTheme="majorEastAsia" w:hAnsi="Times New Roman" w:cs="Times New Roman"/>
                <w:sz w:val="20"/>
                <w:szCs w:val="20"/>
              </w:rPr>
              <w:t>、董事相互間，有配偶、三親等以內親屬關係者，不得超過三分之一。</w:t>
            </w:r>
          </w:p>
          <w:p w14:paraId="41574816" w14:textId="7D645D2D" w:rsidR="00D13FCF" w:rsidRPr="00BE46F9" w:rsidRDefault="00D13FCF" w:rsidP="00B63955">
            <w:pPr>
              <w:snapToGrid w:val="0"/>
              <w:ind w:left="14" w:rightChars="50" w:right="120" w:firstLineChars="213" w:firstLine="426"/>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前項第三款員工代表，應由醫療財團法人所設醫療機構</w:t>
            </w:r>
            <w:r>
              <w:rPr>
                <w:rFonts w:ascii="Times New Roman" w:eastAsiaTheme="majorEastAsia" w:hAnsi="Times New Roman" w:cs="Times New Roman" w:hint="eastAsia"/>
                <w:sz w:val="20"/>
                <w:szCs w:val="20"/>
                <w:u w:val="single"/>
              </w:rPr>
              <w:t>及</w:t>
            </w:r>
            <w:r w:rsidRPr="00BE46F9">
              <w:rPr>
                <w:rFonts w:ascii="Times New Roman" w:eastAsiaTheme="majorEastAsia" w:hAnsi="Times New Roman" w:cs="Times New Roman"/>
                <w:sz w:val="20"/>
                <w:szCs w:val="20"/>
                <w:u w:val="single"/>
              </w:rPr>
              <w:t>附設其他機構之員工直接選舉產生。</w:t>
            </w:r>
          </w:p>
          <w:p w14:paraId="4C75399A" w14:textId="653370C8" w:rsidR="00D13FCF" w:rsidRPr="00BE46F9" w:rsidRDefault="00D13FCF" w:rsidP="00B63955">
            <w:pPr>
              <w:snapToGrid w:val="0"/>
              <w:ind w:left="14" w:rightChars="50" w:right="120" w:firstLineChars="213" w:firstLine="426"/>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rPr>
              <w:t>董事之任期，每屆不得逾四年，連選得連任。但連選連任董事</w:t>
            </w:r>
            <w:r w:rsidRPr="00AE74A2">
              <w:rPr>
                <w:rFonts w:ascii="Times New Roman" w:eastAsiaTheme="majorEastAsia" w:hAnsi="Times New Roman" w:cs="Times New Roman"/>
                <w:sz w:val="20"/>
                <w:szCs w:val="20"/>
                <w:u w:val="single"/>
              </w:rPr>
              <w:t>及自監察人卸任轉任之董事</w:t>
            </w:r>
            <w:r w:rsidRPr="00BE46F9">
              <w:rPr>
                <w:rFonts w:ascii="Times New Roman" w:eastAsiaTheme="majorEastAsia" w:hAnsi="Times New Roman" w:cs="Times New Roman"/>
                <w:sz w:val="20"/>
                <w:szCs w:val="20"/>
              </w:rPr>
              <w:t>，每屆不得超過三分之二。</w:t>
            </w:r>
          </w:p>
          <w:p w14:paraId="482F98F8" w14:textId="4F4021CF" w:rsidR="00D13FCF" w:rsidRPr="00BE46F9" w:rsidRDefault="00D13FCF" w:rsidP="00B63955">
            <w:pPr>
              <w:snapToGrid w:val="0"/>
              <w:ind w:left="14" w:rightChars="50" w:right="120" w:firstLineChars="213" w:firstLine="426"/>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BE46F9">
              <w:rPr>
                <w:rFonts w:ascii="Times New Roman" w:eastAsiaTheme="majorEastAsia" w:hAnsi="Times New Roman" w:cs="Times New Roman"/>
                <w:sz w:val="20"/>
                <w:szCs w:val="20"/>
              </w:rPr>
              <w:t>出缺補任者</w:t>
            </w:r>
            <w:proofErr w:type="gramEnd"/>
            <w:r w:rsidRPr="00BE46F9">
              <w:rPr>
                <w:rFonts w:ascii="Times New Roman" w:eastAsiaTheme="majorEastAsia" w:hAnsi="Times New Roman" w:cs="Times New Roman"/>
                <w:sz w:val="20"/>
                <w:szCs w:val="20"/>
              </w:rPr>
              <w:t>，亦同。</w:t>
            </w:r>
          </w:p>
          <w:p w14:paraId="7DEDA14C" w14:textId="77777777" w:rsidR="00B63955" w:rsidRDefault="00D13FCF" w:rsidP="00B63955">
            <w:pPr>
              <w:snapToGrid w:val="0"/>
              <w:ind w:left="14" w:rightChars="50" w:right="120" w:firstLineChars="213" w:firstLine="426"/>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rPr>
              <w:t>董事會開會時，</w:t>
            </w:r>
            <w:proofErr w:type="gramStart"/>
            <w:r w:rsidRPr="00BE46F9">
              <w:rPr>
                <w:rFonts w:ascii="Times New Roman" w:eastAsiaTheme="majorEastAsia" w:hAnsi="Times New Roman" w:cs="Times New Roman"/>
                <w:sz w:val="20"/>
                <w:szCs w:val="20"/>
              </w:rPr>
              <w:t>董事均應親自</w:t>
            </w:r>
            <w:proofErr w:type="gramEnd"/>
            <w:r w:rsidRPr="00BE46F9">
              <w:rPr>
                <w:rFonts w:ascii="Times New Roman" w:eastAsiaTheme="majorEastAsia" w:hAnsi="Times New Roman" w:cs="Times New Roman"/>
                <w:sz w:val="20"/>
                <w:szCs w:val="20"/>
              </w:rPr>
              <w:t>出席，不得委託他人代理。</w:t>
            </w:r>
          </w:p>
          <w:p w14:paraId="21589204" w14:textId="2051CE4F" w:rsidR="00D13FCF" w:rsidRDefault="00D13FCF" w:rsidP="00B63955">
            <w:pPr>
              <w:snapToGrid w:val="0"/>
              <w:ind w:left="14" w:rightChars="50" w:right="120" w:firstLineChars="213" w:firstLine="426"/>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本法中華民國</w:t>
            </w:r>
            <w:r w:rsidRPr="00BE46F9">
              <w:rPr>
                <w:rFonts w:ascii="Times New Roman" w:eastAsiaTheme="majorEastAsia" w:hAnsi="Times New Roman" w:cs="Times New Roman"/>
                <w:sz w:val="20"/>
                <w:szCs w:val="20"/>
                <w:u w:val="single"/>
              </w:rPr>
              <w:t>○</w:t>
            </w:r>
            <w:r w:rsidRPr="00BE46F9">
              <w:rPr>
                <w:rFonts w:ascii="Times New Roman" w:eastAsiaTheme="majorEastAsia" w:hAnsi="Times New Roman" w:cs="Times New Roman"/>
                <w:sz w:val="20"/>
                <w:szCs w:val="20"/>
                <w:u w:val="single"/>
              </w:rPr>
              <w:t>年</w:t>
            </w:r>
            <w:r w:rsidRPr="00BE46F9">
              <w:rPr>
                <w:rFonts w:ascii="Times New Roman" w:eastAsiaTheme="majorEastAsia" w:hAnsi="Times New Roman" w:cs="Times New Roman"/>
                <w:sz w:val="20"/>
                <w:szCs w:val="20"/>
                <w:u w:val="single"/>
              </w:rPr>
              <w:t>○</w:t>
            </w:r>
            <w:r w:rsidRPr="00BE46F9">
              <w:rPr>
                <w:rFonts w:ascii="Times New Roman" w:eastAsiaTheme="majorEastAsia" w:hAnsi="Times New Roman" w:cs="Times New Roman"/>
                <w:sz w:val="20"/>
                <w:szCs w:val="20"/>
                <w:u w:val="single"/>
              </w:rPr>
              <w:t>月</w:t>
            </w:r>
            <w:r w:rsidRPr="00BE46F9">
              <w:rPr>
                <w:rFonts w:ascii="Times New Roman" w:eastAsiaTheme="majorEastAsia" w:hAnsi="Times New Roman" w:cs="Times New Roman"/>
                <w:sz w:val="20"/>
                <w:szCs w:val="20"/>
                <w:u w:val="single"/>
              </w:rPr>
              <w:t>○</w:t>
            </w:r>
            <w:r w:rsidRPr="00BE46F9">
              <w:rPr>
                <w:rFonts w:ascii="Times New Roman" w:eastAsiaTheme="majorEastAsia" w:hAnsi="Times New Roman" w:cs="Times New Roman"/>
                <w:sz w:val="20"/>
                <w:szCs w:val="20"/>
                <w:u w:val="single"/>
              </w:rPr>
              <w:t>日修正之條文施行前，</w:t>
            </w:r>
            <w:r w:rsidRPr="00AF3E29">
              <w:rPr>
                <w:rFonts w:ascii="Times New Roman" w:eastAsiaTheme="majorEastAsia" w:hAnsi="Times New Roman" w:cs="Times New Roman" w:hint="eastAsia"/>
                <w:sz w:val="20"/>
                <w:szCs w:val="20"/>
                <w:u w:val="single"/>
              </w:rPr>
              <w:t>已在職之醫療財團法人董事長，其當屆任期計為連選連任之第一任。</w:t>
            </w:r>
          </w:p>
        </w:tc>
        <w:tc>
          <w:tcPr>
            <w:tcW w:w="2488" w:type="dxa"/>
          </w:tcPr>
          <w:p w14:paraId="5DE666F6" w14:textId="77777777" w:rsidR="00D13FCF" w:rsidRDefault="00D13FCF" w:rsidP="003E6BF8">
            <w:pPr>
              <w:snapToGrid w:val="0"/>
              <w:ind w:left="306" w:rightChars="50" w:right="120" w:hangingChars="153" w:hanging="306"/>
              <w:jc w:val="both"/>
              <w:rPr>
                <w:rFonts w:ascii="Times New Roman" w:eastAsiaTheme="majorEastAsia" w:hAnsi="Times New Roman" w:cs="Times New Roman"/>
                <w:sz w:val="20"/>
                <w:szCs w:val="20"/>
              </w:rPr>
            </w:pPr>
          </w:p>
          <w:p w14:paraId="6B08DE74" w14:textId="77777777" w:rsidR="00D13FCF" w:rsidRPr="000F54AC" w:rsidRDefault="00D13FCF" w:rsidP="003E6BF8">
            <w:pPr>
              <w:snapToGrid w:val="0"/>
              <w:ind w:left="306" w:rightChars="50" w:right="120" w:hangingChars="153" w:hanging="30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　醫療財團法人之董事，以九人至十五人為限。</w:t>
            </w:r>
          </w:p>
          <w:p w14:paraId="4E4B0858" w14:textId="77777777" w:rsidR="00D13FCF" w:rsidRPr="000F54AC" w:rsidRDefault="00D13FCF" w:rsidP="003E6BF8">
            <w:pPr>
              <w:snapToGrid w:val="0"/>
              <w:ind w:leftChars="127" w:left="305" w:rightChars="50" w:right="12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2F8BE9B8"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一、具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2591F1D7"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二、</w:t>
            </w:r>
            <w:r w:rsidRPr="000F54AC">
              <w:rPr>
                <w:rFonts w:ascii="Times New Roman" w:eastAsiaTheme="majorEastAsia" w:hAnsi="Times New Roman" w:cs="Times New Roman"/>
                <w:sz w:val="20"/>
                <w:szCs w:val="20"/>
                <w:u w:val="single"/>
              </w:rPr>
              <w:t>社會公正人士至少一人。</w:t>
            </w:r>
          </w:p>
          <w:p w14:paraId="6AF78F35"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三、</w:t>
            </w:r>
            <w:r w:rsidRPr="000F54AC">
              <w:rPr>
                <w:rFonts w:ascii="Times New Roman" w:eastAsiaTheme="majorEastAsia" w:hAnsi="Times New Roman" w:cs="Times New Roman"/>
                <w:sz w:val="20"/>
                <w:szCs w:val="20"/>
                <w:u w:val="single"/>
              </w:rPr>
              <w:t>醫療財團法人設有醫療機構或附設其他機構者，主管機關應視附設機構數目及規模、業務性質及其他必要情況，設置員工董事</w:t>
            </w:r>
            <w:proofErr w:type="gramStart"/>
            <w:r w:rsidRPr="000F54AC">
              <w:rPr>
                <w:rFonts w:ascii="Times New Roman" w:eastAsiaTheme="majorEastAsia" w:hAnsi="Times New Roman" w:cs="Times New Roman"/>
                <w:sz w:val="20"/>
                <w:szCs w:val="20"/>
                <w:u w:val="single"/>
              </w:rPr>
              <w:t>一</w:t>
            </w:r>
            <w:proofErr w:type="gramEnd"/>
            <w:r w:rsidRPr="000F54AC">
              <w:rPr>
                <w:rFonts w:ascii="Times New Roman" w:eastAsiaTheme="majorEastAsia" w:hAnsi="Times New Roman" w:cs="Times New Roman"/>
                <w:sz w:val="20"/>
                <w:szCs w:val="20"/>
                <w:u w:val="single"/>
              </w:rPr>
              <w:t>至數名。產生方式由醫院全體專職員工排除具主管身分者直接選舉之。</w:t>
            </w:r>
          </w:p>
          <w:p w14:paraId="363DD6BF"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四</w:t>
            </w:r>
            <w:r w:rsidRPr="000F54AC">
              <w:rPr>
                <w:rFonts w:ascii="Times New Roman" w:eastAsiaTheme="majorEastAsia" w:hAnsi="Times New Roman" w:cs="Times New Roman"/>
                <w:sz w:val="20"/>
                <w:szCs w:val="20"/>
              </w:rPr>
              <w:t>、由外國人充任者，不得超過三分之一。</w:t>
            </w:r>
          </w:p>
          <w:p w14:paraId="7D6425D7"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五</w:t>
            </w:r>
            <w:r w:rsidRPr="000F54AC">
              <w:rPr>
                <w:rFonts w:ascii="Times New Roman" w:eastAsiaTheme="majorEastAsia" w:hAnsi="Times New Roman" w:cs="Times New Roman"/>
                <w:sz w:val="20"/>
                <w:szCs w:val="20"/>
              </w:rPr>
              <w:t>、董事相互間，有配偶、三親等以內親屬關係者，不得超過三分之一。</w:t>
            </w:r>
          </w:p>
          <w:p w14:paraId="060C9BC0" w14:textId="77777777" w:rsidR="00D13FCF" w:rsidRPr="000F54AC" w:rsidRDefault="00D13FCF" w:rsidP="00B63955">
            <w:pPr>
              <w:snapToGrid w:val="0"/>
              <w:ind w:leftChars="149" w:left="786" w:rightChars="50" w:right="120" w:hangingChars="214" w:hanging="428"/>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六、</w:t>
            </w:r>
            <w:r w:rsidRPr="000F54AC">
              <w:rPr>
                <w:rFonts w:ascii="Times New Roman" w:eastAsiaTheme="majorEastAsia" w:hAnsi="Times New Roman" w:cs="Times New Roman"/>
                <w:sz w:val="20"/>
                <w:szCs w:val="20"/>
                <w:u w:val="single"/>
              </w:rPr>
              <w:t>病友代表至少一人，開放由醫院之忠誠病人登記後抽籤產生。</w:t>
            </w:r>
          </w:p>
          <w:p w14:paraId="2CBFC4EE" w14:textId="77777777" w:rsidR="00D13FCF" w:rsidRPr="000F54AC" w:rsidRDefault="00D13FCF" w:rsidP="003E6BF8">
            <w:pPr>
              <w:snapToGrid w:val="0"/>
              <w:ind w:leftChars="9" w:left="22"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董事之任期，每屆不得逾四年，連選得連任。但連選連任董事</w:t>
            </w:r>
            <w:r w:rsidRPr="000F54AC">
              <w:rPr>
                <w:rFonts w:ascii="Times New Roman" w:eastAsiaTheme="majorEastAsia" w:hAnsi="Times New Roman" w:cs="Times New Roman"/>
                <w:sz w:val="20"/>
                <w:szCs w:val="20"/>
                <w:u w:val="single"/>
              </w:rPr>
              <w:t>及自監察人卸任轉任之董事</w:t>
            </w:r>
            <w:r w:rsidRPr="000F54AC">
              <w:rPr>
                <w:rFonts w:ascii="Times New Roman" w:eastAsiaTheme="majorEastAsia" w:hAnsi="Times New Roman" w:cs="Times New Roman"/>
                <w:sz w:val="20"/>
                <w:szCs w:val="20"/>
              </w:rPr>
              <w:t>，每屆不得超過三分之二。</w:t>
            </w:r>
          </w:p>
          <w:p w14:paraId="53F2B06E" w14:textId="77777777" w:rsidR="00D13FCF" w:rsidRPr="000F54AC" w:rsidRDefault="00D13FCF" w:rsidP="003E6BF8">
            <w:pPr>
              <w:snapToGrid w:val="0"/>
              <w:ind w:leftChars="9" w:left="22"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2067613A" w14:textId="77777777" w:rsidR="00D13FCF" w:rsidRPr="000F54AC" w:rsidRDefault="00D13FCF" w:rsidP="003E6BF8">
            <w:pPr>
              <w:snapToGrid w:val="0"/>
              <w:ind w:leftChars="9" w:left="22"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w:t>
            </w:r>
            <w:r w:rsidRPr="000F54AC">
              <w:rPr>
                <w:rFonts w:ascii="Times New Roman" w:eastAsiaTheme="majorEastAsia" w:hAnsi="Times New Roman" w:cs="Times New Roman"/>
                <w:sz w:val="20"/>
                <w:szCs w:val="20"/>
              </w:rPr>
              <w:lastRenderedPageBreak/>
              <w:t>他人代理。</w:t>
            </w:r>
          </w:p>
          <w:p w14:paraId="3909ABD0" w14:textId="77777777" w:rsidR="00D13FCF" w:rsidRPr="000F54AC" w:rsidRDefault="00D13FCF" w:rsidP="00B63955">
            <w:pPr>
              <w:snapToGrid w:val="0"/>
              <w:ind w:leftChars="9" w:left="22" w:rightChars="50" w:right="120" w:firstLineChars="169" w:firstLine="338"/>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u w:val="single"/>
              </w:rPr>
              <w:t>本法中華民國</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年</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月</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日修正之條文施行前，醫療財團法人已在職之董事長與第一項規定不符者，得續任至當屆任期屆滿日止；其屬</w:t>
            </w:r>
            <w:proofErr w:type="gramStart"/>
            <w:r w:rsidRPr="000F54AC">
              <w:rPr>
                <w:rFonts w:ascii="Times New Roman" w:eastAsiaTheme="majorEastAsia" w:hAnsi="Times New Roman" w:cs="Times New Roman"/>
                <w:sz w:val="20"/>
                <w:szCs w:val="20"/>
                <w:u w:val="single"/>
              </w:rPr>
              <w:t>出缺補任者</w:t>
            </w:r>
            <w:proofErr w:type="gramEnd"/>
            <w:r w:rsidRPr="000F54AC">
              <w:rPr>
                <w:rFonts w:ascii="Times New Roman" w:eastAsiaTheme="majorEastAsia" w:hAnsi="Times New Roman" w:cs="Times New Roman"/>
                <w:sz w:val="20"/>
                <w:szCs w:val="20"/>
                <w:u w:val="single"/>
              </w:rPr>
              <w:t>，亦同。</w:t>
            </w:r>
          </w:p>
        </w:tc>
        <w:tc>
          <w:tcPr>
            <w:tcW w:w="2488" w:type="dxa"/>
          </w:tcPr>
          <w:p w14:paraId="431117D0" w14:textId="77777777" w:rsidR="00D13FCF" w:rsidRDefault="00D13FCF" w:rsidP="003E6BF8">
            <w:pPr>
              <w:snapToGrid w:val="0"/>
              <w:ind w:left="186" w:rightChars="50" w:right="120" w:hangingChars="93" w:hanging="18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lastRenderedPageBreak/>
              <w:br w:type="page"/>
            </w:r>
          </w:p>
          <w:p w14:paraId="01CB6AD2" w14:textId="77777777" w:rsidR="00D13FCF" w:rsidRPr="000F54AC" w:rsidRDefault="00D13FCF" w:rsidP="003E6BF8">
            <w:pPr>
              <w:snapToGrid w:val="0"/>
              <w:ind w:left="186" w:rightChars="50" w:right="120" w:hangingChars="93" w:hanging="18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　醫療財團法人之董事，以九人至十五人為限</w:t>
            </w:r>
            <w:r w:rsidRPr="00AF3E29">
              <w:rPr>
                <w:rFonts w:ascii="Times New Roman" w:eastAsiaTheme="majorEastAsia" w:hAnsi="Times New Roman" w:cs="Times New Roman" w:hint="eastAsia"/>
                <w:sz w:val="20"/>
                <w:szCs w:val="20"/>
                <w:u w:val="single"/>
              </w:rPr>
              <w:t>；</w:t>
            </w:r>
            <w:r w:rsidRPr="000F54AC">
              <w:rPr>
                <w:rFonts w:ascii="Times New Roman" w:eastAsiaTheme="majorEastAsia" w:hAnsi="Times New Roman" w:cs="Times New Roman"/>
                <w:sz w:val="20"/>
                <w:szCs w:val="20"/>
                <w:u w:val="single"/>
              </w:rPr>
              <w:t>其董事長由董事互選之，連選得連任一次，之後不得再任</w:t>
            </w:r>
            <w:r w:rsidRPr="00A74F14">
              <w:rPr>
                <w:rFonts w:ascii="Times New Roman" w:eastAsiaTheme="majorEastAsia" w:hAnsi="Times New Roman" w:cs="Times New Roman"/>
                <w:sz w:val="20"/>
                <w:szCs w:val="20"/>
                <w:u w:val="single"/>
              </w:rPr>
              <w:t>。</w:t>
            </w:r>
          </w:p>
          <w:p w14:paraId="73CDAF1C" w14:textId="77777777" w:rsidR="00D13FCF" w:rsidRPr="000F54AC" w:rsidRDefault="00D13FCF" w:rsidP="003E6BF8">
            <w:pPr>
              <w:snapToGrid w:val="0"/>
              <w:ind w:leftChars="77" w:left="327" w:rightChars="50" w:right="120" w:hangingChars="71" w:hanging="14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34C3C78D"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一、具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55CB38E0"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二、</w:t>
            </w:r>
            <w:r w:rsidRPr="000F54AC">
              <w:rPr>
                <w:rFonts w:ascii="Times New Roman" w:eastAsiaTheme="majorEastAsia" w:hAnsi="Times New Roman" w:cs="Times New Roman"/>
                <w:sz w:val="20"/>
                <w:szCs w:val="20"/>
                <w:u w:val="single"/>
              </w:rPr>
              <w:t>社會公正人士至少一人。</w:t>
            </w:r>
          </w:p>
          <w:p w14:paraId="7051BC3E"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AF3E29">
              <w:rPr>
                <w:rFonts w:ascii="Times New Roman" w:eastAsiaTheme="majorEastAsia" w:hAnsi="Times New Roman" w:cs="Times New Roman" w:hint="eastAsia"/>
                <w:sz w:val="20"/>
                <w:szCs w:val="20"/>
              </w:rPr>
              <w:t>三、</w:t>
            </w:r>
            <w:r w:rsidRPr="000F54AC">
              <w:rPr>
                <w:rFonts w:ascii="Times New Roman" w:eastAsiaTheme="majorEastAsia" w:hAnsi="Times New Roman" w:cs="Times New Roman"/>
                <w:sz w:val="20"/>
                <w:szCs w:val="20"/>
                <w:u w:val="single"/>
              </w:rPr>
              <w:t>醫療財團法人設有醫療機構或附設其他機構者，各該機構之員工代表合計至少一人。</w:t>
            </w:r>
          </w:p>
          <w:p w14:paraId="0AAF92AF"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u w:val="single"/>
              </w:rPr>
              <w:t>四</w:t>
            </w:r>
            <w:r w:rsidRPr="00AF3E29">
              <w:rPr>
                <w:rFonts w:ascii="Times New Roman" w:eastAsiaTheme="majorEastAsia" w:hAnsi="Times New Roman" w:cs="Times New Roman" w:hint="eastAsia"/>
                <w:sz w:val="20"/>
                <w:szCs w:val="20"/>
              </w:rPr>
              <w:t>、</w:t>
            </w:r>
            <w:r w:rsidRPr="000F54AC">
              <w:rPr>
                <w:rFonts w:ascii="Times New Roman" w:eastAsiaTheme="majorEastAsia" w:hAnsi="Times New Roman" w:cs="Times New Roman"/>
                <w:sz w:val="20"/>
                <w:szCs w:val="20"/>
              </w:rPr>
              <w:t>由外國人充任者，不得超過三分之一。</w:t>
            </w:r>
          </w:p>
          <w:p w14:paraId="0C9AF64E"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u w:val="single"/>
              </w:rPr>
              <w:t>五</w:t>
            </w:r>
            <w:r w:rsidRPr="00AF3E29">
              <w:rPr>
                <w:rFonts w:ascii="Times New Roman" w:eastAsiaTheme="majorEastAsia" w:hAnsi="Times New Roman" w:cs="Times New Roman" w:hint="eastAsia"/>
                <w:sz w:val="20"/>
                <w:szCs w:val="20"/>
              </w:rPr>
              <w:t>、</w:t>
            </w:r>
            <w:r w:rsidRPr="000F54AC">
              <w:rPr>
                <w:rFonts w:ascii="Times New Roman" w:eastAsiaTheme="majorEastAsia" w:hAnsi="Times New Roman" w:cs="Times New Roman"/>
                <w:sz w:val="20"/>
                <w:szCs w:val="20"/>
              </w:rPr>
              <w:t>董事相互間，有配偶、三親等以內親屬關係者，不得超過三分之一。</w:t>
            </w:r>
          </w:p>
          <w:p w14:paraId="2FE7C0B0" w14:textId="77777777" w:rsidR="00D13FCF" w:rsidRPr="000F54AC" w:rsidRDefault="00D13FCF" w:rsidP="00B63955">
            <w:pPr>
              <w:snapToGrid w:val="0"/>
              <w:ind w:leftChars="59" w:left="424" w:rightChars="50" w:right="120" w:hangingChars="141" w:hanging="28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u w:val="single"/>
              </w:rPr>
              <w:t>六、任</w:t>
            </w:r>
            <w:proofErr w:type="gramStart"/>
            <w:r w:rsidRPr="000F54AC">
              <w:rPr>
                <w:rFonts w:ascii="Times New Roman" w:eastAsiaTheme="majorEastAsia" w:hAnsi="Times New Roman" w:cs="Times New Roman"/>
                <w:sz w:val="20"/>
                <w:szCs w:val="20"/>
                <w:u w:val="single"/>
              </w:rPr>
              <w:t>一</w:t>
            </w:r>
            <w:proofErr w:type="gramEnd"/>
            <w:r w:rsidRPr="000F54AC">
              <w:rPr>
                <w:rFonts w:ascii="Times New Roman" w:eastAsiaTheme="majorEastAsia" w:hAnsi="Times New Roman" w:cs="Times New Roman"/>
                <w:sz w:val="20"/>
                <w:szCs w:val="20"/>
                <w:u w:val="single"/>
              </w:rPr>
              <w:t>性別不得低於三分之一。</w:t>
            </w:r>
          </w:p>
          <w:p w14:paraId="68D7FC2C" w14:textId="77777777" w:rsidR="00D13FCF" w:rsidRPr="000F54AC" w:rsidRDefault="00D13FCF" w:rsidP="003E6BF8">
            <w:pPr>
              <w:snapToGrid w:val="0"/>
              <w:ind w:leftChars="18" w:left="43"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董事之任期，每屆不得逾四年，連選得連任一次。但連選連任董事，每屆不得超過三分之一。</w:t>
            </w:r>
          </w:p>
          <w:p w14:paraId="40F214D4" w14:textId="77777777" w:rsidR="00D13FCF" w:rsidRPr="000F54AC" w:rsidRDefault="00D13FCF" w:rsidP="003E6BF8">
            <w:pPr>
              <w:snapToGrid w:val="0"/>
              <w:ind w:leftChars="18" w:left="43"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2215D1A0" w14:textId="77777777" w:rsidR="00D13FCF" w:rsidRPr="000F54AC" w:rsidRDefault="00D13FCF" w:rsidP="003E6BF8">
            <w:pPr>
              <w:snapToGrid w:val="0"/>
              <w:ind w:leftChars="18" w:left="43"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出席，不得委託他人代理；</w:t>
            </w:r>
            <w:r w:rsidRPr="000F54AC">
              <w:rPr>
                <w:rFonts w:ascii="Times New Roman" w:eastAsiaTheme="majorEastAsia" w:hAnsi="Times New Roman" w:cs="Times New Roman"/>
                <w:sz w:val="20"/>
                <w:szCs w:val="20"/>
                <w:u w:val="single"/>
              </w:rPr>
              <w:t>於表決與董事或其關係企業相關事項時，該董事應迴避不得參與表決。</w:t>
            </w:r>
          </w:p>
          <w:p w14:paraId="3A179AFA" w14:textId="77777777" w:rsidR="00D13FCF" w:rsidRPr="000F54AC" w:rsidRDefault="00D13FCF" w:rsidP="003E6BF8">
            <w:pPr>
              <w:snapToGrid w:val="0"/>
              <w:ind w:leftChars="18" w:left="43" w:rightChars="50" w:right="120" w:firstLineChars="213" w:firstLine="426"/>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u w:val="single"/>
              </w:rPr>
              <w:t>本法中華民國</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年</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月</w:t>
            </w:r>
            <w:r w:rsidRPr="000F54AC">
              <w:rPr>
                <w:rFonts w:ascii="Times New Roman" w:eastAsiaTheme="majorEastAsia" w:hAnsi="Times New Roman" w:cs="Times New Roman"/>
                <w:sz w:val="20"/>
                <w:szCs w:val="20"/>
                <w:u w:val="single"/>
              </w:rPr>
              <w:t>○</w:t>
            </w:r>
            <w:r w:rsidRPr="000F54AC">
              <w:rPr>
                <w:rFonts w:ascii="Times New Roman" w:eastAsiaTheme="majorEastAsia" w:hAnsi="Times New Roman" w:cs="Times New Roman"/>
                <w:sz w:val="20"/>
                <w:szCs w:val="20"/>
                <w:u w:val="single"/>
              </w:rPr>
              <w:t>日修正之條文施行前，醫療財團法人已在職之董事長與第一項規定不符者，得續任至當屆任期屆滿日止；其屬</w:t>
            </w:r>
            <w:proofErr w:type="gramStart"/>
            <w:r w:rsidRPr="000F54AC">
              <w:rPr>
                <w:rFonts w:ascii="Times New Roman" w:eastAsiaTheme="majorEastAsia" w:hAnsi="Times New Roman" w:cs="Times New Roman"/>
                <w:sz w:val="20"/>
                <w:szCs w:val="20"/>
                <w:u w:val="single"/>
              </w:rPr>
              <w:t>出缺補任者</w:t>
            </w:r>
            <w:proofErr w:type="gramEnd"/>
            <w:r w:rsidRPr="000F54AC">
              <w:rPr>
                <w:rFonts w:ascii="Times New Roman" w:eastAsiaTheme="majorEastAsia" w:hAnsi="Times New Roman" w:cs="Times New Roman"/>
                <w:sz w:val="20"/>
                <w:szCs w:val="20"/>
                <w:u w:val="single"/>
              </w:rPr>
              <w:t>，亦同。</w:t>
            </w:r>
          </w:p>
        </w:tc>
        <w:tc>
          <w:tcPr>
            <w:tcW w:w="2488" w:type="dxa"/>
          </w:tcPr>
          <w:p w14:paraId="36A136F9" w14:textId="77777777" w:rsidR="00D13FCF" w:rsidRDefault="00D13FCF" w:rsidP="003E6BF8">
            <w:pPr>
              <w:snapToGrid w:val="0"/>
              <w:ind w:leftChars="-30" w:left="352" w:rightChars="50" w:right="120" w:hangingChars="212" w:hanging="424"/>
              <w:jc w:val="both"/>
              <w:rPr>
                <w:rFonts w:ascii="Times New Roman" w:eastAsiaTheme="majorEastAsia" w:hAnsi="Times New Roman" w:cs="Times New Roman"/>
                <w:sz w:val="20"/>
                <w:szCs w:val="20"/>
              </w:rPr>
            </w:pPr>
          </w:p>
          <w:p w14:paraId="61C6B33D" w14:textId="77777777" w:rsidR="00D13FCF" w:rsidRPr="000F54AC" w:rsidRDefault="00D13FCF" w:rsidP="003E6BF8">
            <w:pPr>
              <w:snapToGrid w:val="0"/>
              <w:ind w:leftChars="-30" w:left="352" w:rightChars="50" w:right="120" w:hangingChars="212" w:hanging="42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w:t>
            </w:r>
            <w:r w:rsidRPr="000F54AC">
              <w:rPr>
                <w:rFonts w:ascii="Times New Roman" w:eastAsiaTheme="majorEastAsia" w:hAnsi="Times New Roman" w:cs="Times New Roman"/>
                <w:sz w:val="20"/>
                <w:szCs w:val="20"/>
              </w:rPr>
              <w:t xml:space="preserve"> </w:t>
            </w:r>
            <w:r w:rsidRPr="000F54AC">
              <w:rPr>
                <w:rFonts w:ascii="Times New Roman" w:eastAsiaTheme="majorEastAsia" w:hAnsi="Times New Roman" w:cs="Times New Roman"/>
                <w:sz w:val="20"/>
                <w:szCs w:val="20"/>
              </w:rPr>
              <w:t>醫療財團法人之董事，以九人至十五人為限</w:t>
            </w:r>
            <w:r w:rsidRPr="00AF3E29">
              <w:rPr>
                <w:rFonts w:ascii="Times New Roman" w:eastAsiaTheme="majorEastAsia" w:hAnsi="Times New Roman" w:cs="Times New Roman" w:hint="eastAsia"/>
                <w:sz w:val="20"/>
                <w:szCs w:val="20"/>
                <w:u w:val="single"/>
              </w:rPr>
              <w:t>；</w:t>
            </w:r>
            <w:r w:rsidRPr="00BE46F9">
              <w:rPr>
                <w:rFonts w:ascii="Times New Roman" w:eastAsiaTheme="majorEastAsia" w:hAnsi="Times New Roman" w:cs="Times New Roman"/>
                <w:sz w:val="20"/>
                <w:szCs w:val="20"/>
                <w:u w:val="single"/>
              </w:rPr>
              <w:t>其董事長由董事互選之，連選得連任一次。</w:t>
            </w:r>
          </w:p>
          <w:p w14:paraId="1ED721A0" w14:textId="77777777" w:rsidR="00D13FCF" w:rsidRPr="000F54AC" w:rsidRDefault="00D13FCF" w:rsidP="003E6BF8">
            <w:pPr>
              <w:snapToGrid w:val="0"/>
              <w:ind w:leftChars="145" w:left="350" w:rightChars="50" w:right="120" w:hangingChars="1" w:hanging="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3E31B145" w14:textId="77777777" w:rsidR="00D13FCF" w:rsidRPr="000F54AC" w:rsidRDefault="00D13FCF" w:rsidP="00B63955">
            <w:pPr>
              <w:snapToGrid w:val="0"/>
              <w:ind w:leftChars="144" w:left="630" w:rightChars="50" w:right="120" w:hangingChars="142" w:hanging="28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一、具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136A7C1C" w14:textId="77777777" w:rsidR="00D13FCF" w:rsidRPr="00BE46F9" w:rsidRDefault="00D13FCF" w:rsidP="00B63955">
            <w:pPr>
              <w:snapToGrid w:val="0"/>
              <w:ind w:leftChars="144" w:left="630" w:rightChars="50" w:right="120" w:hangingChars="142" w:hanging="284"/>
              <w:jc w:val="both"/>
              <w:rPr>
                <w:rFonts w:ascii="Times New Roman" w:eastAsiaTheme="majorEastAsia" w:hAnsi="Times New Roman" w:cs="Times New Roman"/>
                <w:sz w:val="20"/>
                <w:szCs w:val="20"/>
                <w:u w:val="single"/>
              </w:rPr>
            </w:pPr>
            <w:r w:rsidRPr="00AF3E29">
              <w:rPr>
                <w:rFonts w:ascii="Times New Roman" w:eastAsiaTheme="majorEastAsia" w:hAnsi="Times New Roman" w:cs="Times New Roman" w:hint="eastAsia"/>
                <w:sz w:val="20"/>
                <w:szCs w:val="20"/>
              </w:rPr>
              <w:t>二、</w:t>
            </w:r>
            <w:r w:rsidRPr="00BE46F9">
              <w:rPr>
                <w:rFonts w:ascii="Times New Roman" w:eastAsiaTheme="majorEastAsia" w:hAnsi="Times New Roman" w:cs="Times New Roman"/>
                <w:sz w:val="20"/>
                <w:szCs w:val="20"/>
                <w:u w:val="single"/>
              </w:rPr>
              <w:t>社會公正人士至少一人。</w:t>
            </w:r>
          </w:p>
          <w:p w14:paraId="7728020E" w14:textId="77777777" w:rsidR="00D13FCF" w:rsidRPr="00BE46F9" w:rsidRDefault="00D13FCF" w:rsidP="00B63955">
            <w:pPr>
              <w:snapToGrid w:val="0"/>
              <w:ind w:leftChars="144" w:left="630" w:rightChars="50" w:right="120" w:hangingChars="142" w:hanging="284"/>
              <w:jc w:val="both"/>
              <w:rPr>
                <w:rFonts w:ascii="Times New Roman" w:eastAsiaTheme="majorEastAsia" w:hAnsi="Times New Roman" w:cs="Times New Roman"/>
                <w:sz w:val="20"/>
                <w:szCs w:val="20"/>
                <w:u w:val="single"/>
              </w:rPr>
            </w:pPr>
            <w:r w:rsidRPr="00AF3E29">
              <w:rPr>
                <w:rFonts w:ascii="Times New Roman" w:eastAsiaTheme="majorEastAsia" w:hAnsi="Times New Roman" w:cs="Times New Roman" w:hint="eastAsia"/>
                <w:sz w:val="20"/>
                <w:szCs w:val="20"/>
              </w:rPr>
              <w:t>三、</w:t>
            </w:r>
            <w:r w:rsidRPr="00BE46F9">
              <w:rPr>
                <w:rFonts w:ascii="Times New Roman" w:eastAsiaTheme="majorEastAsia" w:hAnsi="Times New Roman" w:cs="Times New Roman"/>
                <w:sz w:val="20"/>
                <w:szCs w:val="20"/>
                <w:u w:val="single"/>
              </w:rPr>
              <w:t>醫療財團法人設有醫療機構或附設其他機構者，各該機構之員工代表合計至少一人。</w:t>
            </w:r>
          </w:p>
          <w:p w14:paraId="54E3C2A7" w14:textId="77777777" w:rsidR="00D13FCF" w:rsidRPr="000F54AC" w:rsidRDefault="00D13FCF" w:rsidP="00B63955">
            <w:pPr>
              <w:snapToGrid w:val="0"/>
              <w:ind w:leftChars="144" w:left="630" w:rightChars="50" w:right="120" w:hangingChars="142" w:hanging="284"/>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四</w:t>
            </w:r>
            <w:r w:rsidRPr="000F54AC">
              <w:rPr>
                <w:rFonts w:ascii="Times New Roman" w:eastAsiaTheme="majorEastAsia" w:hAnsi="Times New Roman" w:cs="Times New Roman"/>
                <w:sz w:val="20"/>
                <w:szCs w:val="20"/>
              </w:rPr>
              <w:t>、由外國人充任者，不得超過三分之一。</w:t>
            </w:r>
          </w:p>
          <w:p w14:paraId="40AF6C57" w14:textId="77777777" w:rsidR="00D13FCF" w:rsidRPr="000F54AC" w:rsidRDefault="00D13FCF" w:rsidP="00B63955">
            <w:pPr>
              <w:snapToGrid w:val="0"/>
              <w:ind w:leftChars="144" w:left="630" w:rightChars="50" w:right="120" w:hangingChars="142" w:hanging="284"/>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五</w:t>
            </w:r>
            <w:r w:rsidRPr="000F54AC">
              <w:rPr>
                <w:rFonts w:ascii="Times New Roman" w:eastAsiaTheme="majorEastAsia" w:hAnsi="Times New Roman" w:cs="Times New Roman"/>
                <w:sz w:val="20"/>
                <w:szCs w:val="20"/>
              </w:rPr>
              <w:t>、董事相互間，有配偶、三親等以內親屬關係者，不得超過三分之一。</w:t>
            </w:r>
          </w:p>
          <w:p w14:paraId="24DC201F" w14:textId="77777777" w:rsidR="00D13FCF" w:rsidRPr="00BE46F9" w:rsidRDefault="00D13FCF" w:rsidP="003E6BF8">
            <w:pPr>
              <w:snapToGrid w:val="0"/>
              <w:ind w:rightChars="50" w:right="120" w:firstLineChars="175" w:firstLine="350"/>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前項第三款員工代表，應由醫療財團法人所設醫療機構及附設其他機構之員工直接選舉產生。</w:t>
            </w:r>
          </w:p>
          <w:p w14:paraId="2BC908EC" w14:textId="77777777" w:rsidR="00D13FCF" w:rsidRPr="000F54AC" w:rsidRDefault="00D13FCF" w:rsidP="003E6BF8">
            <w:pPr>
              <w:snapToGrid w:val="0"/>
              <w:ind w:rightChars="50" w:right="120" w:firstLineChars="175" w:firstLine="35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董事之任期，每屆不得逾四年，連選得連任。但連選連任董事</w:t>
            </w:r>
            <w:r w:rsidRPr="00AF3E29">
              <w:rPr>
                <w:rFonts w:ascii="Times New Roman" w:eastAsiaTheme="majorEastAsia" w:hAnsi="Times New Roman" w:cs="Times New Roman" w:hint="eastAsia"/>
                <w:sz w:val="20"/>
                <w:szCs w:val="20"/>
                <w:u w:val="single"/>
              </w:rPr>
              <w:t>及自監察人卸任轉任之董事</w:t>
            </w:r>
            <w:r w:rsidRPr="000F54AC">
              <w:rPr>
                <w:rFonts w:ascii="Times New Roman" w:eastAsiaTheme="majorEastAsia" w:hAnsi="Times New Roman" w:cs="Times New Roman"/>
                <w:sz w:val="20"/>
                <w:szCs w:val="20"/>
              </w:rPr>
              <w:t>，每屆不得超過三分之二。</w:t>
            </w:r>
          </w:p>
          <w:p w14:paraId="5A682065" w14:textId="77777777" w:rsidR="00D13FCF" w:rsidRPr="000F54AC" w:rsidRDefault="00D13FCF" w:rsidP="003E6BF8">
            <w:pPr>
              <w:snapToGrid w:val="0"/>
              <w:ind w:rightChars="50" w:right="120" w:firstLineChars="175" w:firstLine="35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67AFBAA6" w14:textId="77777777" w:rsidR="00D13FCF" w:rsidRPr="000F54AC" w:rsidRDefault="00D13FCF" w:rsidP="003E6BF8">
            <w:pPr>
              <w:snapToGrid w:val="0"/>
              <w:ind w:rightChars="50" w:right="120" w:firstLineChars="175" w:firstLine="35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出席，不得委託他人代理。</w:t>
            </w:r>
          </w:p>
          <w:p w14:paraId="5B986B16" w14:textId="77777777" w:rsidR="00D13FCF" w:rsidRPr="00BE46F9" w:rsidRDefault="00D13FCF" w:rsidP="003E6BF8">
            <w:pPr>
              <w:snapToGrid w:val="0"/>
              <w:ind w:rightChars="50" w:right="120" w:firstLineChars="175" w:firstLine="350"/>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本法中華民國</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年</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月</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日修正之條文施行時，已在職之醫療財團法人董事長，其當屆任期計為連選連任之第一任。</w:t>
            </w:r>
          </w:p>
          <w:p w14:paraId="015123B5" w14:textId="77777777" w:rsidR="00D13FCF" w:rsidRPr="00BE46F9" w:rsidRDefault="00D13FCF" w:rsidP="003E6BF8">
            <w:pPr>
              <w:snapToGrid w:val="0"/>
              <w:ind w:rightChars="50" w:right="120" w:firstLineChars="175" w:firstLine="350"/>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監察人之任期，每屆不得逾四年，連選得連</w:t>
            </w:r>
            <w:r w:rsidRPr="00BE46F9">
              <w:rPr>
                <w:rFonts w:ascii="Times New Roman" w:eastAsiaTheme="majorEastAsia" w:hAnsi="Times New Roman" w:cs="Times New Roman"/>
                <w:sz w:val="20"/>
                <w:szCs w:val="20"/>
                <w:u w:val="single"/>
              </w:rPr>
              <w:lastRenderedPageBreak/>
              <w:t>任。但連選連任董事及自監察人卸任轉任之董事，每屆不得超過三分之二。</w:t>
            </w:r>
          </w:p>
          <w:p w14:paraId="20D37BC5" w14:textId="77777777" w:rsidR="00D13FCF" w:rsidRPr="000F54AC" w:rsidRDefault="00D13FCF" w:rsidP="003E6BF8">
            <w:pPr>
              <w:snapToGrid w:val="0"/>
              <w:ind w:rightChars="50" w:right="120" w:firstLineChars="175" w:firstLine="350"/>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本法中華民國</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年</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月</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日修正之條文施行前，醫療財團法人章程</w:t>
            </w:r>
            <w:r>
              <w:rPr>
                <w:rFonts w:ascii="Times New Roman" w:eastAsiaTheme="majorEastAsia" w:hAnsi="Times New Roman" w:cs="Times New Roman" w:hint="eastAsia"/>
                <w:sz w:val="20"/>
                <w:szCs w:val="20"/>
                <w:u w:val="single"/>
              </w:rPr>
              <w:t>所</w:t>
            </w:r>
            <w:r w:rsidRPr="00BE46F9">
              <w:rPr>
                <w:rFonts w:ascii="Times New Roman" w:eastAsiaTheme="majorEastAsia" w:hAnsi="Times New Roman" w:cs="Times New Roman"/>
                <w:sz w:val="20"/>
                <w:szCs w:val="20"/>
                <w:u w:val="single"/>
              </w:rPr>
              <w:t>定監察人任期逾前項規定者，</w:t>
            </w:r>
            <w:r>
              <w:rPr>
                <w:rFonts w:ascii="Times New Roman" w:eastAsiaTheme="majorEastAsia" w:hAnsi="Times New Roman" w:cs="Times New Roman" w:hint="eastAsia"/>
                <w:sz w:val="20"/>
                <w:szCs w:val="20"/>
                <w:u w:val="single"/>
              </w:rPr>
              <w:t>得</w:t>
            </w:r>
            <w:r w:rsidRPr="00BE46F9">
              <w:rPr>
                <w:rFonts w:ascii="Times New Roman" w:eastAsiaTheme="majorEastAsia" w:hAnsi="Times New Roman" w:cs="Times New Roman"/>
                <w:sz w:val="20"/>
                <w:szCs w:val="20"/>
                <w:u w:val="single"/>
              </w:rPr>
              <w:t>續任至當屆任期屆滿日止；其屬</w:t>
            </w:r>
            <w:proofErr w:type="gramStart"/>
            <w:r w:rsidRPr="00BE46F9">
              <w:rPr>
                <w:rFonts w:ascii="Times New Roman" w:eastAsiaTheme="majorEastAsia" w:hAnsi="Times New Roman" w:cs="Times New Roman"/>
                <w:sz w:val="20"/>
                <w:szCs w:val="20"/>
                <w:u w:val="single"/>
              </w:rPr>
              <w:t>出缺補任者</w:t>
            </w:r>
            <w:proofErr w:type="gramEnd"/>
            <w:r w:rsidRPr="00BE46F9">
              <w:rPr>
                <w:rFonts w:ascii="Times New Roman" w:eastAsiaTheme="majorEastAsia" w:hAnsi="Times New Roman" w:cs="Times New Roman"/>
                <w:sz w:val="20"/>
                <w:szCs w:val="20"/>
                <w:u w:val="single"/>
              </w:rPr>
              <w:t>，亦同。</w:t>
            </w:r>
          </w:p>
        </w:tc>
        <w:tc>
          <w:tcPr>
            <w:tcW w:w="2488" w:type="dxa"/>
          </w:tcPr>
          <w:p w14:paraId="6C400410" w14:textId="77777777" w:rsidR="00D13FCF" w:rsidRDefault="00D13FCF" w:rsidP="003E6BF8">
            <w:pPr>
              <w:snapToGrid w:val="0"/>
              <w:ind w:leftChars="-22" w:left="319" w:rightChars="50" w:right="120" w:hangingChars="186" w:hanging="372"/>
              <w:jc w:val="both"/>
              <w:rPr>
                <w:rFonts w:ascii="Times New Roman" w:eastAsiaTheme="majorEastAsia" w:hAnsi="Times New Roman" w:cs="Times New Roman"/>
                <w:sz w:val="20"/>
                <w:szCs w:val="20"/>
              </w:rPr>
            </w:pPr>
          </w:p>
          <w:p w14:paraId="6EE8DACD" w14:textId="77777777" w:rsidR="00D13FCF" w:rsidRPr="000F54AC" w:rsidRDefault="00D13FCF" w:rsidP="003E6BF8">
            <w:pPr>
              <w:snapToGrid w:val="0"/>
              <w:ind w:leftChars="-22" w:left="319" w:rightChars="50" w:right="120" w:hangingChars="186" w:hanging="37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w:t>
            </w:r>
            <w:r w:rsidRPr="000F54AC">
              <w:rPr>
                <w:rFonts w:ascii="Times New Roman" w:eastAsiaTheme="majorEastAsia" w:hAnsi="Times New Roman" w:cs="Times New Roman"/>
                <w:sz w:val="20"/>
                <w:szCs w:val="20"/>
              </w:rPr>
              <w:t xml:space="preserve"> </w:t>
            </w:r>
            <w:r w:rsidRPr="000F54AC">
              <w:rPr>
                <w:rFonts w:ascii="Times New Roman" w:eastAsiaTheme="majorEastAsia" w:hAnsi="Times New Roman" w:cs="Times New Roman"/>
                <w:sz w:val="20"/>
                <w:szCs w:val="20"/>
              </w:rPr>
              <w:t>醫療財團法人之董事，以九人至十五人為限。</w:t>
            </w:r>
          </w:p>
          <w:p w14:paraId="761ECBCD" w14:textId="77777777" w:rsidR="00D13FCF" w:rsidRPr="000F54AC" w:rsidRDefault="00D13FCF" w:rsidP="003E6BF8">
            <w:pPr>
              <w:snapToGrid w:val="0"/>
              <w:ind w:leftChars="133" w:left="319" w:rightChars="50" w:right="120" w:firstLineChars="26" w:firstLine="5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167D75E1" w14:textId="77777777" w:rsidR="00D13FCF" w:rsidRPr="000F54AC" w:rsidRDefault="00D13FCF" w:rsidP="00B63955">
            <w:pPr>
              <w:snapToGrid w:val="0"/>
              <w:ind w:leftChars="171" w:left="694" w:rightChars="50" w:right="120" w:hangingChars="142" w:hanging="28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一、具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661FFCB2" w14:textId="77777777" w:rsidR="00D13FCF" w:rsidRPr="00BE46F9" w:rsidRDefault="00D13FCF" w:rsidP="00B63955">
            <w:pPr>
              <w:snapToGrid w:val="0"/>
              <w:ind w:leftChars="171" w:left="694" w:rightChars="50" w:right="120" w:hangingChars="142" w:hanging="284"/>
              <w:jc w:val="both"/>
              <w:rPr>
                <w:rFonts w:ascii="Times New Roman" w:eastAsiaTheme="majorEastAsia" w:hAnsi="Times New Roman" w:cs="Times New Roman"/>
                <w:sz w:val="20"/>
                <w:szCs w:val="20"/>
                <w:u w:val="single"/>
              </w:rPr>
            </w:pPr>
            <w:r w:rsidRPr="00AF3E29">
              <w:rPr>
                <w:rFonts w:ascii="Times New Roman" w:eastAsiaTheme="majorEastAsia" w:hAnsi="Times New Roman" w:cs="Times New Roman" w:hint="eastAsia"/>
                <w:sz w:val="20"/>
                <w:szCs w:val="20"/>
              </w:rPr>
              <w:t>二、</w:t>
            </w:r>
            <w:r w:rsidRPr="00BE46F9">
              <w:rPr>
                <w:rFonts w:ascii="Times New Roman" w:eastAsiaTheme="majorEastAsia" w:hAnsi="Times New Roman" w:cs="Times New Roman"/>
                <w:sz w:val="20"/>
                <w:szCs w:val="20"/>
                <w:u w:val="single"/>
              </w:rPr>
              <w:t>社會公正人士至少一人。</w:t>
            </w:r>
          </w:p>
          <w:p w14:paraId="742E2F33" w14:textId="77777777" w:rsidR="00D13FCF" w:rsidRPr="000F54AC" w:rsidRDefault="00D13FCF" w:rsidP="00B63955">
            <w:pPr>
              <w:snapToGrid w:val="0"/>
              <w:ind w:leftChars="171" w:left="694" w:rightChars="50" w:right="120" w:hangingChars="142" w:hanging="284"/>
              <w:jc w:val="both"/>
              <w:rPr>
                <w:rFonts w:ascii="Times New Roman" w:eastAsiaTheme="majorEastAsia" w:hAnsi="Times New Roman" w:cs="Times New Roman"/>
                <w:sz w:val="20"/>
                <w:szCs w:val="20"/>
              </w:rPr>
            </w:pPr>
            <w:r w:rsidRPr="00AF3E29">
              <w:rPr>
                <w:rFonts w:ascii="Times New Roman" w:eastAsiaTheme="majorEastAsia" w:hAnsi="Times New Roman" w:cs="Times New Roman" w:hint="eastAsia"/>
                <w:sz w:val="20"/>
                <w:szCs w:val="20"/>
              </w:rPr>
              <w:t>三、</w:t>
            </w:r>
            <w:r>
              <w:rPr>
                <w:rFonts w:ascii="Times New Roman" w:eastAsiaTheme="majorEastAsia" w:hAnsi="Times New Roman" w:cs="Times New Roman"/>
                <w:sz w:val="20"/>
                <w:szCs w:val="20"/>
                <w:u w:val="single"/>
              </w:rPr>
              <w:t>醫療財團法人設有醫療機構或附設其他機構者，應</w:t>
            </w:r>
            <w:r>
              <w:rPr>
                <w:rFonts w:ascii="Times New Roman" w:eastAsiaTheme="majorEastAsia" w:hAnsi="Times New Roman" w:cs="Times New Roman" w:hint="eastAsia"/>
                <w:sz w:val="20"/>
                <w:szCs w:val="20"/>
                <w:u w:val="single"/>
              </w:rPr>
              <w:t>依</w:t>
            </w:r>
            <w:r>
              <w:rPr>
                <w:rFonts w:ascii="Times New Roman" w:eastAsiaTheme="majorEastAsia" w:hAnsi="Times New Roman" w:cs="Times New Roman"/>
                <w:sz w:val="20"/>
                <w:szCs w:val="20"/>
                <w:u w:val="single"/>
              </w:rPr>
              <w:t>本法設置標準合計總員工數，依比例直接選舉產生</w:t>
            </w:r>
            <w:r>
              <w:rPr>
                <w:rFonts w:ascii="Times New Roman" w:eastAsiaTheme="majorEastAsia" w:hAnsi="Times New Roman" w:cs="Times New Roman" w:hint="eastAsia"/>
                <w:sz w:val="20"/>
                <w:szCs w:val="20"/>
                <w:u w:val="single"/>
              </w:rPr>
              <w:t>未</w:t>
            </w:r>
            <w:r w:rsidRPr="00BE46F9">
              <w:rPr>
                <w:rFonts w:ascii="Times New Roman" w:eastAsiaTheme="majorEastAsia" w:hAnsi="Times New Roman" w:cs="Times New Roman"/>
                <w:sz w:val="20"/>
                <w:szCs w:val="20"/>
                <w:u w:val="single"/>
              </w:rPr>
              <w:t>擔任主管職務員工代表一至三人。</w:t>
            </w:r>
          </w:p>
          <w:p w14:paraId="2AD59F01" w14:textId="77777777" w:rsidR="00D13FCF" w:rsidRPr="000F54AC" w:rsidRDefault="00D13FCF" w:rsidP="00B63955">
            <w:pPr>
              <w:snapToGrid w:val="0"/>
              <w:ind w:leftChars="171" w:left="694" w:rightChars="50" w:right="120" w:hangingChars="142" w:hanging="284"/>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四</w:t>
            </w:r>
            <w:r w:rsidRPr="000F54AC">
              <w:rPr>
                <w:rFonts w:ascii="Times New Roman" w:eastAsiaTheme="majorEastAsia" w:hAnsi="Times New Roman" w:cs="Times New Roman"/>
                <w:sz w:val="20"/>
                <w:szCs w:val="20"/>
              </w:rPr>
              <w:t>、由外國人充任者，不得超過三分之一。</w:t>
            </w:r>
          </w:p>
          <w:p w14:paraId="6041BD5B" w14:textId="77777777" w:rsidR="00D13FCF" w:rsidRPr="000F54AC" w:rsidRDefault="00D13FCF" w:rsidP="00B63955">
            <w:pPr>
              <w:snapToGrid w:val="0"/>
              <w:ind w:leftChars="171" w:left="694" w:rightChars="50" w:right="120" w:hangingChars="142" w:hanging="284"/>
              <w:jc w:val="both"/>
              <w:rPr>
                <w:rFonts w:ascii="Times New Roman" w:eastAsiaTheme="majorEastAsia" w:hAnsi="Times New Roman" w:cs="Times New Roman"/>
                <w:sz w:val="20"/>
                <w:szCs w:val="20"/>
              </w:rPr>
            </w:pPr>
            <w:r w:rsidRPr="00BE46F9">
              <w:rPr>
                <w:rFonts w:ascii="Times New Roman" w:eastAsiaTheme="majorEastAsia" w:hAnsi="Times New Roman" w:cs="Times New Roman"/>
                <w:sz w:val="20"/>
                <w:szCs w:val="20"/>
                <w:u w:val="single"/>
              </w:rPr>
              <w:t>五</w:t>
            </w:r>
            <w:r w:rsidRPr="000F54AC">
              <w:rPr>
                <w:rFonts w:ascii="Times New Roman" w:eastAsiaTheme="majorEastAsia" w:hAnsi="Times New Roman" w:cs="Times New Roman"/>
                <w:sz w:val="20"/>
                <w:szCs w:val="20"/>
              </w:rPr>
              <w:t>、董事相互間，有配偶、三親等以內親屬關係者，不得超過三分之一。</w:t>
            </w:r>
          </w:p>
          <w:p w14:paraId="550A3DA6" w14:textId="77777777" w:rsidR="00D13FCF" w:rsidRPr="000F54AC" w:rsidRDefault="00D13FCF" w:rsidP="003E6BF8">
            <w:pPr>
              <w:snapToGrid w:val="0"/>
              <w:ind w:leftChars="-22" w:left="-53" w:rightChars="50" w:right="120" w:firstLineChars="212" w:firstLine="42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董事之任期，每屆不得逾四年，連選得連任。但連選連任董事</w:t>
            </w:r>
            <w:r w:rsidRPr="00AF3E29">
              <w:rPr>
                <w:rFonts w:ascii="Times New Roman" w:eastAsiaTheme="majorEastAsia" w:hAnsi="Times New Roman" w:cs="Times New Roman" w:hint="eastAsia"/>
                <w:sz w:val="20"/>
                <w:szCs w:val="20"/>
                <w:u w:val="single"/>
              </w:rPr>
              <w:t>及自監察人卸任轉任之董事</w:t>
            </w:r>
            <w:r w:rsidRPr="000F54AC">
              <w:rPr>
                <w:rFonts w:ascii="Times New Roman" w:eastAsiaTheme="majorEastAsia" w:hAnsi="Times New Roman" w:cs="Times New Roman"/>
                <w:sz w:val="20"/>
                <w:szCs w:val="20"/>
              </w:rPr>
              <w:t>，每屆不得超過三分之二。</w:t>
            </w:r>
          </w:p>
          <w:p w14:paraId="04EBF13C" w14:textId="77777777" w:rsidR="00D13FCF" w:rsidRPr="000F54AC" w:rsidRDefault="00D13FCF" w:rsidP="003E6BF8">
            <w:pPr>
              <w:snapToGrid w:val="0"/>
              <w:ind w:leftChars="-22" w:left="-53" w:rightChars="50" w:right="120" w:firstLineChars="212" w:firstLine="42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6A923BCC" w14:textId="77777777" w:rsidR="00D13FCF" w:rsidRPr="000F54AC" w:rsidRDefault="00D13FCF" w:rsidP="003E6BF8">
            <w:pPr>
              <w:snapToGrid w:val="0"/>
              <w:ind w:leftChars="-22" w:left="-53" w:rightChars="50" w:right="120" w:firstLineChars="212" w:firstLine="424"/>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出席，不得委託他人代理。</w:t>
            </w:r>
          </w:p>
          <w:p w14:paraId="070CF960" w14:textId="77777777" w:rsidR="00D13FCF" w:rsidRPr="00BE46F9" w:rsidRDefault="00D13FCF" w:rsidP="003E6BF8">
            <w:pPr>
              <w:snapToGrid w:val="0"/>
              <w:ind w:leftChars="-22" w:left="-53" w:rightChars="50" w:right="120" w:firstLineChars="212" w:firstLine="424"/>
              <w:jc w:val="both"/>
              <w:rPr>
                <w:rFonts w:ascii="Times New Roman" w:eastAsiaTheme="majorEastAsia" w:hAnsi="Times New Roman" w:cs="Times New Roman"/>
                <w:sz w:val="20"/>
                <w:szCs w:val="20"/>
                <w:u w:val="single"/>
              </w:rPr>
            </w:pPr>
            <w:r w:rsidRPr="00BE46F9">
              <w:rPr>
                <w:rFonts w:ascii="Times New Roman" w:eastAsiaTheme="majorEastAsia" w:hAnsi="Times New Roman" w:cs="Times New Roman"/>
                <w:sz w:val="20"/>
                <w:szCs w:val="20"/>
                <w:u w:val="single"/>
              </w:rPr>
              <w:t>本法中華民國</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年</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月</w:t>
            </w:r>
            <w:r w:rsidRPr="00BE46F9">
              <w:rPr>
                <w:rFonts w:ascii="Times New Roman" w:eastAsiaTheme="majorEastAsia" w:hAnsi="Times New Roman" w:cs="Times New Roman"/>
                <w:sz w:val="20"/>
                <w:szCs w:val="20"/>
                <w:u w:val="single"/>
              </w:rPr>
              <w:t>O</w:t>
            </w:r>
            <w:r w:rsidRPr="00BE46F9">
              <w:rPr>
                <w:rFonts w:ascii="Times New Roman" w:eastAsiaTheme="majorEastAsia" w:hAnsi="Times New Roman" w:cs="Times New Roman"/>
                <w:sz w:val="20"/>
                <w:szCs w:val="20"/>
                <w:u w:val="single"/>
              </w:rPr>
              <w:t>日修正之條文施行時，已在職之醫療財團法人董事長，其當屆任期計為連選連任之第一任。</w:t>
            </w:r>
          </w:p>
        </w:tc>
        <w:tc>
          <w:tcPr>
            <w:tcW w:w="2488" w:type="dxa"/>
          </w:tcPr>
          <w:p w14:paraId="399DC558" w14:textId="77777777" w:rsidR="00D13FCF" w:rsidRDefault="00D13FCF" w:rsidP="003E6BF8">
            <w:pPr>
              <w:snapToGrid w:val="0"/>
              <w:ind w:left="318" w:rightChars="50" w:right="120" w:hanging="318"/>
              <w:jc w:val="both"/>
              <w:rPr>
                <w:rFonts w:ascii="Times New Roman" w:eastAsiaTheme="majorEastAsia" w:hAnsi="Times New Roman" w:cs="Times New Roman"/>
                <w:sz w:val="20"/>
                <w:szCs w:val="20"/>
              </w:rPr>
            </w:pPr>
          </w:p>
          <w:p w14:paraId="74A88321" w14:textId="77777777" w:rsidR="00D13FCF" w:rsidRPr="000F54AC" w:rsidRDefault="00D13FCF" w:rsidP="003E6BF8">
            <w:pPr>
              <w:snapToGrid w:val="0"/>
              <w:ind w:left="318" w:rightChars="50" w:right="120" w:hanging="318"/>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第四十三條　醫療財團法人之董事，以九人至十五人為限。</w:t>
            </w:r>
          </w:p>
          <w:p w14:paraId="7FBB71BC" w14:textId="77777777" w:rsidR="00D13FCF" w:rsidRPr="000F54AC" w:rsidRDefault="00D13FCF" w:rsidP="003E6BF8">
            <w:pPr>
              <w:snapToGrid w:val="0"/>
              <w:ind w:left="318" w:rightChars="50" w:right="120"/>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董事配置規定如下：</w:t>
            </w:r>
          </w:p>
          <w:p w14:paraId="5507371A" w14:textId="77777777" w:rsidR="00D13FCF" w:rsidRPr="000F54AC" w:rsidRDefault="00D13FCF" w:rsidP="00B63955">
            <w:pPr>
              <w:snapToGrid w:val="0"/>
              <w:ind w:left="757" w:rightChars="50" w:right="120" w:hanging="425"/>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一、具</w:t>
            </w:r>
            <w:proofErr w:type="gramStart"/>
            <w:r w:rsidRPr="000F54AC">
              <w:rPr>
                <w:rFonts w:ascii="Times New Roman" w:eastAsiaTheme="majorEastAsia" w:hAnsi="Times New Roman" w:cs="Times New Roman"/>
                <w:sz w:val="20"/>
                <w:szCs w:val="20"/>
              </w:rPr>
              <w:t>醫</w:t>
            </w:r>
            <w:proofErr w:type="gramEnd"/>
            <w:r w:rsidRPr="000F54AC">
              <w:rPr>
                <w:rFonts w:ascii="Times New Roman" w:eastAsiaTheme="majorEastAsia" w:hAnsi="Times New Roman" w:cs="Times New Roman"/>
                <w:sz w:val="20"/>
                <w:szCs w:val="20"/>
              </w:rPr>
              <w:t>事人員資格者，不得低於三分之一，並有醫師至少一人。</w:t>
            </w:r>
          </w:p>
          <w:p w14:paraId="10D9B963" w14:textId="77777777" w:rsidR="00D13FCF" w:rsidRPr="000F54AC" w:rsidRDefault="00D13FCF" w:rsidP="00B63955">
            <w:pPr>
              <w:snapToGrid w:val="0"/>
              <w:ind w:left="757" w:rightChars="50" w:right="120" w:hanging="425"/>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二、由外國人充任者，不得超過三分之一。</w:t>
            </w:r>
          </w:p>
          <w:p w14:paraId="0BA9D5BF" w14:textId="77777777" w:rsidR="00D13FCF" w:rsidRPr="000F54AC" w:rsidRDefault="00D13FCF" w:rsidP="00B63955">
            <w:pPr>
              <w:snapToGrid w:val="0"/>
              <w:ind w:left="757" w:rightChars="50" w:right="120" w:hanging="425"/>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三、董事相互間，有配偶、三親等以內親屬關係者，不得超過三分之一。</w:t>
            </w:r>
          </w:p>
          <w:p w14:paraId="0D79BE81" w14:textId="77777777" w:rsidR="00D13FCF" w:rsidRPr="000F54AC" w:rsidRDefault="00D13FCF" w:rsidP="00B63955">
            <w:pPr>
              <w:snapToGrid w:val="0"/>
              <w:ind w:rightChars="50" w:right="120" w:firstLineChars="166" w:firstLine="33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董事之任期，每屆不得逾四年，連選得連任。但連選連任董事，每屆不得超過三分之二。</w:t>
            </w:r>
          </w:p>
          <w:p w14:paraId="128E2499" w14:textId="77777777" w:rsidR="00D13FCF" w:rsidRPr="000F54AC" w:rsidRDefault="00D13FCF" w:rsidP="00B63955">
            <w:pPr>
              <w:snapToGrid w:val="0"/>
              <w:ind w:rightChars="50" w:right="120" w:firstLineChars="166" w:firstLine="33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本法中華民國一百零二年十一月二十六日修正之條文施行前，醫療財團法人章程所定董事任期逾前項規定者，得續任至當屆任期屆滿日止；其屬</w:t>
            </w:r>
            <w:proofErr w:type="gramStart"/>
            <w:r w:rsidRPr="000F54AC">
              <w:rPr>
                <w:rFonts w:ascii="Times New Roman" w:eastAsiaTheme="majorEastAsia" w:hAnsi="Times New Roman" w:cs="Times New Roman"/>
                <w:sz w:val="20"/>
                <w:szCs w:val="20"/>
              </w:rPr>
              <w:t>出缺補任者</w:t>
            </w:r>
            <w:proofErr w:type="gramEnd"/>
            <w:r w:rsidRPr="000F54AC">
              <w:rPr>
                <w:rFonts w:ascii="Times New Roman" w:eastAsiaTheme="majorEastAsia" w:hAnsi="Times New Roman" w:cs="Times New Roman"/>
                <w:sz w:val="20"/>
                <w:szCs w:val="20"/>
              </w:rPr>
              <w:t>，亦同。</w:t>
            </w:r>
          </w:p>
          <w:p w14:paraId="721EAADD" w14:textId="77777777" w:rsidR="00D13FCF" w:rsidRPr="000F54AC" w:rsidRDefault="00D13FCF" w:rsidP="00B63955">
            <w:pPr>
              <w:snapToGrid w:val="0"/>
              <w:ind w:rightChars="50" w:right="120" w:firstLineChars="166" w:firstLine="332"/>
              <w:jc w:val="both"/>
              <w:rPr>
                <w:rFonts w:ascii="Times New Roman" w:eastAsiaTheme="majorEastAsia" w:hAnsi="Times New Roman" w:cs="Times New Roman"/>
                <w:sz w:val="20"/>
                <w:szCs w:val="20"/>
              </w:rPr>
            </w:pPr>
            <w:r w:rsidRPr="000F54AC">
              <w:rPr>
                <w:rFonts w:ascii="Times New Roman" w:eastAsiaTheme="majorEastAsia" w:hAnsi="Times New Roman" w:cs="Times New Roman"/>
                <w:sz w:val="20"/>
                <w:szCs w:val="20"/>
              </w:rPr>
              <w:t>董事會開會時，</w:t>
            </w:r>
            <w:proofErr w:type="gramStart"/>
            <w:r w:rsidRPr="000F54AC">
              <w:rPr>
                <w:rFonts w:ascii="Times New Roman" w:eastAsiaTheme="majorEastAsia" w:hAnsi="Times New Roman" w:cs="Times New Roman"/>
                <w:sz w:val="20"/>
                <w:szCs w:val="20"/>
              </w:rPr>
              <w:t>董事均應親自</w:t>
            </w:r>
            <w:proofErr w:type="gramEnd"/>
            <w:r w:rsidRPr="000F54AC">
              <w:rPr>
                <w:rFonts w:ascii="Times New Roman" w:eastAsiaTheme="majorEastAsia" w:hAnsi="Times New Roman" w:cs="Times New Roman"/>
                <w:sz w:val="20"/>
                <w:szCs w:val="20"/>
              </w:rPr>
              <w:t>出席，不得委託他人代理。</w:t>
            </w:r>
          </w:p>
        </w:tc>
        <w:tc>
          <w:tcPr>
            <w:tcW w:w="2488" w:type="dxa"/>
          </w:tcPr>
          <w:p w14:paraId="1D8DE3B6" w14:textId="77777777" w:rsidR="00D13FCF" w:rsidRDefault="00D13FCF" w:rsidP="00C24E15">
            <w:pPr>
              <w:pStyle w:val="a3"/>
              <w:widowControl/>
              <w:snapToGrid w:val="0"/>
              <w:ind w:leftChars="0" w:left="438"/>
              <w:jc w:val="both"/>
              <w:rPr>
                <w:rFonts w:asciiTheme="majorEastAsia" w:eastAsiaTheme="majorEastAsia" w:hAnsiTheme="majorEastAsia"/>
                <w:sz w:val="20"/>
                <w:szCs w:val="20"/>
              </w:rPr>
            </w:pPr>
          </w:p>
          <w:p w14:paraId="676587AB" w14:textId="77777777" w:rsidR="00D13FCF" w:rsidRPr="000F54AC" w:rsidRDefault="00D13FCF" w:rsidP="000F54AC">
            <w:pPr>
              <w:pStyle w:val="a3"/>
              <w:widowControl/>
              <w:numPr>
                <w:ilvl w:val="0"/>
                <w:numId w:val="5"/>
              </w:numPr>
              <w:snapToGrid w:val="0"/>
              <w:ind w:leftChars="0" w:left="438" w:hanging="425"/>
              <w:jc w:val="both"/>
              <w:rPr>
                <w:rFonts w:asciiTheme="majorEastAsia" w:eastAsiaTheme="majorEastAsia" w:hAnsiTheme="majorEastAsia"/>
                <w:sz w:val="20"/>
                <w:szCs w:val="20"/>
              </w:rPr>
            </w:pPr>
            <w:r w:rsidRPr="000F54AC">
              <w:rPr>
                <w:rFonts w:asciiTheme="majorEastAsia" w:eastAsiaTheme="majorEastAsia" w:hAnsiTheme="majorEastAsia" w:hint="eastAsia"/>
                <w:sz w:val="20"/>
                <w:szCs w:val="20"/>
              </w:rPr>
              <w:t>第一項未修正。</w:t>
            </w:r>
          </w:p>
          <w:p w14:paraId="3D12A10F" w14:textId="77777777" w:rsidR="00D13FCF" w:rsidRPr="000F54AC" w:rsidRDefault="00D13FCF" w:rsidP="000F54AC">
            <w:pPr>
              <w:pStyle w:val="a3"/>
              <w:widowControl/>
              <w:numPr>
                <w:ilvl w:val="0"/>
                <w:numId w:val="5"/>
              </w:numPr>
              <w:snapToGrid w:val="0"/>
              <w:ind w:leftChars="0" w:left="438" w:hanging="425"/>
              <w:jc w:val="both"/>
              <w:rPr>
                <w:rFonts w:asciiTheme="majorEastAsia" w:eastAsiaTheme="majorEastAsia" w:hAnsiTheme="majorEastAsia"/>
                <w:sz w:val="20"/>
                <w:szCs w:val="20"/>
              </w:rPr>
            </w:pPr>
            <w:r w:rsidRPr="000F54AC">
              <w:rPr>
                <w:rFonts w:asciiTheme="majorEastAsia" w:eastAsiaTheme="majorEastAsia" w:hAnsiTheme="majorEastAsia"/>
                <w:sz w:val="20"/>
                <w:szCs w:val="20"/>
              </w:rPr>
              <w:t>為彰顯醫療財團法人之公益性質、提升</w:t>
            </w:r>
            <w:r w:rsidRPr="000F54AC">
              <w:rPr>
                <w:rFonts w:asciiTheme="majorEastAsia" w:eastAsiaTheme="majorEastAsia" w:hAnsiTheme="majorEastAsia" w:hint="eastAsia"/>
                <w:sz w:val="20"/>
                <w:szCs w:val="20"/>
              </w:rPr>
              <w:t>基層員工、社區病友對法人</w:t>
            </w:r>
            <w:r w:rsidRPr="000F54AC">
              <w:rPr>
                <w:rFonts w:asciiTheme="majorEastAsia" w:eastAsiaTheme="majorEastAsia" w:hAnsiTheme="majorEastAsia"/>
                <w:sz w:val="20"/>
                <w:szCs w:val="20"/>
              </w:rPr>
              <w:t>治理的</w:t>
            </w:r>
            <w:r w:rsidRPr="000F54AC">
              <w:rPr>
                <w:rFonts w:asciiTheme="majorEastAsia" w:eastAsiaTheme="majorEastAsia" w:hAnsiTheme="majorEastAsia" w:hint="eastAsia"/>
                <w:sz w:val="20"/>
                <w:szCs w:val="20"/>
              </w:rPr>
              <w:t>參與</w:t>
            </w:r>
            <w:r w:rsidRPr="000F54AC">
              <w:rPr>
                <w:rFonts w:asciiTheme="majorEastAsia" w:eastAsiaTheme="majorEastAsia" w:hAnsiTheme="majorEastAsia"/>
                <w:sz w:val="20"/>
                <w:szCs w:val="20"/>
              </w:rPr>
              <w:t>度，</w:t>
            </w:r>
            <w:proofErr w:type="gramStart"/>
            <w:r w:rsidRPr="000F54AC">
              <w:rPr>
                <w:rFonts w:asciiTheme="majorEastAsia" w:eastAsiaTheme="majorEastAsia" w:hAnsiTheme="majorEastAsia"/>
                <w:sz w:val="20"/>
                <w:szCs w:val="20"/>
              </w:rPr>
              <w:t>爰</w:t>
            </w:r>
            <w:proofErr w:type="gramEnd"/>
            <w:r w:rsidRPr="000F54AC">
              <w:rPr>
                <w:rFonts w:asciiTheme="majorEastAsia" w:eastAsiaTheme="majorEastAsia" w:hAnsiTheme="majorEastAsia"/>
                <w:sz w:val="20"/>
                <w:szCs w:val="20"/>
              </w:rPr>
              <w:t>增訂第二項第二款</w:t>
            </w:r>
            <w:r w:rsidRPr="000F54AC">
              <w:rPr>
                <w:rFonts w:asciiTheme="majorEastAsia" w:eastAsiaTheme="majorEastAsia" w:hAnsiTheme="majorEastAsia" w:hint="eastAsia"/>
                <w:sz w:val="20"/>
                <w:szCs w:val="20"/>
              </w:rPr>
              <w:t>、</w:t>
            </w:r>
            <w:r w:rsidRPr="000F54AC">
              <w:rPr>
                <w:rFonts w:asciiTheme="majorEastAsia" w:eastAsiaTheme="majorEastAsia" w:hAnsiTheme="majorEastAsia"/>
                <w:sz w:val="20"/>
                <w:szCs w:val="20"/>
              </w:rPr>
              <w:t>第三款，</w:t>
            </w:r>
            <w:r w:rsidRPr="000F54AC">
              <w:rPr>
                <w:rFonts w:asciiTheme="majorEastAsia" w:eastAsiaTheme="majorEastAsia" w:hAnsiTheme="majorEastAsia" w:hint="eastAsia"/>
                <w:sz w:val="20"/>
                <w:szCs w:val="20"/>
              </w:rPr>
              <w:t>增列社會公正人士、基層員工出任董事。</w:t>
            </w:r>
          </w:p>
          <w:p w14:paraId="0EB9928C" w14:textId="77777777" w:rsidR="00D13FCF" w:rsidRPr="00BE46F9" w:rsidRDefault="00D13FCF" w:rsidP="000F54AC">
            <w:pPr>
              <w:pStyle w:val="a3"/>
              <w:widowControl/>
              <w:numPr>
                <w:ilvl w:val="0"/>
                <w:numId w:val="5"/>
              </w:numPr>
              <w:snapToGrid w:val="0"/>
              <w:ind w:leftChars="0" w:left="438" w:hanging="425"/>
              <w:rPr>
                <w:rFonts w:asciiTheme="majorEastAsia" w:eastAsiaTheme="majorEastAsia" w:hAnsiTheme="majorEastAsia"/>
                <w:sz w:val="20"/>
                <w:szCs w:val="20"/>
              </w:rPr>
            </w:pPr>
            <w:r w:rsidRPr="00BE46F9">
              <w:rPr>
                <w:rFonts w:asciiTheme="majorEastAsia" w:eastAsiaTheme="majorEastAsia" w:hAnsiTheme="majorEastAsia" w:hint="eastAsia"/>
                <w:sz w:val="20"/>
                <w:szCs w:val="20"/>
              </w:rPr>
              <w:t>依據</w:t>
            </w:r>
            <w:proofErr w:type="gramStart"/>
            <w:r w:rsidRPr="00BE46F9">
              <w:rPr>
                <w:rFonts w:asciiTheme="majorEastAsia" w:eastAsiaTheme="majorEastAsia" w:hAnsiTheme="majorEastAsia" w:hint="eastAsia"/>
                <w:sz w:val="20"/>
                <w:szCs w:val="20"/>
              </w:rPr>
              <w:t>衛福部</w:t>
            </w:r>
            <w:proofErr w:type="gramEnd"/>
            <w:r w:rsidRPr="00BE46F9">
              <w:rPr>
                <w:rFonts w:asciiTheme="majorEastAsia" w:eastAsiaTheme="majorEastAsia" w:hAnsiTheme="majorEastAsia" w:hint="eastAsia"/>
                <w:sz w:val="20"/>
                <w:szCs w:val="20"/>
              </w:rPr>
              <w:t>網站公開之「</w:t>
            </w:r>
            <w:hyperlink r:id="rId9" w:tooltip="財團法人業務調查表公開_00601280000000" w:history="1">
              <w:r w:rsidRPr="00BE46F9">
                <w:rPr>
                  <w:rStyle w:val="a5"/>
                  <w:rFonts w:asciiTheme="majorEastAsia" w:eastAsiaTheme="majorEastAsia" w:hAnsiTheme="majorEastAsia" w:cs="Arial" w:hint="eastAsia"/>
                  <w:sz w:val="20"/>
                  <w:szCs w:val="20"/>
                </w:rPr>
                <w:t>財團法人業務調查表</w:t>
              </w:r>
            </w:hyperlink>
            <w:r w:rsidRPr="00BE46F9">
              <w:rPr>
                <w:rFonts w:asciiTheme="majorEastAsia" w:eastAsiaTheme="majorEastAsia" w:hAnsiTheme="majorEastAsia" w:hint="eastAsia"/>
                <w:sz w:val="20"/>
                <w:szCs w:val="20"/>
              </w:rPr>
              <w:t>」顯示，現行醫療財團法人董事會所稱社會公正人士，多由</w:t>
            </w:r>
            <w:proofErr w:type="gramStart"/>
            <w:r w:rsidRPr="00BE46F9">
              <w:rPr>
                <w:rFonts w:asciiTheme="majorEastAsia" w:eastAsiaTheme="majorEastAsia" w:hAnsiTheme="majorEastAsia" w:hint="eastAsia"/>
                <w:sz w:val="20"/>
                <w:szCs w:val="20"/>
              </w:rPr>
              <w:t>醫</w:t>
            </w:r>
            <w:proofErr w:type="gramEnd"/>
            <w:r w:rsidRPr="00BE46F9">
              <w:rPr>
                <w:rFonts w:asciiTheme="majorEastAsia" w:eastAsiaTheme="majorEastAsia" w:hAnsiTheme="majorEastAsia" w:hint="eastAsia"/>
                <w:sz w:val="20"/>
                <w:szCs w:val="20"/>
              </w:rPr>
              <w:t>界人士擔任，</w:t>
            </w:r>
            <w:proofErr w:type="gramStart"/>
            <w:r w:rsidRPr="00BE46F9">
              <w:rPr>
                <w:rFonts w:asciiTheme="majorEastAsia" w:eastAsiaTheme="majorEastAsia" w:hAnsiTheme="majorEastAsia" w:hint="eastAsia"/>
                <w:sz w:val="20"/>
                <w:szCs w:val="20"/>
              </w:rPr>
              <w:t>爰</w:t>
            </w:r>
            <w:proofErr w:type="gramEnd"/>
            <w:r w:rsidRPr="00BE46F9">
              <w:rPr>
                <w:rFonts w:asciiTheme="majorEastAsia" w:eastAsiaTheme="majorEastAsia" w:hAnsiTheme="majorEastAsia" w:hint="eastAsia"/>
                <w:sz w:val="20"/>
                <w:szCs w:val="20"/>
              </w:rPr>
              <w:t>明訂應至少有一席非</w:t>
            </w:r>
            <w:proofErr w:type="gramStart"/>
            <w:r w:rsidRPr="00BE46F9">
              <w:rPr>
                <w:rFonts w:asciiTheme="majorEastAsia" w:eastAsiaTheme="majorEastAsia" w:hAnsiTheme="majorEastAsia" w:hint="eastAsia"/>
                <w:sz w:val="20"/>
                <w:szCs w:val="20"/>
              </w:rPr>
              <w:t>醫</w:t>
            </w:r>
            <w:proofErr w:type="gramEnd"/>
            <w:r w:rsidRPr="00BE46F9">
              <w:rPr>
                <w:rFonts w:asciiTheme="majorEastAsia" w:eastAsiaTheme="majorEastAsia" w:hAnsiTheme="majorEastAsia" w:hint="eastAsia"/>
                <w:sz w:val="20"/>
                <w:szCs w:val="20"/>
              </w:rPr>
              <w:t>界的社會賢達擔任董事，以廣納社區民眾及忠誠病人參與醫院治理。</w:t>
            </w:r>
          </w:p>
          <w:p w14:paraId="0037AD06" w14:textId="77777777" w:rsidR="00D13FCF" w:rsidRPr="000F54AC" w:rsidRDefault="00D13FCF" w:rsidP="000F54AC">
            <w:pPr>
              <w:pStyle w:val="a3"/>
              <w:widowControl/>
              <w:numPr>
                <w:ilvl w:val="0"/>
                <w:numId w:val="5"/>
              </w:numPr>
              <w:snapToGrid w:val="0"/>
              <w:ind w:leftChars="0" w:left="438" w:hanging="425"/>
              <w:jc w:val="both"/>
              <w:rPr>
                <w:rFonts w:asciiTheme="majorEastAsia" w:eastAsiaTheme="majorEastAsia" w:hAnsiTheme="majorEastAsia"/>
                <w:sz w:val="20"/>
                <w:szCs w:val="20"/>
              </w:rPr>
            </w:pPr>
            <w:r w:rsidRPr="000F54AC">
              <w:rPr>
                <w:rFonts w:asciiTheme="majorEastAsia" w:eastAsiaTheme="majorEastAsia" w:hAnsiTheme="majorEastAsia" w:hint="eastAsia"/>
                <w:sz w:val="20"/>
                <w:szCs w:val="20"/>
              </w:rPr>
              <w:t>為確保員工董事之代表性及獨立性，避免淪為原捐助母企業集團指定派任之橡皮圖章</w:t>
            </w:r>
            <w:r>
              <w:rPr>
                <w:rFonts w:asciiTheme="majorEastAsia" w:eastAsiaTheme="majorEastAsia" w:hAnsiTheme="majorEastAsia" w:hint="eastAsia"/>
                <w:sz w:val="20"/>
                <w:szCs w:val="20"/>
              </w:rPr>
              <w:t>，</w:t>
            </w:r>
            <w:proofErr w:type="gramStart"/>
            <w:r>
              <w:rPr>
                <w:rFonts w:asciiTheme="majorEastAsia" w:eastAsiaTheme="majorEastAsia" w:hAnsiTheme="majorEastAsia" w:hint="eastAsia"/>
                <w:sz w:val="20"/>
                <w:szCs w:val="20"/>
              </w:rPr>
              <w:t>爰</w:t>
            </w:r>
            <w:proofErr w:type="gramEnd"/>
            <w:r>
              <w:rPr>
                <w:rFonts w:asciiTheme="majorEastAsia" w:eastAsiaTheme="majorEastAsia" w:hAnsiTheme="majorEastAsia" w:hint="eastAsia"/>
                <w:sz w:val="20"/>
                <w:szCs w:val="20"/>
              </w:rPr>
              <w:t>排除具主管身份者之被選舉權</w:t>
            </w:r>
            <w:r w:rsidRPr="000F54AC">
              <w:rPr>
                <w:rFonts w:asciiTheme="majorEastAsia" w:eastAsiaTheme="majorEastAsia" w:hAnsiTheme="majorEastAsia" w:hint="eastAsia"/>
                <w:sz w:val="20"/>
                <w:szCs w:val="20"/>
              </w:rPr>
              <w:t>。</w:t>
            </w:r>
          </w:p>
          <w:p w14:paraId="72F58070" w14:textId="77777777" w:rsidR="00D13FCF" w:rsidRPr="000F54AC" w:rsidRDefault="00D13FCF" w:rsidP="000F54AC">
            <w:pPr>
              <w:numPr>
                <w:ilvl w:val="0"/>
                <w:numId w:val="4"/>
              </w:numPr>
              <w:snapToGrid w:val="0"/>
              <w:ind w:left="438" w:hanging="425"/>
              <w:jc w:val="both"/>
              <w:rPr>
                <w:rFonts w:asciiTheme="majorEastAsia" w:eastAsiaTheme="majorEastAsia" w:hAnsiTheme="majorEastAsia"/>
                <w:sz w:val="20"/>
                <w:szCs w:val="20"/>
              </w:rPr>
            </w:pPr>
            <w:r w:rsidRPr="000F54AC">
              <w:rPr>
                <w:rFonts w:asciiTheme="majorEastAsia" w:eastAsiaTheme="majorEastAsia" w:hAnsiTheme="majorEastAsia" w:hint="eastAsia"/>
                <w:sz w:val="20"/>
                <w:szCs w:val="20"/>
              </w:rPr>
              <w:t>為使員工董事能充分反映及代表醫療財團法人各附屬機構，</w:t>
            </w:r>
            <w:proofErr w:type="gramStart"/>
            <w:r w:rsidRPr="000F54AC">
              <w:rPr>
                <w:rFonts w:asciiTheme="majorEastAsia" w:eastAsiaTheme="majorEastAsia" w:hAnsiTheme="majorEastAsia" w:hint="eastAsia"/>
                <w:sz w:val="20"/>
                <w:szCs w:val="20"/>
              </w:rPr>
              <w:t>爰</w:t>
            </w:r>
            <w:proofErr w:type="gramEnd"/>
            <w:r w:rsidRPr="000F54AC">
              <w:rPr>
                <w:rFonts w:asciiTheme="majorEastAsia" w:eastAsiaTheme="majorEastAsia" w:hAnsiTheme="majorEastAsia" w:hint="eastAsia"/>
                <w:sz w:val="20"/>
                <w:szCs w:val="20"/>
              </w:rPr>
              <w:t>規定員工董事之名額，由主管機關</w:t>
            </w:r>
            <w:r w:rsidRPr="000F54AC">
              <w:rPr>
                <w:rFonts w:asciiTheme="majorEastAsia" w:eastAsiaTheme="majorEastAsia" w:hAnsiTheme="majorEastAsia"/>
                <w:sz w:val="20"/>
                <w:szCs w:val="20"/>
              </w:rPr>
              <w:t>視</w:t>
            </w:r>
            <w:r w:rsidRPr="000F54AC">
              <w:rPr>
                <w:rFonts w:asciiTheme="majorEastAsia" w:eastAsiaTheme="majorEastAsia" w:hAnsiTheme="majorEastAsia" w:hint="eastAsia"/>
                <w:sz w:val="20"/>
                <w:szCs w:val="20"/>
              </w:rPr>
              <w:t>法人</w:t>
            </w:r>
            <w:r w:rsidRPr="000F54AC">
              <w:rPr>
                <w:rFonts w:asciiTheme="majorEastAsia" w:eastAsiaTheme="majorEastAsia" w:hAnsiTheme="majorEastAsia"/>
                <w:sz w:val="20"/>
                <w:szCs w:val="20"/>
              </w:rPr>
              <w:t>附設機構數目</w:t>
            </w:r>
            <w:r w:rsidRPr="000F54AC">
              <w:rPr>
                <w:rFonts w:asciiTheme="majorEastAsia" w:eastAsiaTheme="majorEastAsia" w:hAnsiTheme="majorEastAsia" w:hint="eastAsia"/>
                <w:sz w:val="20"/>
                <w:szCs w:val="20"/>
              </w:rPr>
              <w:t>、</w:t>
            </w:r>
            <w:r w:rsidRPr="000F54AC">
              <w:rPr>
                <w:rFonts w:asciiTheme="majorEastAsia" w:eastAsiaTheme="majorEastAsia" w:hAnsiTheme="majorEastAsia"/>
                <w:sz w:val="20"/>
                <w:szCs w:val="20"/>
              </w:rPr>
              <w:t>規模、業務性質</w:t>
            </w:r>
            <w:r w:rsidRPr="000F54AC">
              <w:rPr>
                <w:rFonts w:asciiTheme="majorEastAsia" w:eastAsiaTheme="majorEastAsia" w:hAnsiTheme="majorEastAsia" w:hint="eastAsia"/>
                <w:sz w:val="20"/>
                <w:szCs w:val="20"/>
              </w:rPr>
              <w:t>核定之</w:t>
            </w:r>
            <w:r w:rsidRPr="000F54AC">
              <w:rPr>
                <w:rFonts w:asciiTheme="majorEastAsia" w:eastAsiaTheme="majorEastAsia" w:hAnsiTheme="majorEastAsia"/>
                <w:sz w:val="20"/>
                <w:szCs w:val="20"/>
              </w:rPr>
              <w:t>。</w:t>
            </w:r>
          </w:p>
          <w:p w14:paraId="4F4D50E8" w14:textId="77777777" w:rsidR="00D13FCF" w:rsidRPr="000F54AC" w:rsidRDefault="00D13FCF" w:rsidP="000F54AC">
            <w:pPr>
              <w:numPr>
                <w:ilvl w:val="0"/>
                <w:numId w:val="4"/>
              </w:numPr>
              <w:snapToGrid w:val="0"/>
              <w:ind w:left="438" w:hanging="425"/>
              <w:jc w:val="both"/>
              <w:rPr>
                <w:rFonts w:asciiTheme="majorEastAsia" w:eastAsiaTheme="majorEastAsia" w:hAnsiTheme="majorEastAsia"/>
                <w:sz w:val="20"/>
                <w:szCs w:val="20"/>
              </w:rPr>
            </w:pPr>
            <w:r w:rsidRPr="000F54AC">
              <w:rPr>
                <w:rFonts w:asciiTheme="majorEastAsia" w:eastAsiaTheme="majorEastAsia" w:hAnsiTheme="majorEastAsia" w:hint="eastAsia"/>
                <w:sz w:val="20"/>
                <w:szCs w:val="20"/>
              </w:rPr>
              <w:t>配合</w:t>
            </w:r>
            <w:r w:rsidRPr="000F54AC">
              <w:rPr>
                <w:rFonts w:asciiTheme="majorEastAsia" w:eastAsiaTheme="majorEastAsia" w:hAnsiTheme="majorEastAsia"/>
                <w:sz w:val="20"/>
                <w:szCs w:val="20"/>
              </w:rPr>
              <w:t>第三十三條</w:t>
            </w:r>
            <w:r w:rsidRPr="000F54AC">
              <w:rPr>
                <w:rFonts w:asciiTheme="majorEastAsia" w:eastAsiaTheme="majorEastAsia" w:hAnsiTheme="majorEastAsia" w:hint="eastAsia"/>
                <w:sz w:val="20"/>
                <w:szCs w:val="20"/>
              </w:rPr>
              <w:t>新增設置監察人之規定，</w:t>
            </w:r>
            <w:proofErr w:type="gramStart"/>
            <w:r w:rsidRPr="000F54AC">
              <w:rPr>
                <w:rFonts w:asciiTheme="majorEastAsia" w:eastAsiaTheme="majorEastAsia" w:hAnsiTheme="majorEastAsia" w:hint="eastAsia"/>
                <w:sz w:val="20"/>
                <w:szCs w:val="20"/>
              </w:rPr>
              <w:t>酌修第三</w:t>
            </w:r>
            <w:proofErr w:type="gramEnd"/>
            <w:r w:rsidRPr="000F54AC">
              <w:rPr>
                <w:rFonts w:asciiTheme="majorEastAsia" w:eastAsiaTheme="majorEastAsia" w:hAnsiTheme="majorEastAsia" w:hint="eastAsia"/>
                <w:sz w:val="20"/>
                <w:szCs w:val="20"/>
              </w:rPr>
              <w:t>項規定。</w:t>
            </w:r>
          </w:p>
          <w:p w14:paraId="6425C50C" w14:textId="77777777" w:rsidR="00D13FCF" w:rsidRPr="000F54AC" w:rsidRDefault="00D13FCF" w:rsidP="000F54AC">
            <w:pPr>
              <w:numPr>
                <w:ilvl w:val="0"/>
                <w:numId w:val="4"/>
              </w:numPr>
              <w:snapToGrid w:val="0"/>
              <w:ind w:left="438" w:hanging="425"/>
              <w:jc w:val="both"/>
              <w:rPr>
                <w:rFonts w:asciiTheme="majorEastAsia" w:eastAsiaTheme="majorEastAsia" w:hAnsiTheme="majorEastAsia"/>
                <w:sz w:val="20"/>
                <w:szCs w:val="20"/>
              </w:rPr>
            </w:pPr>
            <w:r w:rsidRPr="000F54AC">
              <w:rPr>
                <w:rFonts w:asciiTheme="majorEastAsia" w:eastAsiaTheme="majorEastAsia" w:hAnsiTheme="majorEastAsia" w:hint="eastAsia"/>
                <w:sz w:val="20"/>
                <w:szCs w:val="20"/>
              </w:rPr>
              <w:t>醫療社團法人醫院不適用於本條新增之規定。</w:t>
            </w:r>
          </w:p>
          <w:p w14:paraId="1805455D" w14:textId="77777777" w:rsidR="00D13FCF" w:rsidRPr="000F54AC" w:rsidRDefault="00D13FCF" w:rsidP="000F54AC">
            <w:pPr>
              <w:snapToGrid w:val="0"/>
              <w:ind w:left="438" w:hanging="425"/>
              <w:jc w:val="both"/>
              <w:rPr>
                <w:rFonts w:asciiTheme="majorEastAsia" w:eastAsiaTheme="majorEastAsia" w:hAnsiTheme="majorEastAsia"/>
                <w:sz w:val="20"/>
                <w:szCs w:val="20"/>
              </w:rPr>
            </w:pPr>
          </w:p>
        </w:tc>
      </w:tr>
    </w:tbl>
    <w:p w14:paraId="23B6B841" w14:textId="77777777" w:rsidR="001138C9" w:rsidRDefault="001138C9" w:rsidP="00964D21">
      <w:pPr>
        <w:snapToGrid w:val="0"/>
        <w:rPr>
          <w:rFonts w:ascii="微軟正黑體" w:eastAsia="微軟正黑體" w:hAnsi="微軟正黑體" w:cs="Times New Roman"/>
          <w:b/>
          <w:sz w:val="28"/>
          <w:szCs w:val="20"/>
        </w:rPr>
      </w:pPr>
    </w:p>
    <w:p w14:paraId="33C75DEC" w14:textId="77777777" w:rsidR="00F92FB3" w:rsidRDefault="00F92FB3" w:rsidP="00964D21">
      <w:pPr>
        <w:snapToGrid w:val="0"/>
        <w:rPr>
          <w:rFonts w:ascii="微軟正黑體" w:eastAsia="微軟正黑體" w:hAnsi="微軟正黑體" w:cs="Times New Roman"/>
          <w:b/>
          <w:sz w:val="28"/>
          <w:szCs w:val="20"/>
        </w:rPr>
      </w:pPr>
    </w:p>
    <w:p w14:paraId="026AE514" w14:textId="43F1062C" w:rsidR="00964D21" w:rsidRPr="00C24E15" w:rsidRDefault="00964D21" w:rsidP="00964D21">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mc:AlternateContent>
          <mc:Choice Requires="wps">
            <w:drawing>
              <wp:anchor distT="0" distB="0" distL="114300" distR="114300" simplePos="0" relativeHeight="251684864" behindDoc="0" locked="0" layoutInCell="1" allowOverlap="1" wp14:anchorId="49060C45" wp14:editId="08117D19">
                <wp:simplePos x="0" y="0"/>
                <wp:positionH relativeFrom="column">
                  <wp:posOffset>12913805</wp:posOffset>
                </wp:positionH>
                <wp:positionV relativeFrom="paragraph">
                  <wp:posOffset>19685</wp:posOffset>
                </wp:positionV>
                <wp:extent cx="1436370" cy="1403985"/>
                <wp:effectExtent l="0" t="0" r="0" b="12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6BD94DDB" w14:textId="6B7D4810" w:rsidR="00794EF8" w:rsidRDefault="00C90109" w:rsidP="00964D21">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060C45" id="_x0000_s1027" type="#_x0000_t202" style="position:absolute;margin-left:1016.85pt;margin-top:1.55pt;width:113.1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" filled="f" stroked="f">
                <v:textbox style="mso-fit-shape-to-text:t">
                  <w:txbxContent>
                    <w:p w14:paraId="6BD94DDB" w14:textId="6B7D4810" w:rsidR="00794EF8" w:rsidRDefault="00C90109" w:rsidP="00964D21">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二</w:t>
      </w:r>
      <w:r w:rsidRPr="00C24E15">
        <w:rPr>
          <w:rFonts w:ascii="微軟正黑體" w:eastAsia="微軟正黑體" w:hAnsi="微軟正黑體" w:cs="Times New Roman"/>
          <w:b/>
          <w:sz w:val="28"/>
          <w:szCs w:val="20"/>
        </w:rPr>
        <w:t>、【</w:t>
      </w:r>
      <w:r w:rsidRPr="00C24E15">
        <w:rPr>
          <w:rFonts w:ascii="微軟正黑體" w:eastAsia="微軟正黑體" w:hAnsi="微軟正黑體" w:cs="Times New Roman" w:hint="eastAsia"/>
          <w:b/>
          <w:sz w:val="28"/>
          <w:szCs w:val="20"/>
        </w:rPr>
        <w:t>董事會下設</w:t>
      </w:r>
      <w:r w:rsidR="004D6FA3">
        <w:rPr>
          <w:rFonts w:ascii="微軟正黑體" w:eastAsia="微軟正黑體" w:hAnsi="微軟正黑體" w:cs="Times New Roman" w:hint="eastAsia"/>
          <w:b/>
          <w:sz w:val="28"/>
          <w:szCs w:val="20"/>
        </w:rPr>
        <w:t>勞動權益</w:t>
      </w:r>
      <w:r w:rsidRPr="00C24E15">
        <w:rPr>
          <w:rFonts w:ascii="微軟正黑體" w:eastAsia="微軟正黑體" w:hAnsi="微軟正黑體" w:cs="Times New Roman"/>
          <w:b/>
          <w:sz w:val="28"/>
          <w:szCs w:val="20"/>
        </w:rPr>
        <w:t>及公益委員會】§43-1</w:t>
      </w:r>
      <w:r w:rsidRPr="00A665A0">
        <w:rPr>
          <w:rFonts w:ascii="微軟正黑體" w:eastAsia="微軟正黑體" w:hAnsi="微軟正黑體" w:cs="Times New Roman" w:hint="eastAsia"/>
          <w:b/>
          <w:sz w:val="28"/>
          <w:szCs w:val="20"/>
          <w:bdr w:val="single" w:sz="4" w:space="0" w:color="auto"/>
        </w:rPr>
        <w:t>新增</w:t>
      </w:r>
      <w:r w:rsidRPr="00C24E15">
        <w:rPr>
          <w:rFonts w:ascii="微軟正黑體" w:eastAsia="微軟正黑體" w:hAnsi="微軟正黑體" w:cs="Times New Roman"/>
          <w:b/>
          <w:sz w:val="28"/>
          <w:szCs w:val="20"/>
        </w:rPr>
        <w:t>條文</w:t>
      </w:r>
      <w:r w:rsidR="008F0738">
        <w:rPr>
          <w:rFonts w:ascii="微軟正黑體" w:eastAsia="微軟正黑體" w:hAnsi="微軟正黑體" w:cs="Times New Roman" w:hint="eastAsia"/>
          <w:b/>
          <w:sz w:val="20"/>
          <w:szCs w:val="20"/>
        </w:rPr>
        <w:t xml:space="preserve"> (</w:t>
      </w:r>
      <w:r w:rsidR="008F0738" w:rsidRPr="00A56F5E">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p>
    <w:tbl>
      <w:tblPr>
        <w:tblStyle w:val="a4"/>
        <w:tblW w:w="5000" w:type="pct"/>
        <w:tblLook w:val="04A0" w:firstRow="1" w:lastRow="0" w:firstColumn="1" w:lastColumn="0" w:noHBand="0" w:noVBand="1"/>
      </w:tblPr>
      <w:tblGrid>
        <w:gridCol w:w="3227"/>
        <w:gridCol w:w="3228"/>
        <w:gridCol w:w="3227"/>
        <w:gridCol w:w="3227"/>
        <w:gridCol w:w="3227"/>
        <w:gridCol w:w="3227"/>
        <w:gridCol w:w="3227"/>
      </w:tblGrid>
      <w:tr w:rsidR="0098504E" w:rsidRPr="005C079B" w14:paraId="3DCDF5F8" w14:textId="77777777" w:rsidTr="00DB6929">
        <w:trPr>
          <w:trHeight w:val="567"/>
        </w:trPr>
        <w:tc>
          <w:tcPr>
            <w:tcW w:w="3194" w:type="dxa"/>
            <w:shd w:val="clear" w:color="auto" w:fill="FFFF00"/>
            <w:vAlign w:val="center"/>
          </w:tcPr>
          <w:p w14:paraId="59E2E889" w14:textId="28BB2B9E" w:rsidR="0098504E" w:rsidRPr="005C079B" w:rsidRDefault="0098504E" w:rsidP="00DB6929">
            <w:pPr>
              <w:snapToGrid w:val="0"/>
              <w:ind w:leftChars="50" w:left="360" w:rightChars="50" w:right="120" w:hangingChars="100" w:hanging="240"/>
              <w:jc w:val="center"/>
              <w:rPr>
                <w:rFonts w:ascii="Times New Roman" w:eastAsiaTheme="majorEastAsia" w:hAnsi="Times New Roman" w:cs="Times New Roman"/>
                <w:b/>
                <w:noProof/>
                <w:szCs w:val="20"/>
              </w:rPr>
            </w:pPr>
            <w:r w:rsidRPr="005C079B">
              <w:rPr>
                <w:rFonts w:ascii="Times New Roman" w:eastAsiaTheme="majorEastAsia" w:hAnsi="Times New Roman" w:cs="Times New Roman"/>
                <w:b/>
                <w:noProof/>
                <w:szCs w:val="20"/>
              </w:rPr>
              <w:t>醫改會建議條文</w:t>
            </w:r>
          </w:p>
        </w:tc>
        <w:tc>
          <w:tcPr>
            <w:tcW w:w="3195" w:type="dxa"/>
            <w:shd w:val="clear" w:color="auto" w:fill="00B050"/>
            <w:vAlign w:val="center"/>
          </w:tcPr>
          <w:p w14:paraId="6A0DC3C1" w14:textId="17CD3820" w:rsidR="0098504E" w:rsidRDefault="0098504E" w:rsidP="00DB6929">
            <w:pPr>
              <w:snapToGrid w:val="0"/>
              <w:ind w:leftChars="50" w:left="340" w:rightChars="50" w:right="120" w:hangingChars="100" w:hanging="220"/>
              <w:jc w:val="center"/>
              <w:rPr>
                <w:rFonts w:asciiTheme="majorEastAsia" w:eastAsiaTheme="majorEastAsia" w:hAnsiTheme="majorEastAsia" w:cs="Times New Roman"/>
                <w:b/>
                <w:kern w:val="0"/>
                <w:szCs w:val="20"/>
              </w:rPr>
            </w:pPr>
            <w:r w:rsidRPr="0098504E">
              <w:rPr>
                <w:rFonts w:asciiTheme="majorEastAsia" w:eastAsiaTheme="majorEastAsia" w:hAnsiTheme="majorEastAsia" w:cs="Times New Roman" w:hint="eastAsia"/>
                <w:b/>
                <w:color w:val="FFFFFF" w:themeColor="background1"/>
                <w:kern w:val="0"/>
                <w:sz w:val="22"/>
                <w:szCs w:val="20"/>
              </w:rPr>
              <w:t>1228政黨協商版本*</w:t>
            </w:r>
          </w:p>
        </w:tc>
        <w:tc>
          <w:tcPr>
            <w:tcW w:w="3195" w:type="dxa"/>
            <w:shd w:val="clear" w:color="auto" w:fill="92D050"/>
            <w:vAlign w:val="center"/>
          </w:tcPr>
          <w:p w14:paraId="1D793310" w14:textId="77777777" w:rsidR="0098504E" w:rsidRDefault="0098504E" w:rsidP="00DB6929">
            <w:pPr>
              <w:snapToGrid w:val="0"/>
              <w:ind w:leftChars="50" w:left="360" w:rightChars="50" w:right="120" w:hangingChars="100" w:hanging="240"/>
              <w:jc w:val="center"/>
              <w:rPr>
                <w:rFonts w:ascii="Times New Roman" w:eastAsiaTheme="majorEastAsia" w:hAnsi="Times New Roman" w:cs="Times New Roman"/>
                <w:b/>
                <w:noProof/>
                <w:szCs w:val="20"/>
              </w:rPr>
            </w:pPr>
            <w:r>
              <w:rPr>
                <w:rFonts w:ascii="Times New Roman" w:eastAsiaTheme="majorEastAsia" w:hAnsi="Times New Roman" w:cs="Times New Roman" w:hint="eastAsia"/>
                <w:b/>
                <w:noProof/>
                <w:szCs w:val="20"/>
              </w:rPr>
              <w:t>政院版</w:t>
            </w:r>
          </w:p>
        </w:tc>
        <w:tc>
          <w:tcPr>
            <w:tcW w:w="3195" w:type="dxa"/>
            <w:shd w:val="clear" w:color="auto" w:fill="C2D69B" w:themeFill="accent3" w:themeFillTint="99"/>
            <w:vAlign w:val="center"/>
          </w:tcPr>
          <w:p w14:paraId="17F13514" w14:textId="6679410B" w:rsidR="0098504E" w:rsidRDefault="0098504E" w:rsidP="00DB6929">
            <w:pPr>
              <w:snapToGrid w:val="0"/>
              <w:ind w:leftChars="50" w:left="340" w:rightChars="50" w:right="120" w:hangingChars="100" w:hanging="220"/>
              <w:jc w:val="center"/>
              <w:rPr>
                <w:rFonts w:ascii="Times New Roman" w:eastAsiaTheme="majorEastAsia" w:hAnsi="Times New Roman" w:cs="Times New Roman"/>
                <w:b/>
                <w:noProof/>
                <w:szCs w:val="20"/>
              </w:rPr>
            </w:pPr>
            <w:r w:rsidRPr="00A05F99">
              <w:rPr>
                <w:rFonts w:asciiTheme="majorEastAsia" w:eastAsiaTheme="majorEastAsia" w:hAnsiTheme="majorEastAsia" w:cs="Times New Roman" w:hint="eastAsia"/>
                <w:b/>
                <w:kern w:val="0"/>
                <w:sz w:val="22"/>
                <w:szCs w:val="20"/>
              </w:rPr>
              <w:t>林淑芬版</w:t>
            </w:r>
          </w:p>
        </w:tc>
        <w:tc>
          <w:tcPr>
            <w:tcW w:w="3195" w:type="dxa"/>
            <w:shd w:val="clear" w:color="auto" w:fill="C2D69B" w:themeFill="accent3" w:themeFillTint="99"/>
            <w:vAlign w:val="center"/>
          </w:tcPr>
          <w:p w14:paraId="4DA8A396" w14:textId="78E22D4F" w:rsidR="0098504E" w:rsidRPr="005C079B" w:rsidRDefault="0098504E" w:rsidP="00DB6929">
            <w:pPr>
              <w:snapToGrid w:val="0"/>
              <w:ind w:leftChars="50" w:left="360" w:rightChars="50" w:right="120" w:hangingChars="100" w:hanging="240"/>
              <w:jc w:val="center"/>
              <w:rPr>
                <w:rFonts w:ascii="Times New Roman" w:eastAsiaTheme="majorEastAsia" w:hAnsi="Times New Roman" w:cs="Times New Roman"/>
                <w:b/>
                <w:noProof/>
                <w:szCs w:val="20"/>
              </w:rPr>
            </w:pPr>
            <w:r>
              <w:rPr>
                <w:rFonts w:ascii="Times New Roman" w:eastAsiaTheme="majorEastAsia" w:hAnsi="Times New Roman" w:cs="Times New Roman" w:hint="eastAsia"/>
                <w:b/>
                <w:noProof/>
                <w:szCs w:val="20"/>
              </w:rPr>
              <w:t>陳瑩版</w:t>
            </w:r>
          </w:p>
        </w:tc>
        <w:tc>
          <w:tcPr>
            <w:tcW w:w="3195" w:type="dxa"/>
            <w:shd w:val="clear" w:color="auto" w:fill="E5DFEC" w:themeFill="accent4" w:themeFillTint="33"/>
            <w:vAlign w:val="center"/>
          </w:tcPr>
          <w:p w14:paraId="599882DD" w14:textId="77777777" w:rsidR="0098504E" w:rsidRPr="005C079B" w:rsidRDefault="0098504E" w:rsidP="00DB6929">
            <w:pPr>
              <w:snapToGrid w:val="0"/>
              <w:ind w:leftChars="50" w:left="360" w:rightChars="50" w:right="120" w:hangingChars="100" w:hanging="240"/>
              <w:jc w:val="center"/>
              <w:rPr>
                <w:rFonts w:ascii="Times New Roman" w:eastAsiaTheme="majorEastAsia" w:hAnsi="Times New Roman" w:cs="Times New Roman"/>
                <w:b/>
                <w:noProof/>
                <w:szCs w:val="20"/>
              </w:rPr>
            </w:pPr>
            <w:r>
              <w:rPr>
                <w:rFonts w:ascii="Times New Roman" w:eastAsiaTheme="majorEastAsia" w:hAnsi="Times New Roman" w:cs="Times New Roman" w:hint="eastAsia"/>
                <w:b/>
                <w:noProof/>
                <w:szCs w:val="20"/>
              </w:rPr>
              <w:t>現行條文</w:t>
            </w:r>
          </w:p>
        </w:tc>
        <w:tc>
          <w:tcPr>
            <w:tcW w:w="3195" w:type="dxa"/>
            <w:shd w:val="clear" w:color="auto" w:fill="E5DFEC" w:themeFill="accent4" w:themeFillTint="33"/>
            <w:vAlign w:val="center"/>
          </w:tcPr>
          <w:p w14:paraId="4AE13C2A" w14:textId="77777777" w:rsidR="0098504E" w:rsidRPr="005C079B" w:rsidRDefault="0098504E" w:rsidP="00DB6929">
            <w:pPr>
              <w:snapToGrid w:val="0"/>
              <w:ind w:leftChars="50" w:left="360" w:rightChars="50" w:right="120" w:hangingChars="100" w:hanging="240"/>
              <w:jc w:val="center"/>
              <w:rPr>
                <w:rFonts w:ascii="Times New Roman" w:eastAsiaTheme="majorEastAsia" w:hAnsi="Times New Roman" w:cs="Times New Roman"/>
                <w:b/>
                <w:noProof/>
                <w:szCs w:val="20"/>
              </w:rPr>
            </w:pPr>
            <w:r>
              <w:rPr>
                <w:rFonts w:ascii="Times New Roman" w:eastAsiaTheme="majorEastAsia" w:hAnsi="Times New Roman" w:cs="Times New Roman" w:hint="eastAsia"/>
                <w:b/>
                <w:noProof/>
                <w:szCs w:val="20"/>
              </w:rPr>
              <w:t>修法說明</w:t>
            </w:r>
          </w:p>
        </w:tc>
      </w:tr>
      <w:tr w:rsidR="0098504E" w:rsidRPr="009C2D09" w14:paraId="7F8ED759" w14:textId="77777777" w:rsidTr="0098504E">
        <w:tc>
          <w:tcPr>
            <w:tcW w:w="3194" w:type="dxa"/>
          </w:tcPr>
          <w:p w14:paraId="2161F55A" w14:textId="77777777" w:rsidR="0098504E" w:rsidRPr="009C2D09" w:rsidRDefault="0098504E" w:rsidP="009C2D09">
            <w:pPr>
              <w:ind w:leftChars="50" w:left="320" w:rightChars="50" w:right="120" w:hangingChars="100" w:hanging="200"/>
              <w:rPr>
                <w:rFonts w:asciiTheme="minorEastAsia" w:hAnsiTheme="minorEastAsia" w:cs="Times New Roman"/>
                <w:sz w:val="20"/>
                <w:szCs w:val="20"/>
                <w:u w:val="single"/>
              </w:rPr>
            </w:pPr>
            <w:r w:rsidRPr="009C2D09">
              <w:rPr>
                <w:rFonts w:asciiTheme="minorEastAsia" w:hAnsiTheme="minorEastAsia" w:cs="Times New Roman"/>
                <w:sz w:val="20"/>
                <w:szCs w:val="20"/>
                <w:u w:val="single"/>
              </w:rPr>
              <w:t>第四十三條之</w:t>
            </w:r>
            <w:proofErr w:type="gramStart"/>
            <w:r w:rsidRPr="009C2D09">
              <w:rPr>
                <w:rFonts w:asciiTheme="minorEastAsia" w:hAnsiTheme="minorEastAsia" w:cs="Times New Roman"/>
                <w:sz w:val="20"/>
                <w:szCs w:val="20"/>
                <w:u w:val="single"/>
              </w:rPr>
              <w:t>一</w:t>
            </w:r>
            <w:proofErr w:type="gramEnd"/>
            <w:r w:rsidRPr="009C2D09">
              <w:rPr>
                <w:rFonts w:asciiTheme="minorEastAsia" w:hAnsiTheme="minorEastAsia" w:cs="Times New Roman"/>
                <w:sz w:val="20"/>
                <w:szCs w:val="20"/>
                <w:u w:val="single"/>
              </w:rPr>
              <w:t xml:space="preserve">　醫療財團法人之董事會應設立以下委員會：</w:t>
            </w:r>
          </w:p>
          <w:p w14:paraId="460E3165" w14:textId="10869DF4" w:rsidR="0098504E" w:rsidRPr="009C2D09" w:rsidRDefault="0098504E" w:rsidP="009C2D09">
            <w:pPr>
              <w:ind w:leftChars="150" w:left="560" w:rightChars="50" w:right="120" w:hangingChars="100" w:hanging="200"/>
              <w:rPr>
                <w:rFonts w:asciiTheme="minorEastAsia" w:hAnsiTheme="minorEastAsia" w:cs="Times New Roman"/>
                <w:sz w:val="20"/>
                <w:szCs w:val="20"/>
                <w:u w:val="single"/>
              </w:rPr>
            </w:pPr>
            <w:r w:rsidRPr="009C2D09">
              <w:rPr>
                <w:rFonts w:asciiTheme="minorEastAsia" w:hAnsiTheme="minorEastAsia" w:cs="Times New Roman"/>
                <w:sz w:val="20"/>
                <w:szCs w:val="20"/>
                <w:u w:val="single"/>
              </w:rPr>
              <w:t>一、</w:t>
            </w:r>
            <w:r w:rsidRPr="009C2D09">
              <w:rPr>
                <w:rFonts w:asciiTheme="minorEastAsia" w:hAnsiTheme="minorEastAsia" w:cs="Times New Roman" w:hint="eastAsia"/>
                <w:sz w:val="20"/>
                <w:szCs w:val="20"/>
                <w:u w:val="single"/>
              </w:rPr>
              <w:t>勞動權益</w:t>
            </w:r>
            <w:r w:rsidRPr="009C2D09">
              <w:rPr>
                <w:rFonts w:asciiTheme="minorEastAsia" w:hAnsiTheme="minorEastAsia" w:cs="Times New Roman"/>
                <w:sz w:val="20"/>
                <w:szCs w:val="20"/>
                <w:u w:val="single"/>
              </w:rPr>
              <w:t>委員會。其委員會成員，應至少有一席是員工董事。</w:t>
            </w:r>
          </w:p>
          <w:p w14:paraId="2989D645" w14:textId="77777777" w:rsidR="0098504E" w:rsidRPr="009C2D09" w:rsidRDefault="0098504E" w:rsidP="009C2D09">
            <w:pPr>
              <w:ind w:leftChars="150" w:left="560" w:rightChars="50" w:right="120" w:hangingChars="100" w:hanging="200"/>
              <w:rPr>
                <w:rFonts w:asciiTheme="minorEastAsia" w:hAnsiTheme="minorEastAsia" w:cs="Times New Roman"/>
                <w:sz w:val="20"/>
                <w:szCs w:val="20"/>
                <w:u w:val="single"/>
              </w:rPr>
            </w:pPr>
            <w:r w:rsidRPr="009C2D09">
              <w:rPr>
                <w:rFonts w:asciiTheme="minorEastAsia" w:hAnsiTheme="minorEastAsia" w:cs="Times New Roman"/>
                <w:sz w:val="20"/>
                <w:szCs w:val="20"/>
                <w:u w:val="single"/>
              </w:rPr>
              <w:t>二、醫療公益委員會。以社會公正人士、病友代表等身分出任董事者，為本委員會之當然委員。</w:t>
            </w:r>
          </w:p>
          <w:p w14:paraId="27EDE218" w14:textId="77777777" w:rsidR="0098504E" w:rsidRPr="009C2D09" w:rsidRDefault="0098504E" w:rsidP="009C2D09">
            <w:pPr>
              <w:ind w:leftChars="150" w:left="360" w:rightChars="50" w:right="120" w:firstLineChars="200" w:firstLine="400"/>
              <w:rPr>
                <w:rFonts w:asciiTheme="minorEastAsia" w:hAnsiTheme="minorEastAsia" w:cs="Times New Roman"/>
                <w:sz w:val="20"/>
                <w:szCs w:val="20"/>
              </w:rPr>
            </w:pPr>
            <w:r w:rsidRPr="009C2D09">
              <w:rPr>
                <w:rFonts w:asciiTheme="minorEastAsia" w:hAnsiTheme="minorEastAsia" w:cs="Times New Roman"/>
                <w:sz w:val="20"/>
                <w:szCs w:val="20"/>
                <w:u w:val="single"/>
              </w:rPr>
              <w:t>前項各委員會之成員專業資格、所定職權之行使及相關事項之辦法，由主管機關定之。</w:t>
            </w:r>
          </w:p>
        </w:tc>
        <w:tc>
          <w:tcPr>
            <w:tcW w:w="3195" w:type="dxa"/>
          </w:tcPr>
          <w:p w14:paraId="6658EE85" w14:textId="16E88499" w:rsidR="00A40C5B" w:rsidRPr="009C2D09" w:rsidRDefault="00A40C5B" w:rsidP="009C2D09">
            <w:pPr>
              <w:ind w:left="200" w:hangingChars="100" w:hanging="200"/>
              <w:rPr>
                <w:rFonts w:asciiTheme="minorEastAsia" w:hAnsiTheme="minorEastAsia"/>
                <w:color w:val="FF0000"/>
                <w:sz w:val="20"/>
                <w:u w:val="single"/>
              </w:rPr>
            </w:pPr>
            <w:r w:rsidRPr="009C2D09">
              <w:rPr>
                <w:rFonts w:asciiTheme="minorEastAsia" w:hAnsiTheme="minorEastAsia" w:hint="eastAsia"/>
                <w:color w:val="FF0000"/>
                <w:sz w:val="20"/>
                <w:u w:val="single"/>
              </w:rPr>
              <w:t>第四十三條之</w:t>
            </w:r>
            <w:proofErr w:type="gramStart"/>
            <w:r w:rsidRPr="009C2D09">
              <w:rPr>
                <w:rFonts w:asciiTheme="minorEastAsia" w:hAnsiTheme="minorEastAsia" w:hint="eastAsia"/>
                <w:color w:val="FF0000"/>
                <w:sz w:val="20"/>
                <w:u w:val="single"/>
              </w:rPr>
              <w:t>一</w:t>
            </w:r>
            <w:proofErr w:type="gramEnd"/>
            <w:r w:rsidRPr="009C2D09">
              <w:rPr>
                <w:rFonts w:asciiTheme="minorEastAsia" w:hAnsiTheme="minorEastAsia" w:hint="eastAsia"/>
                <w:color w:val="FF0000"/>
                <w:sz w:val="20"/>
                <w:u w:val="single"/>
              </w:rPr>
              <w:t xml:space="preserve">　醫療財團法人達中央管機關公告一定規模以上者，其董事會應設薪資報酬委員會，董事會前條第二項第三款之員工代表為當然委員。</w:t>
            </w:r>
          </w:p>
          <w:p w14:paraId="7CC34AD1" w14:textId="77777777" w:rsidR="00A40C5B" w:rsidRPr="009C2D09" w:rsidRDefault="00A40C5B" w:rsidP="009C2D09">
            <w:pPr>
              <w:ind w:left="200" w:hangingChars="100" w:hanging="200"/>
              <w:rPr>
                <w:rFonts w:asciiTheme="minorEastAsia" w:hAnsiTheme="minorEastAsia"/>
                <w:color w:val="FF0000"/>
                <w:sz w:val="20"/>
                <w:u w:val="single"/>
              </w:rPr>
            </w:pPr>
            <w:r w:rsidRPr="009C2D09">
              <w:rPr>
                <w:rFonts w:asciiTheme="minorEastAsia" w:hAnsiTheme="minorEastAsia" w:hint="eastAsia"/>
                <w:color w:val="FF0000"/>
                <w:sz w:val="20"/>
              </w:rPr>
              <w:t xml:space="preserve">　　　</w:t>
            </w:r>
            <w:r w:rsidRPr="009C2D09">
              <w:rPr>
                <w:rFonts w:asciiTheme="minorEastAsia" w:hAnsiTheme="minorEastAsia" w:hint="eastAsia"/>
                <w:color w:val="FF0000"/>
                <w:sz w:val="20"/>
                <w:u w:val="single"/>
              </w:rPr>
              <w:t>醫療財團法人之董事會應設醫療公益委員會，董事會前條第二項第二款、第三款之社會公正人士代表及員工代表為當然委員。</w:t>
            </w:r>
          </w:p>
          <w:p w14:paraId="199474F8" w14:textId="71339C79" w:rsidR="0098504E" w:rsidRPr="009C2D09" w:rsidRDefault="00A40C5B" w:rsidP="009C2D09">
            <w:pPr>
              <w:ind w:left="200" w:hangingChars="100" w:hanging="200"/>
              <w:rPr>
                <w:rFonts w:asciiTheme="minorEastAsia" w:hAnsiTheme="minorEastAsia" w:cs="Times New Roman"/>
                <w:color w:val="FF0000"/>
                <w:sz w:val="20"/>
                <w:szCs w:val="20"/>
                <w:u w:val="single"/>
              </w:rPr>
            </w:pPr>
            <w:r w:rsidRPr="009C2D09">
              <w:rPr>
                <w:rFonts w:asciiTheme="minorEastAsia" w:hAnsiTheme="minorEastAsia" w:hint="eastAsia"/>
                <w:color w:val="FF0000"/>
                <w:sz w:val="20"/>
              </w:rPr>
              <w:t xml:space="preserve">　　　</w:t>
            </w:r>
            <w:r w:rsidRPr="009C2D09">
              <w:rPr>
                <w:rFonts w:asciiTheme="minorEastAsia" w:hAnsiTheme="minorEastAsia" w:hint="eastAsia"/>
                <w:color w:val="FF0000"/>
                <w:sz w:val="20"/>
                <w:u w:val="single"/>
              </w:rPr>
              <w:t>前二項委員會成員資格、職權、</w:t>
            </w:r>
            <w:proofErr w:type="gramStart"/>
            <w:r w:rsidRPr="009C2D09">
              <w:rPr>
                <w:rFonts w:asciiTheme="minorEastAsia" w:hAnsiTheme="minorEastAsia" w:hint="eastAsia"/>
                <w:color w:val="FF0000"/>
                <w:sz w:val="20"/>
                <w:u w:val="single"/>
              </w:rPr>
              <w:t>派免程序</w:t>
            </w:r>
            <w:proofErr w:type="gramEnd"/>
            <w:r w:rsidRPr="009C2D09">
              <w:rPr>
                <w:rFonts w:asciiTheme="minorEastAsia" w:hAnsiTheme="minorEastAsia" w:hint="eastAsia"/>
                <w:color w:val="FF0000"/>
                <w:sz w:val="20"/>
                <w:u w:val="single"/>
              </w:rPr>
              <w:t>及其他相關事項之辦法，由中央主管機關定之。</w:t>
            </w:r>
          </w:p>
        </w:tc>
        <w:tc>
          <w:tcPr>
            <w:tcW w:w="3195" w:type="dxa"/>
          </w:tcPr>
          <w:p w14:paraId="184995D3" w14:textId="77777777" w:rsidR="0098504E" w:rsidRPr="009C2D09" w:rsidRDefault="0098504E" w:rsidP="009C2D09">
            <w:pPr>
              <w:ind w:leftChars="50" w:left="320" w:rightChars="50" w:right="120" w:hangingChars="100" w:hanging="200"/>
              <w:rPr>
                <w:rFonts w:asciiTheme="minorEastAsia" w:hAnsiTheme="minorEastAsia" w:cs="Times New Roman"/>
                <w:sz w:val="20"/>
                <w:szCs w:val="20"/>
              </w:rPr>
            </w:pPr>
            <w:r w:rsidRPr="009C2D09">
              <w:rPr>
                <w:rFonts w:asciiTheme="minorEastAsia" w:hAnsiTheme="minorEastAsia" w:cs="Times New Roman" w:hint="eastAsia"/>
                <w:sz w:val="20"/>
                <w:szCs w:val="20"/>
              </w:rPr>
              <w:t>無</w:t>
            </w:r>
          </w:p>
        </w:tc>
        <w:tc>
          <w:tcPr>
            <w:tcW w:w="3195" w:type="dxa"/>
          </w:tcPr>
          <w:p w14:paraId="3EA2E4FC" w14:textId="77777777" w:rsidR="009C2D09" w:rsidRPr="009C2D09" w:rsidRDefault="009C2D09" w:rsidP="009C2D09">
            <w:pPr>
              <w:ind w:leftChars="50" w:left="320" w:rightChars="50" w:right="120" w:hangingChars="100" w:hanging="200"/>
              <w:rPr>
                <w:rFonts w:asciiTheme="minorEastAsia" w:hAnsiTheme="minorEastAsia"/>
                <w:sz w:val="20"/>
                <w:u w:val="single"/>
              </w:rPr>
            </w:pPr>
            <w:r w:rsidRPr="009C2D09">
              <w:rPr>
                <w:rFonts w:asciiTheme="minorEastAsia" w:hAnsiTheme="minorEastAsia" w:hint="eastAsia"/>
                <w:sz w:val="20"/>
                <w:u w:val="single"/>
              </w:rPr>
              <w:t>第四十三條之</w:t>
            </w:r>
            <w:proofErr w:type="gramStart"/>
            <w:r w:rsidRPr="009C2D09">
              <w:rPr>
                <w:rFonts w:asciiTheme="minorEastAsia" w:hAnsiTheme="minorEastAsia" w:hint="eastAsia"/>
                <w:sz w:val="20"/>
                <w:u w:val="single"/>
              </w:rPr>
              <w:t>一</w:t>
            </w:r>
            <w:proofErr w:type="gramEnd"/>
            <w:r w:rsidRPr="009C2D09">
              <w:rPr>
                <w:rFonts w:asciiTheme="minorEastAsia" w:hAnsiTheme="minorEastAsia" w:hint="eastAsia"/>
                <w:sz w:val="20"/>
                <w:u w:val="single"/>
              </w:rPr>
              <w:t xml:space="preserve">　醫療財團法人之董事會應設立以下委員會：</w:t>
            </w:r>
          </w:p>
          <w:p w14:paraId="0A376553" w14:textId="77777777" w:rsidR="009C2D09" w:rsidRPr="009C2D09" w:rsidRDefault="009C2D09" w:rsidP="009C2D09">
            <w:pPr>
              <w:ind w:leftChars="150" w:left="560" w:rightChars="50" w:right="120" w:hangingChars="100" w:hanging="200"/>
              <w:rPr>
                <w:rFonts w:asciiTheme="minorEastAsia" w:hAnsiTheme="minorEastAsia"/>
                <w:sz w:val="20"/>
                <w:u w:val="single"/>
              </w:rPr>
            </w:pPr>
            <w:r w:rsidRPr="009C2D09">
              <w:rPr>
                <w:rFonts w:asciiTheme="minorEastAsia" w:hAnsiTheme="minorEastAsia" w:hint="eastAsia"/>
                <w:sz w:val="20"/>
                <w:u w:val="single"/>
              </w:rPr>
              <w:t>一、薪資報酬委員會。其委員會成員，應至少有一席是員工董事。</w:t>
            </w:r>
          </w:p>
          <w:p w14:paraId="0A36E976" w14:textId="77777777" w:rsidR="009C2D09" w:rsidRPr="009C2D09" w:rsidRDefault="009C2D09" w:rsidP="009C2D09">
            <w:pPr>
              <w:ind w:leftChars="150" w:left="560" w:rightChars="50" w:right="120" w:hangingChars="100" w:hanging="200"/>
              <w:rPr>
                <w:rFonts w:asciiTheme="minorEastAsia" w:hAnsiTheme="minorEastAsia"/>
                <w:sz w:val="20"/>
                <w:u w:val="single"/>
              </w:rPr>
            </w:pPr>
            <w:r w:rsidRPr="009C2D09">
              <w:rPr>
                <w:rFonts w:asciiTheme="minorEastAsia" w:hAnsiTheme="minorEastAsia" w:hint="eastAsia"/>
                <w:sz w:val="20"/>
                <w:u w:val="single"/>
              </w:rPr>
              <w:t>二、醫療公益委員會。以社會公正人士、病友代表等身分出任董事者，為本委員會之當然委員。</w:t>
            </w:r>
          </w:p>
          <w:p w14:paraId="2F5996DF" w14:textId="77A71234" w:rsidR="0098504E" w:rsidRPr="009C2D09" w:rsidRDefault="009C2D09" w:rsidP="009C2D09">
            <w:pPr>
              <w:ind w:leftChars="133" w:left="319" w:rightChars="50" w:right="120" w:firstLineChars="165" w:firstLine="330"/>
              <w:rPr>
                <w:rFonts w:asciiTheme="minorEastAsia" w:hAnsiTheme="minorEastAsia" w:cs="Times New Roman"/>
                <w:sz w:val="20"/>
                <w:szCs w:val="20"/>
                <w:u w:val="single"/>
              </w:rPr>
            </w:pPr>
            <w:r w:rsidRPr="009C2D09">
              <w:rPr>
                <w:rFonts w:asciiTheme="minorEastAsia" w:hAnsiTheme="minorEastAsia" w:hint="eastAsia"/>
                <w:sz w:val="20"/>
                <w:u w:val="single"/>
              </w:rPr>
              <w:t>前項各委員會之成員專業資格、所定職權之行使及相關事項之辦法，由主管機關定之。</w:t>
            </w:r>
          </w:p>
        </w:tc>
        <w:tc>
          <w:tcPr>
            <w:tcW w:w="3195" w:type="dxa"/>
          </w:tcPr>
          <w:p w14:paraId="5A05846F" w14:textId="1B8DF0BF" w:rsidR="0098504E" w:rsidRPr="009C2D09" w:rsidRDefault="0098504E" w:rsidP="0098504E">
            <w:pPr>
              <w:ind w:leftChars="50" w:left="320" w:rightChars="50" w:right="120" w:hangingChars="100" w:hanging="200"/>
              <w:rPr>
                <w:rFonts w:asciiTheme="minorEastAsia" w:hAnsiTheme="minorEastAsia" w:cs="Times New Roman"/>
                <w:sz w:val="20"/>
                <w:szCs w:val="20"/>
              </w:rPr>
            </w:pPr>
            <w:r w:rsidRPr="009C2D09">
              <w:rPr>
                <w:rFonts w:asciiTheme="minorEastAsia" w:hAnsiTheme="minorEastAsia" w:cs="Times New Roman" w:hint="eastAsia"/>
                <w:sz w:val="20"/>
                <w:szCs w:val="20"/>
              </w:rPr>
              <w:t>無</w:t>
            </w:r>
          </w:p>
        </w:tc>
        <w:tc>
          <w:tcPr>
            <w:tcW w:w="3195" w:type="dxa"/>
          </w:tcPr>
          <w:p w14:paraId="20B68CCA" w14:textId="77777777" w:rsidR="0098504E" w:rsidRPr="009C2D09" w:rsidRDefault="0098504E" w:rsidP="0098504E">
            <w:pPr>
              <w:ind w:leftChars="50" w:left="320" w:rightChars="50" w:right="120" w:hangingChars="100" w:hanging="200"/>
              <w:rPr>
                <w:rFonts w:asciiTheme="minorEastAsia" w:hAnsiTheme="minorEastAsia" w:cs="Times New Roman"/>
                <w:sz w:val="20"/>
                <w:szCs w:val="20"/>
              </w:rPr>
            </w:pPr>
            <w:r w:rsidRPr="009C2D09">
              <w:rPr>
                <w:rFonts w:asciiTheme="minorEastAsia" w:hAnsiTheme="minorEastAsia" w:cs="Times New Roman" w:hint="eastAsia"/>
                <w:sz w:val="20"/>
                <w:szCs w:val="20"/>
              </w:rPr>
              <w:t>無</w:t>
            </w:r>
          </w:p>
        </w:tc>
        <w:tc>
          <w:tcPr>
            <w:tcW w:w="3195" w:type="dxa"/>
          </w:tcPr>
          <w:p w14:paraId="1643DB88" w14:textId="77777777" w:rsidR="0098504E" w:rsidRPr="009C2D09" w:rsidRDefault="0098504E" w:rsidP="0098504E">
            <w:pPr>
              <w:spacing w:line="315" w:lineRule="exact"/>
              <w:ind w:leftChars="50" w:left="320" w:rightChars="50" w:right="120" w:hangingChars="100" w:hanging="200"/>
              <w:rPr>
                <w:rFonts w:asciiTheme="minorEastAsia" w:hAnsiTheme="minorEastAsia"/>
                <w:sz w:val="20"/>
                <w:szCs w:val="20"/>
              </w:rPr>
            </w:pPr>
            <w:r w:rsidRPr="009C2D09">
              <w:rPr>
                <w:rFonts w:asciiTheme="minorEastAsia" w:hAnsiTheme="minorEastAsia" w:hint="eastAsia"/>
                <w:sz w:val="20"/>
                <w:szCs w:val="20"/>
              </w:rPr>
              <w:t>一、本條新增。</w:t>
            </w:r>
          </w:p>
          <w:p w14:paraId="4449A215" w14:textId="77777777" w:rsidR="0098504E" w:rsidRPr="009C2D09" w:rsidRDefault="0098504E" w:rsidP="0098504E">
            <w:pPr>
              <w:spacing w:line="315" w:lineRule="exact"/>
              <w:ind w:leftChars="50" w:left="320" w:rightChars="50" w:right="120" w:hangingChars="100" w:hanging="200"/>
              <w:rPr>
                <w:rFonts w:asciiTheme="minorEastAsia" w:hAnsiTheme="minorEastAsia"/>
                <w:sz w:val="20"/>
                <w:szCs w:val="20"/>
              </w:rPr>
            </w:pPr>
            <w:r w:rsidRPr="009C2D09">
              <w:rPr>
                <w:rFonts w:asciiTheme="minorEastAsia" w:hAnsiTheme="minorEastAsia" w:hint="eastAsia"/>
                <w:sz w:val="20"/>
                <w:szCs w:val="20"/>
              </w:rPr>
              <w:t>二、為改善基層醫療人員待遇，進而營造更完善之醫療環境，</w:t>
            </w:r>
            <w:proofErr w:type="gramStart"/>
            <w:r w:rsidRPr="009C2D09">
              <w:rPr>
                <w:rFonts w:asciiTheme="minorEastAsia" w:hAnsiTheme="minorEastAsia" w:hint="eastAsia"/>
                <w:sz w:val="20"/>
                <w:szCs w:val="20"/>
              </w:rPr>
              <w:t>爰</w:t>
            </w:r>
            <w:proofErr w:type="gramEnd"/>
            <w:r w:rsidRPr="009C2D09">
              <w:rPr>
                <w:rFonts w:asciiTheme="minorEastAsia" w:hAnsiTheme="minorEastAsia" w:hint="eastAsia"/>
                <w:sz w:val="20"/>
                <w:szCs w:val="20"/>
              </w:rPr>
              <w:t>參考證券交易法第十四條之六第一項規定，增訂第一項第一款規定醫療財團法人應設置薪資報酬委員會，員工董事為當然成員。</w:t>
            </w:r>
          </w:p>
          <w:p w14:paraId="57DBE9E0" w14:textId="77777777" w:rsidR="0098504E" w:rsidRPr="009C2D09" w:rsidRDefault="0098504E" w:rsidP="0098504E">
            <w:pPr>
              <w:spacing w:line="315" w:lineRule="exact"/>
              <w:ind w:leftChars="50" w:left="320" w:rightChars="50" w:right="120" w:hangingChars="100" w:hanging="200"/>
              <w:rPr>
                <w:rFonts w:asciiTheme="minorEastAsia" w:hAnsiTheme="minorEastAsia"/>
                <w:sz w:val="20"/>
                <w:szCs w:val="20"/>
              </w:rPr>
            </w:pPr>
            <w:r w:rsidRPr="009C2D09">
              <w:rPr>
                <w:rFonts w:asciiTheme="minorEastAsia" w:hAnsiTheme="minorEastAsia" w:hint="eastAsia"/>
                <w:sz w:val="20"/>
                <w:szCs w:val="20"/>
              </w:rPr>
              <w:t>三、為強化醫療財團法人之公益性質及社會責任，並擴大社會各界參與醫療社福金運用之決策及監督，</w:t>
            </w:r>
            <w:proofErr w:type="gramStart"/>
            <w:r w:rsidRPr="009C2D09">
              <w:rPr>
                <w:rFonts w:asciiTheme="minorEastAsia" w:hAnsiTheme="minorEastAsia" w:hint="eastAsia"/>
                <w:sz w:val="20"/>
                <w:szCs w:val="20"/>
              </w:rPr>
              <w:t>爰</w:t>
            </w:r>
            <w:proofErr w:type="gramEnd"/>
            <w:r w:rsidRPr="009C2D09">
              <w:rPr>
                <w:rFonts w:asciiTheme="minorEastAsia" w:hAnsiTheme="minorEastAsia" w:hint="eastAsia"/>
                <w:sz w:val="20"/>
                <w:szCs w:val="20"/>
              </w:rPr>
              <w:t>增訂第一項第二款規定醫療財團法人之董事會應成立醫療公益委員會。</w:t>
            </w:r>
          </w:p>
          <w:p w14:paraId="2AA825F2" w14:textId="77777777" w:rsidR="0098504E" w:rsidRPr="009C2D09" w:rsidRDefault="0098504E" w:rsidP="0098504E">
            <w:pPr>
              <w:spacing w:line="315" w:lineRule="exact"/>
              <w:ind w:leftChars="50" w:left="320" w:rightChars="50" w:right="120" w:hangingChars="100" w:hanging="200"/>
              <w:rPr>
                <w:rFonts w:asciiTheme="minorEastAsia" w:hAnsiTheme="minorEastAsia"/>
                <w:sz w:val="20"/>
                <w:szCs w:val="20"/>
              </w:rPr>
            </w:pPr>
            <w:r w:rsidRPr="009C2D09">
              <w:rPr>
                <w:rFonts w:asciiTheme="minorEastAsia" w:hAnsiTheme="minorEastAsia" w:hint="eastAsia"/>
                <w:sz w:val="20"/>
                <w:szCs w:val="20"/>
              </w:rPr>
              <w:t>四、第二項授權由主管機關訂定相關委員會之辦法。</w:t>
            </w:r>
          </w:p>
          <w:p w14:paraId="0FC47A27" w14:textId="77777777" w:rsidR="0098504E" w:rsidRPr="009C2D09" w:rsidRDefault="0098504E" w:rsidP="0098504E">
            <w:pPr>
              <w:spacing w:line="315" w:lineRule="exact"/>
              <w:ind w:leftChars="50" w:left="320" w:rightChars="50" w:right="120" w:hangingChars="100" w:hanging="200"/>
              <w:rPr>
                <w:rFonts w:asciiTheme="minorEastAsia" w:hAnsiTheme="minorEastAsia"/>
                <w:sz w:val="20"/>
                <w:szCs w:val="20"/>
              </w:rPr>
            </w:pPr>
            <w:r w:rsidRPr="009C2D09">
              <w:rPr>
                <w:rFonts w:asciiTheme="minorEastAsia" w:hAnsiTheme="minorEastAsia" w:hint="eastAsia"/>
                <w:sz w:val="20"/>
                <w:szCs w:val="20"/>
              </w:rPr>
              <w:t>五、醫療社團法人醫院不適用於本條新增之規定。</w:t>
            </w:r>
          </w:p>
        </w:tc>
      </w:tr>
    </w:tbl>
    <w:p w14:paraId="248BE277" w14:textId="77777777" w:rsidR="00272877" w:rsidRDefault="00272877" w:rsidP="00272877">
      <w:pPr>
        <w:snapToGrid w:val="0"/>
        <w:rPr>
          <w:rFonts w:ascii="微軟正黑體" w:eastAsia="微軟正黑體" w:hAnsi="微軟正黑體" w:cs="Times New Roman"/>
          <w:b/>
          <w:sz w:val="28"/>
          <w:szCs w:val="20"/>
        </w:rPr>
      </w:pPr>
    </w:p>
    <w:p w14:paraId="1767DA07" w14:textId="77777777" w:rsidR="00272877" w:rsidRDefault="00272877">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1E8A141D" w14:textId="257BBF55" w:rsidR="00272877" w:rsidRPr="00C24E15" w:rsidRDefault="00272877" w:rsidP="00272877">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30944" behindDoc="0" locked="0" layoutInCell="1" allowOverlap="1" wp14:anchorId="6A7B236F" wp14:editId="110B3D95">
                <wp:simplePos x="0" y="0"/>
                <wp:positionH relativeFrom="column">
                  <wp:posOffset>12827635</wp:posOffset>
                </wp:positionH>
                <wp:positionV relativeFrom="paragraph">
                  <wp:posOffset>29210</wp:posOffset>
                </wp:positionV>
                <wp:extent cx="1436370" cy="1403985"/>
                <wp:effectExtent l="0" t="0" r="0"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21562237" w14:textId="1E3B2326"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7B236F" id="_x0000_s1028" type="#_x0000_t202" style="position:absolute;margin-left:1010.05pt;margin-top:2.3pt;width:113.1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" filled="f" stroked="f">
                <v:textbox style="mso-fit-shape-to-text:t">
                  <w:txbxContent>
                    <w:p w14:paraId="21562237" w14:textId="1E3B2326"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三</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醫院盈餘管理</w:t>
      </w:r>
      <w:r w:rsidRPr="00C24E15">
        <w:rPr>
          <w:rFonts w:ascii="微軟正黑體" w:eastAsia="微軟正黑體" w:hAnsi="微軟正黑體" w:cs="Times New Roman"/>
          <w:b/>
          <w:sz w:val="28"/>
          <w:szCs w:val="20"/>
        </w:rPr>
        <w:t>】§46</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8"/>
          <w:szCs w:val="20"/>
        </w:rPr>
        <w:t xml:space="preserve"> </w:t>
      </w:r>
      <w:r w:rsidRPr="003724BE">
        <w:rPr>
          <w:rFonts w:ascii="微軟正黑體" w:eastAsia="微軟正黑體" w:hAnsi="微軟正黑體" w:cs="Times New Roman" w:hint="eastAsia"/>
          <w:b/>
          <w:sz w:val="20"/>
          <w:szCs w:val="20"/>
        </w:rPr>
        <w:t>(†表示為</w:t>
      </w:r>
      <w:r>
        <w:rPr>
          <w:rFonts w:ascii="微軟正黑體" w:eastAsia="微軟正黑體" w:hAnsi="微軟正黑體" w:cs="Times New Roman" w:hint="eastAsia"/>
          <w:b/>
          <w:sz w:val="20"/>
          <w:szCs w:val="20"/>
        </w:rPr>
        <w:t>106.05.1</w:t>
      </w:r>
      <w:r w:rsidRPr="003724BE">
        <w:rPr>
          <w:rFonts w:ascii="微軟正黑體" w:eastAsia="微軟正黑體" w:hAnsi="微軟正黑體" w:cs="Times New Roman" w:hint="eastAsia"/>
          <w:b/>
          <w:sz w:val="20"/>
          <w:szCs w:val="20"/>
        </w:rPr>
        <w:t>7</w:t>
      </w:r>
      <w:r>
        <w:rPr>
          <w:rFonts w:ascii="微軟正黑體" w:eastAsia="微軟正黑體" w:hAnsi="微軟正黑體" w:cs="Times New Roman" w:hint="eastAsia"/>
          <w:b/>
          <w:sz w:val="20"/>
          <w:szCs w:val="20"/>
        </w:rPr>
        <w:t>初審時</w:t>
      </w:r>
      <w:r w:rsidRPr="003724BE">
        <w:rPr>
          <w:rFonts w:ascii="微軟正黑體" w:eastAsia="微軟正黑體" w:hAnsi="微軟正黑體" w:cs="Times New Roman" w:hint="eastAsia"/>
          <w:b/>
          <w:sz w:val="20"/>
          <w:szCs w:val="20"/>
        </w:rPr>
        <w:t>所提之修正動議版本</w:t>
      </w:r>
      <w:r>
        <w:rPr>
          <w:rFonts w:ascii="微軟正黑體" w:eastAsia="微軟正黑體" w:hAnsi="微軟正黑體" w:cs="Times New Roman" w:hint="eastAsia"/>
          <w:b/>
          <w:sz w:val="20"/>
          <w:szCs w:val="20"/>
        </w:rPr>
        <w:t>，</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r w:rsidRPr="003724BE">
        <w:rPr>
          <w:rFonts w:ascii="微軟正黑體" w:eastAsia="微軟正黑體" w:hAnsi="微軟正黑體" w:cs="Times New Roman" w:hint="eastAsia"/>
          <w:b/>
          <w:sz w:val="20"/>
          <w:szCs w:val="20"/>
        </w:rPr>
        <w:t>)</w:t>
      </w:r>
    </w:p>
    <w:tbl>
      <w:tblPr>
        <w:tblW w:w="22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2490"/>
        <w:gridCol w:w="2491"/>
        <w:gridCol w:w="2490"/>
        <w:gridCol w:w="2491"/>
        <w:gridCol w:w="2490"/>
        <w:gridCol w:w="2491"/>
        <w:gridCol w:w="2490"/>
        <w:gridCol w:w="2491"/>
      </w:tblGrid>
      <w:tr w:rsidR="009D3CC4" w:rsidRPr="00DB6929" w14:paraId="5EEC1C6C" w14:textId="77777777" w:rsidTr="00DB6929">
        <w:trPr>
          <w:trHeight w:val="567"/>
          <w:tblHeader/>
        </w:trPr>
        <w:tc>
          <w:tcPr>
            <w:tcW w:w="2490" w:type="dxa"/>
            <w:tcBorders>
              <w:top w:val="single" w:sz="4" w:space="0" w:color="auto"/>
              <w:left w:val="single" w:sz="4" w:space="0" w:color="auto"/>
              <w:bottom w:val="single" w:sz="4" w:space="0" w:color="auto"/>
              <w:right w:val="single" w:sz="4" w:space="0" w:color="auto"/>
            </w:tcBorders>
            <w:shd w:val="clear" w:color="auto" w:fill="FFFF00"/>
            <w:vAlign w:val="center"/>
          </w:tcPr>
          <w:p w14:paraId="32324ED0" w14:textId="77777777" w:rsidR="009D3CC4" w:rsidRPr="00DB6929" w:rsidRDefault="009D3CC4" w:rsidP="00DB6929">
            <w:pPr>
              <w:snapToGrid w:val="0"/>
              <w:jc w:val="center"/>
              <w:rPr>
                <w:rFonts w:ascii="Times New Roman" w:eastAsiaTheme="majorEastAsia" w:hAnsi="Times New Roman" w:cs="Times New Roman"/>
                <w:b/>
                <w:kern w:val="0"/>
                <w:szCs w:val="24"/>
              </w:rPr>
            </w:pPr>
            <w:proofErr w:type="gramStart"/>
            <w:r w:rsidRPr="00DB6929">
              <w:rPr>
                <w:rFonts w:ascii="Times New Roman" w:eastAsiaTheme="majorEastAsia" w:hAnsi="Times New Roman" w:cs="Times New Roman" w:hint="eastAsia"/>
                <w:b/>
                <w:kern w:val="0"/>
                <w:szCs w:val="24"/>
              </w:rPr>
              <w:t>醫</w:t>
            </w:r>
            <w:proofErr w:type="gramEnd"/>
            <w:r w:rsidRPr="00DB6929">
              <w:rPr>
                <w:rFonts w:ascii="Times New Roman" w:eastAsiaTheme="majorEastAsia" w:hAnsi="Times New Roman" w:cs="Times New Roman" w:hint="eastAsia"/>
                <w:b/>
                <w:kern w:val="0"/>
                <w:szCs w:val="24"/>
              </w:rPr>
              <w:t>改會最後建議條文</w:t>
            </w:r>
          </w:p>
        </w:tc>
        <w:tc>
          <w:tcPr>
            <w:tcW w:w="2490" w:type="dxa"/>
            <w:tcBorders>
              <w:top w:val="single" w:sz="4" w:space="0" w:color="auto"/>
              <w:left w:val="single" w:sz="4" w:space="0" w:color="auto"/>
              <w:bottom w:val="single" w:sz="4" w:space="0" w:color="auto"/>
              <w:right w:val="single" w:sz="4" w:space="0" w:color="auto"/>
            </w:tcBorders>
            <w:shd w:val="clear" w:color="auto" w:fill="00B050"/>
            <w:vAlign w:val="center"/>
          </w:tcPr>
          <w:p w14:paraId="2D0E6A3A" w14:textId="46520FC3" w:rsidR="009D3CC4" w:rsidRPr="00DB6929" w:rsidRDefault="009D3CC4" w:rsidP="00DB6929">
            <w:pPr>
              <w:snapToGrid w:val="0"/>
              <w:jc w:val="center"/>
              <w:rPr>
                <w:rFonts w:asciiTheme="majorEastAsia" w:eastAsiaTheme="majorEastAsia" w:hAnsiTheme="majorEastAsia" w:cs="Times New Roman"/>
                <w:b/>
                <w:kern w:val="0"/>
                <w:szCs w:val="24"/>
              </w:rPr>
            </w:pPr>
            <w:r w:rsidRPr="00DB6929">
              <w:rPr>
                <w:rFonts w:asciiTheme="majorEastAsia" w:eastAsiaTheme="majorEastAsia" w:hAnsiTheme="majorEastAsia" w:cs="Times New Roman" w:hint="eastAsia"/>
                <w:b/>
                <w:color w:val="FFFFFF" w:themeColor="background1"/>
                <w:kern w:val="0"/>
                <w:szCs w:val="24"/>
              </w:rPr>
              <w:t>1228政黨協商版本*</w:t>
            </w:r>
          </w:p>
        </w:tc>
        <w:tc>
          <w:tcPr>
            <w:tcW w:w="2491" w:type="dxa"/>
            <w:tcBorders>
              <w:top w:val="single" w:sz="4" w:space="0" w:color="auto"/>
              <w:left w:val="single" w:sz="4" w:space="0" w:color="auto"/>
              <w:bottom w:val="single" w:sz="4" w:space="0" w:color="auto"/>
              <w:right w:val="single" w:sz="4" w:space="0" w:color="auto"/>
            </w:tcBorders>
            <w:shd w:val="clear" w:color="auto" w:fill="92D050"/>
            <w:vAlign w:val="center"/>
          </w:tcPr>
          <w:p w14:paraId="413DF7FB" w14:textId="77777777" w:rsidR="009D3CC4" w:rsidRPr="00DB6929" w:rsidRDefault="009D3CC4" w:rsidP="00DB6929">
            <w:pPr>
              <w:snapToGrid w:val="0"/>
              <w:jc w:val="center"/>
              <w:rPr>
                <w:rFonts w:ascii="Times New Roman" w:eastAsiaTheme="majorEastAsia" w:hAnsi="Times New Roman" w:cs="Times New Roman"/>
                <w:b/>
                <w:kern w:val="0"/>
                <w:szCs w:val="24"/>
              </w:rPr>
            </w:pPr>
            <w:r w:rsidRPr="00DB6929">
              <w:rPr>
                <w:rFonts w:ascii="Times New Roman" w:eastAsiaTheme="majorEastAsia" w:hAnsi="Times New Roman" w:cs="Times New Roman" w:hint="eastAsia"/>
                <w:b/>
                <w:kern w:val="0"/>
                <w:szCs w:val="24"/>
                <w:lang w:eastAsia="zh-MO"/>
              </w:rPr>
              <w:t>政院版</w:t>
            </w:r>
          </w:p>
        </w:tc>
        <w:tc>
          <w:tcPr>
            <w:tcW w:w="24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5F206B" w14:textId="77777777" w:rsidR="009D3CC4" w:rsidRPr="00DB6929" w:rsidRDefault="009D3CC4" w:rsidP="00DB6929">
            <w:pPr>
              <w:snapToGrid w:val="0"/>
              <w:jc w:val="center"/>
              <w:rPr>
                <w:rFonts w:ascii="Times New Roman" w:eastAsiaTheme="majorEastAsia" w:hAnsi="Times New Roman" w:cs="Times New Roman"/>
                <w:b/>
                <w:kern w:val="0"/>
                <w:szCs w:val="24"/>
              </w:rPr>
            </w:pPr>
            <w:r w:rsidRPr="00DB6929">
              <w:rPr>
                <w:rFonts w:ascii="Times New Roman" w:eastAsiaTheme="majorEastAsia" w:hAnsi="Times New Roman" w:cs="Times New Roman" w:hint="eastAsia"/>
                <w:b/>
                <w:kern w:val="0"/>
                <w:szCs w:val="24"/>
              </w:rPr>
              <w:t>林淑芬版</w:t>
            </w:r>
          </w:p>
        </w:tc>
        <w:tc>
          <w:tcPr>
            <w:tcW w:w="249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96B603E" w14:textId="56CE3010" w:rsidR="009D3CC4" w:rsidRPr="00DB6929" w:rsidRDefault="009D3CC4" w:rsidP="00DB6929">
            <w:pPr>
              <w:snapToGrid w:val="0"/>
              <w:jc w:val="center"/>
              <w:rPr>
                <w:rFonts w:ascii="Times New Roman" w:eastAsiaTheme="majorEastAsia" w:hAnsi="Times New Roman" w:cs="Times New Roman"/>
                <w:b/>
                <w:kern w:val="0"/>
                <w:szCs w:val="24"/>
                <w:lang w:eastAsia="zh-MO"/>
              </w:rPr>
            </w:pPr>
            <w:proofErr w:type="gramStart"/>
            <w:r w:rsidRPr="00DB6929">
              <w:rPr>
                <w:rFonts w:ascii="Times New Roman" w:eastAsiaTheme="majorEastAsia" w:hAnsi="Times New Roman" w:cs="Times New Roman" w:hint="eastAsia"/>
                <w:b/>
                <w:kern w:val="0"/>
                <w:szCs w:val="24"/>
              </w:rPr>
              <w:t>陳瑩版</w:t>
            </w:r>
            <w:proofErr w:type="gramEnd"/>
            <w:r w:rsidR="00DB6929" w:rsidRPr="00DB6929">
              <w:rPr>
                <w:rFonts w:ascii="微軟正黑體" w:eastAsia="微軟正黑體" w:hAnsi="微軟正黑體" w:cs="Times New Roman" w:hint="eastAsia"/>
                <w:b/>
                <w:szCs w:val="24"/>
              </w:rPr>
              <w:t>†</w:t>
            </w:r>
          </w:p>
        </w:tc>
        <w:tc>
          <w:tcPr>
            <w:tcW w:w="24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580D47" w14:textId="77777777" w:rsidR="009D3CC4" w:rsidRPr="00DB6929" w:rsidRDefault="009D3CC4" w:rsidP="00DB6929">
            <w:pPr>
              <w:snapToGrid w:val="0"/>
              <w:jc w:val="center"/>
              <w:rPr>
                <w:rFonts w:ascii="Times New Roman" w:eastAsiaTheme="majorEastAsia" w:hAnsi="Times New Roman" w:cs="Times New Roman"/>
                <w:b/>
                <w:kern w:val="0"/>
                <w:szCs w:val="24"/>
                <w:lang w:eastAsia="zh-MO"/>
              </w:rPr>
            </w:pPr>
            <w:r w:rsidRPr="00DB6929">
              <w:rPr>
                <w:rFonts w:ascii="Times New Roman" w:eastAsiaTheme="majorEastAsia" w:hAnsi="Times New Roman" w:cs="Times New Roman" w:hint="eastAsia"/>
                <w:b/>
                <w:kern w:val="0"/>
                <w:szCs w:val="24"/>
              </w:rPr>
              <w:t>邱泰源版</w:t>
            </w:r>
          </w:p>
        </w:tc>
        <w:tc>
          <w:tcPr>
            <w:tcW w:w="24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025188" w14:textId="6BED7A98" w:rsidR="009D3CC4" w:rsidRPr="00DB6929" w:rsidRDefault="009D3CC4" w:rsidP="00DB6929">
            <w:pPr>
              <w:snapToGrid w:val="0"/>
              <w:jc w:val="center"/>
              <w:rPr>
                <w:rFonts w:ascii="Times New Roman" w:eastAsiaTheme="majorEastAsia" w:hAnsi="Times New Roman" w:cs="Times New Roman"/>
                <w:b/>
                <w:kern w:val="0"/>
                <w:szCs w:val="24"/>
                <w:lang w:eastAsia="zh-MO"/>
              </w:rPr>
            </w:pPr>
            <w:r w:rsidRPr="00DB6929">
              <w:rPr>
                <w:rFonts w:ascii="Times New Roman" w:eastAsiaTheme="majorEastAsia" w:hAnsi="Times New Roman" w:cs="Times New Roman" w:hint="eastAsia"/>
                <w:b/>
                <w:kern w:val="0"/>
                <w:szCs w:val="24"/>
              </w:rPr>
              <w:t>周陳秀霞版</w:t>
            </w:r>
            <w:r w:rsidR="00DB6929" w:rsidRPr="00DB6929">
              <w:rPr>
                <w:rFonts w:ascii="微軟正黑體" w:eastAsia="微軟正黑體" w:hAnsi="微軟正黑體" w:cs="Times New Roman" w:hint="eastAsia"/>
                <w:b/>
                <w:szCs w:val="24"/>
              </w:rPr>
              <w:t>†</w:t>
            </w:r>
          </w:p>
        </w:tc>
        <w:tc>
          <w:tcPr>
            <w:tcW w:w="2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838AD2" w14:textId="77777777" w:rsidR="009D3CC4" w:rsidRPr="00DB6929" w:rsidRDefault="009D3CC4" w:rsidP="00DB6929">
            <w:pPr>
              <w:snapToGrid w:val="0"/>
              <w:jc w:val="center"/>
              <w:rPr>
                <w:rFonts w:ascii="Times New Roman" w:eastAsiaTheme="majorEastAsia" w:hAnsi="Times New Roman" w:cs="Times New Roman"/>
                <w:b/>
                <w:kern w:val="0"/>
                <w:szCs w:val="24"/>
              </w:rPr>
            </w:pPr>
            <w:r w:rsidRPr="00DB6929">
              <w:rPr>
                <w:rFonts w:ascii="Times New Roman" w:eastAsiaTheme="majorEastAsia" w:hAnsi="Times New Roman" w:cs="Times New Roman" w:hint="eastAsia"/>
                <w:b/>
                <w:kern w:val="0"/>
                <w:szCs w:val="24"/>
              </w:rPr>
              <w:t>現行條文</w:t>
            </w:r>
          </w:p>
        </w:tc>
        <w:tc>
          <w:tcPr>
            <w:tcW w:w="24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71558E" w14:textId="77777777" w:rsidR="009D3CC4" w:rsidRPr="00DB6929" w:rsidRDefault="009D3CC4" w:rsidP="00DB6929">
            <w:pPr>
              <w:snapToGrid w:val="0"/>
              <w:jc w:val="center"/>
              <w:rPr>
                <w:rFonts w:ascii="Times New Roman" w:eastAsiaTheme="majorEastAsia" w:hAnsi="Times New Roman" w:cs="Times New Roman"/>
                <w:b/>
                <w:kern w:val="0"/>
                <w:szCs w:val="24"/>
              </w:rPr>
            </w:pPr>
            <w:r w:rsidRPr="00DB6929">
              <w:rPr>
                <w:rFonts w:ascii="Times New Roman" w:eastAsiaTheme="majorEastAsia" w:hAnsi="Times New Roman" w:cs="Times New Roman" w:hint="eastAsia"/>
                <w:b/>
                <w:kern w:val="0"/>
                <w:szCs w:val="24"/>
              </w:rPr>
              <w:t>修法說明</w:t>
            </w:r>
          </w:p>
        </w:tc>
      </w:tr>
      <w:tr w:rsidR="009D3CC4" w:rsidRPr="00853702" w14:paraId="6ADC7D07" w14:textId="77777777" w:rsidTr="009D3CC4">
        <w:tc>
          <w:tcPr>
            <w:tcW w:w="2490" w:type="dxa"/>
          </w:tcPr>
          <w:p w14:paraId="230B5465" w14:textId="77777777" w:rsidR="009D3CC4" w:rsidRDefault="009D3CC4" w:rsidP="009D3CC4">
            <w:pPr>
              <w:pStyle w:val="HTML"/>
              <w:snapToGrid w:val="0"/>
              <w:ind w:leftChars="12" w:left="231" w:hangingChars="101" w:hanging="202"/>
              <w:jc w:val="both"/>
              <w:rPr>
                <w:rFonts w:ascii="Times New Roman" w:eastAsiaTheme="majorEastAsia" w:hAnsi="Times New Roman" w:cs="Times New Roman"/>
                <w:sz w:val="20"/>
                <w:szCs w:val="20"/>
              </w:rPr>
            </w:pPr>
          </w:p>
          <w:p w14:paraId="04B17585" w14:textId="77777777" w:rsidR="009D3CC4" w:rsidRPr="00BE06FB" w:rsidRDefault="009D3CC4" w:rsidP="009D3C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31"/>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第四十六條　醫療財團法人應</w:t>
            </w:r>
            <w:proofErr w:type="gramStart"/>
            <w:r w:rsidRPr="00BE06FB">
              <w:rPr>
                <w:rFonts w:ascii="新細明體" w:eastAsia="新細明體" w:hAnsi="新細明體" w:cs="細明體" w:hint="eastAsia"/>
                <w:color w:val="222222"/>
                <w:kern w:val="0"/>
                <w:sz w:val="20"/>
                <w:szCs w:val="20"/>
              </w:rPr>
              <w:t>提撥</w:t>
            </w:r>
            <w:proofErr w:type="gramEnd"/>
            <w:r>
              <w:rPr>
                <w:rFonts w:ascii="新細明體" w:eastAsia="新細明體" w:hAnsi="新細明體" w:cs="細明體" w:hint="eastAsia"/>
                <w:color w:val="222222"/>
                <w:kern w:val="0"/>
                <w:sz w:val="20"/>
                <w:szCs w:val="20"/>
              </w:rPr>
              <w:t>前</w:t>
            </w:r>
            <w:r w:rsidRPr="00BE06FB">
              <w:rPr>
                <w:rFonts w:ascii="新細明體" w:eastAsia="新細明體" w:hAnsi="新細明體" w:cs="細明體" w:hint="eastAsia"/>
                <w:color w:val="222222"/>
                <w:kern w:val="0"/>
                <w:sz w:val="20"/>
                <w:szCs w:val="20"/>
                <w:u w:val="single"/>
              </w:rPr>
              <w:t>一年度收入</w:t>
            </w:r>
            <w:r w:rsidRPr="00BE06FB">
              <w:rPr>
                <w:rFonts w:ascii="新細明體" w:eastAsia="新細明體" w:hAnsi="新細明體" w:cs="細明體" w:hint="eastAsia"/>
                <w:color w:val="222222"/>
                <w:kern w:val="0"/>
                <w:sz w:val="20"/>
                <w:szCs w:val="20"/>
              </w:rPr>
              <w:t>結餘之百分之十以上，辦理有關研究發展、人才培訓、健康教育；百分之十以上辦理醫療救濟、社區醫療服務及其他社會服務事項；辦理績效卓著者，由中央主管機關獎勵之。</w:t>
            </w:r>
          </w:p>
          <w:p w14:paraId="26F62617" w14:textId="77777777" w:rsidR="009D3CC4" w:rsidRPr="00BE06FB" w:rsidRDefault="009D3CC4" w:rsidP="009D3C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醫療財團法人於完納稅捐、彌補虧損，且辦理前項及其他法令規定事項後，應以其當年度未受限之稅後盈餘優先辦理提升員工薪資待遇及補充短缺人力事項。</w:t>
            </w:r>
          </w:p>
          <w:p w14:paraId="4C2011BA" w14:textId="77777777" w:rsidR="009D3CC4" w:rsidRPr="00BE06FB" w:rsidRDefault="009D3CC4" w:rsidP="009D3C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0"/>
              <w:jc w:val="both"/>
              <w:rPr>
                <w:rFonts w:ascii="細明體" w:eastAsia="細明體" w:hAnsi="細明體" w:cs="細明體"/>
                <w:color w:val="222222"/>
                <w:kern w:val="0"/>
                <w:szCs w:val="24"/>
              </w:rPr>
            </w:pPr>
            <w:r w:rsidRPr="00BE06FB">
              <w:rPr>
                <w:rFonts w:ascii="新細明體" w:eastAsia="新細明體" w:hAnsi="新細明體" w:cs="細明體" w:hint="eastAsia"/>
                <w:color w:val="FF0000"/>
                <w:kern w:val="0"/>
                <w:sz w:val="20"/>
                <w:szCs w:val="20"/>
              </w:rPr>
              <w:t xml:space="preserve">　　</w:t>
            </w:r>
            <w:r w:rsidRPr="000C3A66">
              <w:rPr>
                <w:rFonts w:ascii="新細明體" w:eastAsia="新細明體" w:hAnsi="新細明體" w:cs="細明體" w:hint="eastAsia"/>
                <w:color w:val="FF0000"/>
                <w:kern w:val="0"/>
                <w:sz w:val="20"/>
                <w:szCs w:val="20"/>
                <w:u w:val="single"/>
              </w:rPr>
              <w:t>前項</w:t>
            </w:r>
            <w:proofErr w:type="gramStart"/>
            <w:r w:rsidRPr="000C3A66">
              <w:rPr>
                <w:rFonts w:ascii="新細明體" w:eastAsia="新細明體" w:hAnsi="新細明體" w:cs="細明體" w:hint="eastAsia"/>
                <w:color w:val="FF0000"/>
                <w:kern w:val="0"/>
                <w:sz w:val="20"/>
                <w:szCs w:val="20"/>
                <w:u w:val="single"/>
              </w:rPr>
              <w:t>提撥</w:t>
            </w:r>
            <w:proofErr w:type="gramEnd"/>
            <w:r w:rsidRPr="000C3A66">
              <w:rPr>
                <w:rFonts w:ascii="新細明體" w:eastAsia="新細明體" w:hAnsi="新細明體" w:cs="細明體" w:hint="eastAsia"/>
                <w:color w:val="FF0000"/>
                <w:kern w:val="0"/>
                <w:sz w:val="20"/>
                <w:szCs w:val="20"/>
                <w:u w:val="single"/>
              </w:rPr>
              <w:t>比率及辦理方式，應經董事會之</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w:t>
            </w:r>
            <w:proofErr w:type="gramStart"/>
            <w:r w:rsidRPr="000C3A66">
              <w:rPr>
                <w:rFonts w:ascii="新細明體" w:eastAsia="新細明體" w:hAnsi="新細明體" w:cs="細明體" w:hint="eastAsia"/>
                <w:color w:val="FF0000"/>
                <w:kern w:val="0"/>
                <w:sz w:val="20"/>
                <w:szCs w:val="20"/>
                <w:u w:val="single"/>
              </w:rPr>
              <w:t>研</w:t>
            </w:r>
            <w:proofErr w:type="gramEnd"/>
            <w:r w:rsidRPr="000C3A66">
              <w:rPr>
                <w:rFonts w:ascii="新細明體" w:eastAsia="新細明體" w:hAnsi="新細明體" w:cs="細明體" w:hint="eastAsia"/>
                <w:color w:val="FF0000"/>
                <w:kern w:val="0"/>
                <w:sz w:val="20"/>
                <w:szCs w:val="20"/>
                <w:u w:val="single"/>
              </w:rPr>
              <w:t>議後，提報董事會通過後執行。年度結束後，應將辦理情形送交</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委員會審議後，</w:t>
            </w:r>
            <w:r w:rsidRPr="000C3A66">
              <w:rPr>
                <w:rFonts w:ascii="新細明體" w:eastAsia="新細明體" w:hAnsi="新細明體" w:cs="細明體"/>
                <w:color w:val="FF0000"/>
                <w:kern w:val="0"/>
                <w:sz w:val="20"/>
                <w:szCs w:val="20"/>
                <w:u w:val="single"/>
              </w:rPr>
              <w:t>(由董事會)報請主管機關核備。</w:t>
            </w:r>
          </w:p>
          <w:p w14:paraId="0554F074" w14:textId="77777777" w:rsidR="009D3CC4" w:rsidRPr="00BE06FB" w:rsidRDefault="009D3CC4" w:rsidP="009D3C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主管機關應會同財政部、衛生福利部中央健康</w:t>
            </w:r>
            <w:proofErr w:type="gramStart"/>
            <w:r w:rsidRPr="00BE06FB">
              <w:rPr>
                <w:rFonts w:ascii="新細明體" w:eastAsia="新細明體" w:hAnsi="新細明體" w:cs="細明體" w:hint="eastAsia"/>
                <w:color w:val="222222"/>
                <w:kern w:val="0"/>
                <w:sz w:val="20"/>
                <w:szCs w:val="20"/>
                <w:u w:val="single"/>
              </w:rPr>
              <w:t>保險署</w:t>
            </w:r>
            <w:proofErr w:type="gramEnd"/>
            <w:r w:rsidRPr="00BE06FB">
              <w:rPr>
                <w:rFonts w:ascii="新細明體" w:eastAsia="新細明體" w:hAnsi="新細明體" w:cs="細明體" w:hint="eastAsia"/>
                <w:color w:val="222222"/>
                <w:kern w:val="0"/>
                <w:sz w:val="20"/>
                <w:szCs w:val="20"/>
                <w:u w:val="single"/>
              </w:rPr>
              <w:t>，對醫療財團法人進行</w:t>
            </w:r>
            <w:r>
              <w:rPr>
                <w:rFonts w:ascii="新細明體" w:eastAsia="新細明體" w:hAnsi="新細明體" w:cs="細明體" w:hint="eastAsia"/>
                <w:color w:val="222222"/>
                <w:kern w:val="0"/>
                <w:sz w:val="20"/>
                <w:szCs w:val="20"/>
                <w:u w:val="single"/>
              </w:rPr>
              <w:t>財務</w:t>
            </w:r>
            <w:r w:rsidRPr="00BE06FB">
              <w:rPr>
                <w:rFonts w:ascii="新細明體" w:eastAsia="新細明體" w:hAnsi="新細明體" w:cs="細明體" w:hint="eastAsia"/>
                <w:color w:val="222222"/>
                <w:kern w:val="0"/>
                <w:sz w:val="20"/>
                <w:szCs w:val="20"/>
                <w:u w:val="single"/>
              </w:rPr>
              <w:t>專案查核。</w:t>
            </w:r>
          </w:p>
          <w:p w14:paraId="26994A7D" w14:textId="77777777" w:rsidR="009D3CC4" w:rsidRPr="00853702" w:rsidRDefault="009D3CC4" w:rsidP="009D3CC4">
            <w:pPr>
              <w:pStyle w:val="HTML"/>
              <w:snapToGrid w:val="0"/>
              <w:ind w:leftChars="118" w:left="303" w:hangingChars="10" w:hanging="20"/>
              <w:jc w:val="both"/>
              <w:rPr>
                <w:rFonts w:ascii="Times New Roman" w:eastAsiaTheme="majorEastAsia" w:hAnsi="Times New Roman" w:cs="Times New Roman"/>
                <w:sz w:val="20"/>
                <w:szCs w:val="20"/>
              </w:rPr>
            </w:pPr>
          </w:p>
        </w:tc>
        <w:tc>
          <w:tcPr>
            <w:tcW w:w="2490" w:type="dxa"/>
          </w:tcPr>
          <w:p w14:paraId="55338754" w14:textId="77777777" w:rsidR="009D3CC4" w:rsidRPr="009D3CC4" w:rsidRDefault="009D3CC4" w:rsidP="009D3CC4">
            <w:pPr>
              <w:pStyle w:val="HTML"/>
              <w:snapToGrid w:val="0"/>
              <w:ind w:leftChars="12" w:left="31" w:hangingChars="1" w:hanging="2"/>
              <w:jc w:val="both"/>
              <w:rPr>
                <w:rFonts w:ascii="Times New Roman" w:eastAsiaTheme="majorEastAsia" w:hAnsi="Times New Roman" w:cs="Times New Roman"/>
                <w:color w:val="FF0000"/>
                <w:sz w:val="20"/>
                <w:szCs w:val="20"/>
              </w:rPr>
            </w:pPr>
          </w:p>
          <w:p w14:paraId="65C3B2FC" w14:textId="6183BC48" w:rsidR="009D3CC4" w:rsidRPr="009D3CC4" w:rsidRDefault="009D3CC4" w:rsidP="009D3CC4">
            <w:pPr>
              <w:snapToGrid w:val="0"/>
              <w:ind w:leftChars="50" w:left="320" w:rightChars="50" w:right="120" w:hangingChars="100" w:hanging="200"/>
              <w:rPr>
                <w:sz w:val="20"/>
                <w:szCs w:val="20"/>
              </w:rPr>
            </w:pPr>
            <w:r w:rsidRPr="009D3CC4">
              <w:rPr>
                <w:rFonts w:hint="eastAsia"/>
                <w:sz w:val="20"/>
                <w:szCs w:val="20"/>
              </w:rPr>
              <w:t>第四十六條　醫療財團法人應</w:t>
            </w:r>
            <w:proofErr w:type="gramStart"/>
            <w:r w:rsidRPr="009D3CC4">
              <w:rPr>
                <w:rFonts w:hint="eastAsia"/>
                <w:sz w:val="20"/>
                <w:szCs w:val="20"/>
              </w:rPr>
              <w:t>提撥</w:t>
            </w:r>
            <w:proofErr w:type="gramEnd"/>
            <w:r w:rsidRPr="009D3CC4">
              <w:rPr>
                <w:rFonts w:hint="eastAsia"/>
                <w:color w:val="FF0000"/>
                <w:sz w:val="20"/>
                <w:szCs w:val="20"/>
                <w:u w:val="single"/>
              </w:rPr>
              <w:t>前一</w:t>
            </w:r>
            <w:r w:rsidRPr="009D3CC4">
              <w:rPr>
                <w:rFonts w:hint="eastAsia"/>
                <w:sz w:val="20"/>
                <w:szCs w:val="20"/>
                <w:u w:val="single"/>
              </w:rPr>
              <w:t>年度收入</w:t>
            </w:r>
            <w:r w:rsidRPr="009D3CC4">
              <w:rPr>
                <w:rFonts w:hint="eastAsia"/>
                <w:sz w:val="20"/>
                <w:szCs w:val="20"/>
              </w:rPr>
              <w:t>結餘之百分之</w:t>
            </w:r>
            <w:r w:rsidRPr="009D3CC4">
              <w:rPr>
                <w:rFonts w:hint="eastAsia"/>
                <w:color w:val="FF0000"/>
                <w:sz w:val="20"/>
                <w:szCs w:val="20"/>
                <w:u w:val="single"/>
              </w:rPr>
              <w:t>二</w:t>
            </w:r>
            <w:r w:rsidRPr="009D3CC4">
              <w:rPr>
                <w:rFonts w:hint="eastAsia"/>
                <w:sz w:val="20"/>
                <w:szCs w:val="20"/>
              </w:rPr>
              <w:t>十以上，</w:t>
            </w:r>
            <w:r w:rsidRPr="009D3CC4">
              <w:rPr>
                <w:rFonts w:hint="eastAsia"/>
                <w:color w:val="FF0000"/>
                <w:sz w:val="20"/>
                <w:szCs w:val="20"/>
                <w:u w:val="single"/>
              </w:rPr>
              <w:t>辦理下列事項；其辦理績效卓著者，由中央主管機關獎勵之：</w:t>
            </w:r>
          </w:p>
          <w:p w14:paraId="1FB66669" w14:textId="77777777" w:rsidR="009D3CC4" w:rsidRPr="009D3CC4" w:rsidRDefault="009D3CC4" w:rsidP="009D3CC4">
            <w:pPr>
              <w:pStyle w:val="a3"/>
              <w:numPr>
                <w:ilvl w:val="0"/>
                <w:numId w:val="9"/>
              </w:numPr>
              <w:snapToGrid w:val="0"/>
              <w:ind w:leftChars="0" w:left="658" w:rightChars="50" w:right="120" w:hanging="426"/>
              <w:rPr>
                <w:sz w:val="20"/>
                <w:szCs w:val="20"/>
                <w:u w:val="single"/>
              </w:rPr>
            </w:pPr>
            <w:r w:rsidRPr="009D3CC4">
              <w:rPr>
                <w:rFonts w:hint="eastAsia"/>
                <w:sz w:val="20"/>
                <w:szCs w:val="20"/>
                <w:u w:val="single"/>
              </w:rPr>
              <w:t>研究發展、人才培訓、健康教育。</w:t>
            </w:r>
          </w:p>
          <w:p w14:paraId="33837D19" w14:textId="77777777" w:rsidR="009D3CC4" w:rsidRPr="009D3CC4" w:rsidRDefault="009D3CC4" w:rsidP="009D3CC4">
            <w:pPr>
              <w:pStyle w:val="a3"/>
              <w:numPr>
                <w:ilvl w:val="0"/>
                <w:numId w:val="9"/>
              </w:numPr>
              <w:snapToGrid w:val="0"/>
              <w:ind w:leftChars="0" w:left="658" w:rightChars="50" w:right="120" w:hanging="426"/>
              <w:rPr>
                <w:sz w:val="20"/>
                <w:szCs w:val="20"/>
                <w:u w:val="single"/>
              </w:rPr>
            </w:pPr>
            <w:r w:rsidRPr="009D3CC4">
              <w:rPr>
                <w:rFonts w:hint="eastAsia"/>
                <w:sz w:val="20"/>
                <w:szCs w:val="20"/>
                <w:u w:val="single"/>
              </w:rPr>
              <w:t>醫療救濟、社區醫療服務及其他社會服務事項</w:t>
            </w:r>
          </w:p>
          <w:p w14:paraId="5662EF56" w14:textId="77777777" w:rsidR="009D3CC4" w:rsidRPr="009D3CC4" w:rsidRDefault="009D3CC4" w:rsidP="009D3CC4">
            <w:pPr>
              <w:pStyle w:val="a3"/>
              <w:numPr>
                <w:ilvl w:val="0"/>
                <w:numId w:val="9"/>
              </w:numPr>
              <w:snapToGrid w:val="0"/>
              <w:ind w:leftChars="0" w:left="658" w:rightChars="50" w:right="120" w:hanging="426"/>
              <w:rPr>
                <w:color w:val="FF0000"/>
                <w:sz w:val="20"/>
                <w:szCs w:val="20"/>
                <w:u w:val="single"/>
              </w:rPr>
            </w:pPr>
            <w:r w:rsidRPr="009D3CC4">
              <w:rPr>
                <w:rFonts w:hint="eastAsia"/>
                <w:color w:val="FF0000"/>
                <w:sz w:val="20"/>
                <w:szCs w:val="20"/>
                <w:u w:val="single"/>
              </w:rPr>
              <w:t>原住民族地區長期照護其偏遠地區醫療服務人員獎勵與設備改善。</w:t>
            </w:r>
          </w:p>
          <w:p w14:paraId="2C84AC7B" w14:textId="5E0894A8" w:rsidR="009D3CC4" w:rsidRPr="009D3CC4" w:rsidRDefault="009D3CC4" w:rsidP="009D3CC4">
            <w:pPr>
              <w:snapToGrid w:val="0"/>
              <w:ind w:leftChars="96" w:left="230"/>
              <w:rPr>
                <w:sz w:val="20"/>
                <w:szCs w:val="20"/>
                <w:u w:val="single"/>
              </w:rPr>
            </w:pPr>
            <w:r>
              <w:rPr>
                <w:rFonts w:hint="eastAsia"/>
                <w:sz w:val="20"/>
                <w:szCs w:val="20"/>
              </w:rPr>
              <w:t xml:space="preserve">    </w:t>
            </w:r>
            <w:r w:rsidRPr="009D3CC4">
              <w:rPr>
                <w:rFonts w:hint="eastAsia"/>
                <w:sz w:val="20"/>
                <w:szCs w:val="20"/>
                <w:u w:val="single"/>
              </w:rPr>
              <w:t>醫療財團法人於完納稅捐、彌補虧損，且辦理前項及其他法令規定事項後，應以其當年度未受限之稅後盈餘</w:t>
            </w:r>
            <w:r w:rsidRPr="009D3CC4">
              <w:rPr>
                <w:rFonts w:hint="eastAsia"/>
                <w:color w:val="FF0000"/>
                <w:sz w:val="20"/>
                <w:szCs w:val="20"/>
                <w:u w:val="single"/>
              </w:rPr>
              <w:t>百分之五以上</w:t>
            </w:r>
            <w:r w:rsidRPr="009D3CC4">
              <w:rPr>
                <w:rFonts w:hint="eastAsia"/>
                <w:sz w:val="20"/>
                <w:szCs w:val="20"/>
                <w:u w:val="single"/>
              </w:rPr>
              <w:t>，辦理提升員工薪資、福利或增補人力事項。</w:t>
            </w:r>
          </w:p>
          <w:p w14:paraId="3E853EA7" w14:textId="78D9B648" w:rsidR="009D3CC4" w:rsidRPr="009D3CC4" w:rsidRDefault="009D3CC4" w:rsidP="009D3CC4">
            <w:pPr>
              <w:pStyle w:val="HTML"/>
              <w:snapToGrid w:val="0"/>
              <w:ind w:leftChars="96" w:left="232" w:hangingChars="1" w:hanging="2"/>
              <w:jc w:val="both"/>
              <w:rPr>
                <w:rFonts w:ascii="Times New Roman" w:eastAsiaTheme="majorEastAsia" w:hAnsi="Times New Roman" w:cs="Times New Roman"/>
                <w:color w:val="FF0000"/>
                <w:sz w:val="20"/>
                <w:szCs w:val="20"/>
              </w:rPr>
            </w:pPr>
            <w:r w:rsidRPr="009D3CC4">
              <w:rPr>
                <w:rFonts w:hint="eastAsia"/>
                <w:sz w:val="20"/>
                <w:szCs w:val="20"/>
              </w:rPr>
              <w:t xml:space="preserve">　　</w:t>
            </w:r>
            <w:r w:rsidRPr="009D3CC4">
              <w:rPr>
                <w:rFonts w:hint="eastAsia"/>
                <w:color w:val="FF0000"/>
                <w:sz w:val="20"/>
                <w:szCs w:val="20"/>
                <w:u w:val="single"/>
              </w:rPr>
              <w:t>中央主管機關</w:t>
            </w:r>
            <w:r w:rsidRPr="009D3CC4">
              <w:rPr>
                <w:rFonts w:hint="eastAsia"/>
                <w:color w:val="FF0000"/>
                <w:sz w:val="20"/>
                <w:szCs w:val="20"/>
                <w:highlight w:val="yellow"/>
                <w:u w:val="single"/>
              </w:rPr>
              <w:t>應</w:t>
            </w:r>
            <w:r w:rsidRPr="009D3CC4">
              <w:rPr>
                <w:rFonts w:hint="eastAsia"/>
                <w:color w:val="FF0000"/>
                <w:sz w:val="20"/>
                <w:szCs w:val="20"/>
                <w:u w:val="single"/>
              </w:rPr>
              <w:t>會同</w:t>
            </w:r>
            <w:r w:rsidRPr="009D3CC4">
              <w:rPr>
                <w:rFonts w:hint="eastAsia"/>
                <w:color w:val="FF0000"/>
                <w:sz w:val="20"/>
                <w:szCs w:val="20"/>
                <w:highlight w:val="yellow"/>
                <w:u w:val="single"/>
              </w:rPr>
              <w:t>稅捐</w:t>
            </w:r>
            <w:proofErr w:type="gramStart"/>
            <w:r w:rsidRPr="009D3CC4">
              <w:rPr>
                <w:rFonts w:hint="eastAsia"/>
                <w:color w:val="FF0000"/>
                <w:sz w:val="20"/>
                <w:szCs w:val="20"/>
                <w:highlight w:val="yellow"/>
                <w:u w:val="single"/>
              </w:rPr>
              <w:t>稽</w:t>
            </w:r>
            <w:proofErr w:type="gramEnd"/>
            <w:r w:rsidRPr="009D3CC4">
              <w:rPr>
                <w:rFonts w:hint="eastAsia"/>
                <w:color w:val="FF0000"/>
                <w:sz w:val="20"/>
                <w:szCs w:val="20"/>
                <w:highlight w:val="yellow"/>
                <w:u w:val="single"/>
              </w:rPr>
              <w:t>徵</w:t>
            </w:r>
            <w:r w:rsidRPr="009D3CC4">
              <w:rPr>
                <w:rFonts w:hint="eastAsia"/>
                <w:color w:val="FF0000"/>
                <w:sz w:val="20"/>
                <w:szCs w:val="20"/>
                <w:u w:val="single"/>
              </w:rPr>
              <w:t>機關或其他有關機關對前二項之辦理情形進行專案檢查。</w:t>
            </w:r>
          </w:p>
        </w:tc>
        <w:tc>
          <w:tcPr>
            <w:tcW w:w="2491" w:type="dxa"/>
          </w:tcPr>
          <w:p w14:paraId="7CF98D84" w14:textId="77777777" w:rsidR="009D3CC4"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p>
          <w:p w14:paraId="0CB6F565"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61F0E1A8"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u w:val="single"/>
              </w:rPr>
              <w:t>醫療財團法人於完納稅捐、彌補虧損，且辦理前項及其他法令規定事項後，應</w:t>
            </w:r>
            <w:r w:rsidRPr="00D371CD">
              <w:rPr>
                <w:rFonts w:ascii="Times New Roman" w:eastAsiaTheme="majorEastAsia" w:hAnsi="Times New Roman" w:cs="Times New Roman"/>
                <w:sz w:val="20"/>
                <w:szCs w:val="20"/>
                <w:u w:val="single"/>
              </w:rPr>
              <w:t>以其當年度未受限之稅後盈餘</w:t>
            </w:r>
            <w:r w:rsidRPr="00853702">
              <w:rPr>
                <w:rFonts w:ascii="Times New Roman" w:eastAsiaTheme="majorEastAsia" w:hAnsi="Times New Roman" w:cs="Times New Roman"/>
                <w:sz w:val="20"/>
                <w:szCs w:val="20"/>
                <w:u w:val="single"/>
              </w:rPr>
              <w:t>優先辦理提升員工薪資待遇及補充短缺人力事項。</w:t>
            </w:r>
          </w:p>
        </w:tc>
        <w:tc>
          <w:tcPr>
            <w:tcW w:w="2490" w:type="dxa"/>
          </w:tcPr>
          <w:p w14:paraId="710DCC2F" w14:textId="77777777" w:rsidR="009D3CC4"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p>
          <w:p w14:paraId="395F2554"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1227E3E8" w14:textId="77777777" w:rsidR="009D3CC4" w:rsidRPr="00853702" w:rsidRDefault="009D3CC4" w:rsidP="009D3CC4">
            <w:pPr>
              <w:snapToGrid w:val="0"/>
              <w:ind w:leftChars="150" w:left="360" w:rightChars="50" w:right="120" w:firstLineChars="200" w:firstLine="4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醫療財團法人於完納稅捐、彌補虧損，且辦理前項及其他法令規定事項後，應以其年度收入結餘優先辦理提升員工薪資待遇及補充短缺人力事項。</w:t>
            </w:r>
          </w:p>
          <w:p w14:paraId="1F5EED56" w14:textId="77777777" w:rsidR="009D3CC4" w:rsidRPr="00853702" w:rsidRDefault="009D3CC4" w:rsidP="009D3CC4">
            <w:pPr>
              <w:snapToGrid w:val="0"/>
              <w:ind w:leftChars="150" w:left="360" w:rightChars="50" w:right="120" w:firstLineChars="200" w:firstLine="4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前項辦理情形，應經董事會之薪資報酬委員會審議通過後，報請主管機關核備。</w:t>
            </w:r>
          </w:p>
          <w:p w14:paraId="17C3BC9C" w14:textId="77777777" w:rsidR="009D3CC4" w:rsidRPr="00853702" w:rsidRDefault="009D3CC4" w:rsidP="009D3CC4">
            <w:pPr>
              <w:pStyle w:val="HTML"/>
              <w:snapToGrid w:val="0"/>
              <w:ind w:leftChars="127" w:left="305" w:firstLineChars="212" w:firstLine="424"/>
              <w:jc w:val="both"/>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主管機關應會同財政部、衛生福利部中央健康</w:t>
            </w:r>
            <w:proofErr w:type="gramStart"/>
            <w:r w:rsidRPr="00853702">
              <w:rPr>
                <w:rFonts w:ascii="Times New Roman" w:eastAsiaTheme="majorEastAsia" w:hAnsi="Times New Roman" w:cs="Times New Roman"/>
                <w:sz w:val="20"/>
                <w:szCs w:val="20"/>
                <w:u w:val="single"/>
              </w:rPr>
              <w:t>保險署</w:t>
            </w:r>
            <w:proofErr w:type="gramEnd"/>
            <w:r w:rsidRPr="00853702">
              <w:rPr>
                <w:rFonts w:ascii="Times New Roman" w:eastAsiaTheme="majorEastAsia" w:hAnsi="Times New Roman" w:cs="Times New Roman"/>
                <w:sz w:val="20"/>
                <w:szCs w:val="20"/>
                <w:u w:val="single"/>
              </w:rPr>
              <w:t>，對年度盈餘、免納稅捐之醫療財團法人進行專案查核。</w:t>
            </w:r>
          </w:p>
        </w:tc>
        <w:tc>
          <w:tcPr>
            <w:tcW w:w="2491" w:type="dxa"/>
          </w:tcPr>
          <w:p w14:paraId="4B276145" w14:textId="77777777" w:rsidR="009D3CC4"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p>
          <w:p w14:paraId="40CB8189"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醫療團法人應</w:t>
            </w:r>
            <w:proofErr w:type="gramStart"/>
            <w:r w:rsidRPr="00853702">
              <w:rPr>
                <w:rFonts w:ascii="Times New Roman" w:eastAsiaTheme="majorEastAsia" w:hAnsi="Times New Roman" w:cs="Times New Roman"/>
                <w:sz w:val="20"/>
                <w:szCs w:val="20"/>
              </w:rPr>
              <w:t>提撥</w:t>
            </w:r>
            <w:proofErr w:type="gramEnd"/>
            <w:r w:rsidRPr="009514AC">
              <w:rPr>
                <w:rFonts w:ascii="Times New Roman" w:eastAsiaTheme="majorEastAsia" w:hAnsi="Times New Roman" w:cs="Times New Roman"/>
                <w:sz w:val="20"/>
                <w:szCs w:val="20"/>
                <w:u w:val="single"/>
              </w:rPr>
              <w:t>前一</w:t>
            </w:r>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w:t>
            </w:r>
            <w:r w:rsidRPr="00D371CD">
              <w:rPr>
                <w:rFonts w:ascii="Times New Roman" w:eastAsiaTheme="majorEastAsia" w:hAnsi="Times New Roman" w:cs="Times New Roman"/>
                <w:sz w:val="20"/>
                <w:szCs w:val="20"/>
                <w:u w:val="single"/>
              </w:rPr>
              <w:t>及長期照護人才培育</w:t>
            </w:r>
            <w:r w:rsidRPr="00853702">
              <w:rPr>
                <w:rFonts w:ascii="Times New Roman" w:eastAsiaTheme="majorEastAsia" w:hAnsi="Times New Roman" w:cs="Times New Roman"/>
                <w:sz w:val="20"/>
                <w:szCs w:val="20"/>
              </w:rPr>
              <w:t>；百分之十以上辦理醫療救濟、社區醫療服務、社會服務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w:t>
            </w:r>
            <w:r w:rsidRPr="00AF3E29">
              <w:rPr>
                <w:rFonts w:ascii="Times New Roman" w:eastAsiaTheme="majorEastAsia" w:hAnsi="Times New Roman" w:cs="Times New Roman" w:hint="eastAsia"/>
                <w:sz w:val="20"/>
                <w:szCs w:val="20"/>
                <w:u w:val="single"/>
              </w:rPr>
              <w:t>、</w:t>
            </w:r>
            <w:r w:rsidRPr="00D371CD">
              <w:rPr>
                <w:rFonts w:ascii="Times New Roman" w:eastAsiaTheme="majorEastAsia" w:hAnsi="Times New Roman" w:cs="Times New Roman"/>
                <w:sz w:val="20"/>
                <w:szCs w:val="20"/>
                <w:u w:val="single"/>
              </w:rPr>
              <w:t>偏遠地區與原住民長期照護及醫療服務</w:t>
            </w:r>
            <w:r w:rsidRPr="00853702">
              <w:rPr>
                <w:rFonts w:ascii="Times New Roman" w:eastAsiaTheme="majorEastAsia" w:hAnsi="Times New Roman" w:cs="Times New Roman"/>
                <w:sz w:val="20"/>
                <w:szCs w:val="20"/>
              </w:rPr>
              <w:t>；辦理績效卓著者，由中央主管機關獎勵之。</w:t>
            </w:r>
          </w:p>
          <w:p w14:paraId="5A354D12" w14:textId="77777777" w:rsidR="009D3CC4" w:rsidRPr="00D371CD" w:rsidRDefault="009D3CC4" w:rsidP="009D3CC4">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醫療財團法人於完納稅捐、彌補虧損，且辦理前項及其他法令規定事項後，應以其當年度未受限之稅後盈餘優先辦理提升員工薪資待遇及補充短缺人力事項。</w:t>
            </w:r>
          </w:p>
          <w:p w14:paraId="49DA7F62"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D371CD">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前巷辦理情形，應並年度財務報告報請中央主管機關備查。</w:t>
            </w:r>
          </w:p>
        </w:tc>
        <w:tc>
          <w:tcPr>
            <w:tcW w:w="2490" w:type="dxa"/>
          </w:tcPr>
          <w:p w14:paraId="5E55B641" w14:textId="77777777" w:rsidR="009D3CC4" w:rsidRDefault="009D3CC4" w:rsidP="009D3CC4">
            <w:pPr>
              <w:autoSpaceDE w:val="0"/>
              <w:autoSpaceDN w:val="0"/>
              <w:adjustRightInd w:val="0"/>
              <w:snapToGrid w:val="0"/>
              <w:rPr>
                <w:rFonts w:asciiTheme="minorEastAsia" w:hAnsiTheme="minorEastAsia" w:cs="Times New Roman"/>
                <w:sz w:val="20"/>
                <w:szCs w:val="20"/>
              </w:rPr>
            </w:pPr>
          </w:p>
          <w:p w14:paraId="193DCBC9" w14:textId="77777777" w:rsidR="009D3CC4" w:rsidRPr="00AF3E29" w:rsidRDefault="009D3CC4" w:rsidP="009D3CC4">
            <w:pPr>
              <w:autoSpaceDE w:val="0"/>
              <w:autoSpaceDN w:val="0"/>
              <w:adjustRightInd w:val="0"/>
              <w:snapToGrid w:val="0"/>
              <w:rPr>
                <w:rFonts w:asciiTheme="minorEastAsia" w:hAnsiTheme="minorEastAsia" w:cs="DFMing-Lt-HK-BF"/>
                <w:kern w:val="0"/>
                <w:sz w:val="20"/>
                <w:szCs w:val="20"/>
                <w:u w:val="single"/>
              </w:rPr>
            </w:pPr>
            <w:r w:rsidRPr="00FA1AE6">
              <w:rPr>
                <w:rFonts w:asciiTheme="minorEastAsia" w:hAnsiTheme="minorEastAsia" w:cs="Times New Roman"/>
                <w:sz w:val="20"/>
                <w:szCs w:val="20"/>
              </w:rPr>
              <w:t xml:space="preserve">第四十六條 </w:t>
            </w:r>
            <w:r w:rsidRPr="00FA1AE6">
              <w:rPr>
                <w:rFonts w:asciiTheme="minorEastAsia" w:hAnsiTheme="minorEastAsia" w:cs="DFMing-Lt-HK-BF" w:hint="eastAsia"/>
                <w:kern w:val="0"/>
                <w:sz w:val="20"/>
                <w:szCs w:val="20"/>
              </w:rPr>
              <w:t>醫療財團法人應</w:t>
            </w:r>
            <w:proofErr w:type="gramStart"/>
            <w:r w:rsidRPr="00FA1AE6">
              <w:rPr>
                <w:rFonts w:asciiTheme="minorEastAsia" w:hAnsiTheme="minorEastAsia" w:cs="DFMing-Lt-HK-BF" w:hint="eastAsia"/>
                <w:kern w:val="0"/>
                <w:sz w:val="20"/>
                <w:szCs w:val="20"/>
              </w:rPr>
              <w:t>提撥</w:t>
            </w:r>
            <w:proofErr w:type="gramEnd"/>
            <w:r w:rsidRPr="009514AC">
              <w:rPr>
                <w:rFonts w:asciiTheme="minorEastAsia" w:hAnsiTheme="minorEastAsia" w:cs="DFMing-Lt-HK-BF" w:hint="eastAsia"/>
                <w:kern w:val="0"/>
                <w:sz w:val="20"/>
                <w:szCs w:val="20"/>
                <w:u w:val="single"/>
              </w:rPr>
              <w:t>前一</w:t>
            </w:r>
            <w:r w:rsidRPr="00AF3E29">
              <w:rPr>
                <w:rFonts w:asciiTheme="minorEastAsia" w:hAnsiTheme="minorEastAsia" w:cs="DFMing-Lt-HK-BF" w:hint="eastAsia"/>
                <w:kern w:val="0"/>
                <w:sz w:val="20"/>
                <w:szCs w:val="20"/>
                <w:u w:val="single"/>
              </w:rPr>
              <w:t>年度收入</w:t>
            </w:r>
            <w:r w:rsidRPr="00FA1AE6">
              <w:rPr>
                <w:rFonts w:asciiTheme="minorEastAsia" w:hAnsiTheme="minorEastAsia" w:cs="DFMing-Lt-HK-BF" w:hint="eastAsia"/>
                <w:kern w:val="0"/>
                <w:sz w:val="20"/>
                <w:szCs w:val="20"/>
              </w:rPr>
              <w:t>結餘之百分之十以上，辦理有關研究發展、人才培訓、健康教育；百分之十以上辦理醫療救濟、社區醫療服務及其他社會服務事項；辦理績效卓著</w:t>
            </w:r>
            <w:r w:rsidRPr="00AF3E29">
              <w:rPr>
                <w:rFonts w:asciiTheme="minorEastAsia" w:hAnsiTheme="minorEastAsia" w:cs="DFMing-Lt-HK-BF" w:hint="eastAsia"/>
                <w:kern w:val="0"/>
                <w:sz w:val="20"/>
                <w:szCs w:val="20"/>
                <w:u w:val="single"/>
              </w:rPr>
              <w:t>，且有助於國家醫療政策之推展</w:t>
            </w:r>
            <w:r w:rsidRPr="00FA1AE6">
              <w:rPr>
                <w:rFonts w:asciiTheme="minorEastAsia" w:hAnsiTheme="minorEastAsia" w:cs="DFMing-Lt-HK-BF" w:hint="eastAsia"/>
                <w:kern w:val="0"/>
                <w:sz w:val="20"/>
                <w:szCs w:val="20"/>
              </w:rPr>
              <w:t>者，由中央主管機關</w:t>
            </w:r>
            <w:r w:rsidRPr="00AF3E29">
              <w:rPr>
                <w:rFonts w:asciiTheme="minorEastAsia" w:hAnsiTheme="minorEastAsia" w:cs="DFMing-Lt-HK-BF" w:hint="eastAsia"/>
                <w:kern w:val="0"/>
                <w:sz w:val="20"/>
                <w:szCs w:val="20"/>
                <w:u w:val="single"/>
              </w:rPr>
              <w:t>訂</w:t>
            </w:r>
          </w:p>
          <w:p w14:paraId="72BF8E45" w14:textId="77777777" w:rsidR="009D3CC4" w:rsidRPr="00FA1AE6" w:rsidRDefault="009D3CC4" w:rsidP="009D3CC4">
            <w:pPr>
              <w:autoSpaceDE w:val="0"/>
              <w:autoSpaceDN w:val="0"/>
              <w:adjustRightInd w:val="0"/>
              <w:snapToGrid w:val="0"/>
              <w:rPr>
                <w:rFonts w:asciiTheme="minorEastAsia" w:hAnsiTheme="minorEastAsia" w:cs="DFMing-Lt-HK-BF"/>
                <w:kern w:val="0"/>
                <w:sz w:val="20"/>
                <w:szCs w:val="20"/>
              </w:rPr>
            </w:pPr>
            <w:r w:rsidRPr="00AF3E29">
              <w:rPr>
                <w:rFonts w:asciiTheme="minorEastAsia" w:hAnsiTheme="minorEastAsia" w:cs="DFMing-Lt-HK-BF" w:hint="eastAsia"/>
                <w:kern w:val="0"/>
                <w:sz w:val="20"/>
                <w:szCs w:val="20"/>
                <w:u w:val="single"/>
              </w:rPr>
              <w:t>定辦法</w:t>
            </w:r>
            <w:r w:rsidRPr="00FA1AE6">
              <w:rPr>
                <w:rFonts w:asciiTheme="minorEastAsia" w:hAnsiTheme="minorEastAsia" w:cs="DFMing-Lt-HK-BF" w:hint="eastAsia"/>
                <w:kern w:val="0"/>
                <w:sz w:val="20"/>
                <w:szCs w:val="20"/>
              </w:rPr>
              <w:t>獎勵之。</w:t>
            </w:r>
          </w:p>
          <w:p w14:paraId="39C1EC5F" w14:textId="77777777" w:rsidR="009D3CC4" w:rsidRPr="00AF3E29" w:rsidRDefault="009D3CC4" w:rsidP="009D3CC4">
            <w:pPr>
              <w:autoSpaceDE w:val="0"/>
              <w:autoSpaceDN w:val="0"/>
              <w:adjustRightInd w:val="0"/>
              <w:snapToGrid w:val="0"/>
              <w:rPr>
                <w:rFonts w:asciiTheme="minorEastAsia" w:hAnsiTheme="minorEastAsia" w:cs="DFMing-Lt-HK-BF"/>
                <w:kern w:val="0"/>
                <w:sz w:val="20"/>
                <w:szCs w:val="20"/>
                <w:u w:val="single"/>
              </w:rPr>
            </w:pPr>
            <w:r>
              <w:rPr>
                <w:rFonts w:asciiTheme="minorEastAsia" w:hAnsiTheme="minorEastAsia" w:cs="DFMing-Lt-HK-BF" w:hint="eastAsia"/>
                <w:kern w:val="0"/>
                <w:sz w:val="20"/>
                <w:szCs w:val="20"/>
              </w:rPr>
              <w:t xml:space="preserve">    </w:t>
            </w:r>
            <w:r w:rsidRPr="00AF3E29">
              <w:rPr>
                <w:rFonts w:asciiTheme="minorEastAsia" w:hAnsiTheme="minorEastAsia" w:cs="DFMing-Lt-HK-BF" w:hint="eastAsia"/>
                <w:kern w:val="0"/>
                <w:sz w:val="20"/>
                <w:szCs w:val="20"/>
                <w:u w:val="single"/>
              </w:rPr>
              <w:t>醫療財團法人於完納稅捐、彌補虧損，且辦理前項及其他法令規定事項後，應以其當年度未受限之稅後盈餘優先辦理提升員工薪資待遇及補充短缺人力事項。</w:t>
            </w:r>
          </w:p>
          <w:p w14:paraId="5F95C35D" w14:textId="77777777" w:rsidR="009D3CC4" w:rsidRPr="00AF3E29" w:rsidRDefault="009D3CC4" w:rsidP="009D3CC4">
            <w:pPr>
              <w:autoSpaceDE w:val="0"/>
              <w:autoSpaceDN w:val="0"/>
              <w:adjustRightInd w:val="0"/>
              <w:snapToGrid w:val="0"/>
              <w:rPr>
                <w:rFonts w:asciiTheme="minorEastAsia" w:hAnsiTheme="minorEastAsia" w:cs="DFMing-Lt-HK-BF"/>
                <w:kern w:val="0"/>
                <w:sz w:val="20"/>
                <w:szCs w:val="20"/>
                <w:u w:val="single"/>
              </w:rPr>
            </w:pPr>
            <w:r w:rsidRPr="00AF3E29">
              <w:rPr>
                <w:rFonts w:asciiTheme="minorEastAsia" w:hAnsiTheme="minorEastAsia" w:cs="DFMing-Lt-HK-BF"/>
                <w:kern w:val="0"/>
                <w:sz w:val="20"/>
                <w:szCs w:val="20"/>
                <w:u w:val="single"/>
              </w:rPr>
              <w:t xml:space="preserve">   </w:t>
            </w:r>
            <w:r w:rsidRPr="00AF3E29">
              <w:rPr>
                <w:rFonts w:asciiTheme="minorEastAsia" w:hAnsiTheme="minorEastAsia" w:cs="DFMing-Lt-HK-BF" w:hint="eastAsia"/>
                <w:kern w:val="0"/>
                <w:sz w:val="20"/>
                <w:szCs w:val="20"/>
                <w:u w:val="single"/>
              </w:rPr>
              <w:t>前項辦理情形，應</w:t>
            </w:r>
            <w:proofErr w:type="gramStart"/>
            <w:r w:rsidRPr="00AF3E29">
              <w:rPr>
                <w:rFonts w:asciiTheme="minorEastAsia" w:hAnsiTheme="minorEastAsia" w:cs="DFMing-Lt-HK-BF" w:hint="eastAsia"/>
                <w:kern w:val="0"/>
                <w:sz w:val="20"/>
                <w:szCs w:val="20"/>
                <w:u w:val="single"/>
              </w:rPr>
              <w:t>併</w:t>
            </w:r>
            <w:proofErr w:type="gramEnd"/>
            <w:r w:rsidRPr="00AF3E29">
              <w:rPr>
                <w:rFonts w:asciiTheme="minorEastAsia" w:hAnsiTheme="minorEastAsia" w:cs="DFMing-Lt-HK-BF" w:hint="eastAsia"/>
                <w:kern w:val="0"/>
                <w:sz w:val="20"/>
                <w:szCs w:val="20"/>
                <w:u w:val="single"/>
              </w:rPr>
              <w:t>年</w:t>
            </w:r>
          </w:p>
          <w:p w14:paraId="0F74B23C" w14:textId="77777777" w:rsidR="009D3CC4" w:rsidRPr="00D371CD" w:rsidRDefault="009D3CC4" w:rsidP="009D3CC4">
            <w:pPr>
              <w:autoSpaceDE w:val="0"/>
              <w:autoSpaceDN w:val="0"/>
              <w:adjustRightInd w:val="0"/>
              <w:snapToGrid w:val="0"/>
              <w:rPr>
                <w:rFonts w:ascii="Times New Roman" w:eastAsiaTheme="majorEastAsia" w:hAnsi="Times New Roman" w:cs="Times New Roman"/>
                <w:sz w:val="20"/>
                <w:szCs w:val="20"/>
                <w:u w:val="single"/>
              </w:rPr>
            </w:pPr>
            <w:r w:rsidRPr="00AF3E29">
              <w:rPr>
                <w:rFonts w:asciiTheme="minorEastAsia" w:hAnsiTheme="minorEastAsia" w:cs="DFMing-Lt-HK-BF" w:hint="eastAsia"/>
                <w:kern w:val="0"/>
                <w:sz w:val="20"/>
                <w:szCs w:val="20"/>
                <w:u w:val="single"/>
              </w:rPr>
              <w:t>度財務報告報請中央主管機關備查。</w:t>
            </w:r>
          </w:p>
        </w:tc>
        <w:tc>
          <w:tcPr>
            <w:tcW w:w="2491" w:type="dxa"/>
          </w:tcPr>
          <w:p w14:paraId="0AE66D69" w14:textId="77777777" w:rsidR="009D3CC4"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p>
          <w:p w14:paraId="44FFFECE"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項；辦理績效卓著者，由中央主管機關獎勵之。</w:t>
            </w:r>
          </w:p>
          <w:p w14:paraId="2BDEFE60" w14:textId="77777777" w:rsidR="009D3CC4" w:rsidRPr="00D371CD" w:rsidRDefault="009D3CC4" w:rsidP="009D3CC4">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醫療財團法人於完納稅捐、彌補虧損，且辦理前項及其他法令規定事項後，應以其當年度未受限之稅後盈餘百分之十優先辦理提升員工薪資待遇及補充短缺人力事項。</w:t>
            </w:r>
          </w:p>
          <w:p w14:paraId="24D1850A" w14:textId="77777777" w:rsidR="009D3CC4" w:rsidRPr="00D371CD" w:rsidRDefault="009D3CC4" w:rsidP="009D3CC4">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財務收支超過一定數額之醫療財團法人，應成立董事會之薪資報酬委員會，辦理、審議前項事項，並報請主管機關核備。</w:t>
            </w:r>
          </w:p>
          <w:p w14:paraId="14E99425" w14:textId="77777777" w:rsidR="009D3CC4" w:rsidRPr="00D371CD" w:rsidRDefault="009D3CC4" w:rsidP="009D3CC4">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前項之一定數額，與薪資報酬委員會之成員專業資格、</w:t>
            </w:r>
            <w:r>
              <w:rPr>
                <w:rFonts w:ascii="Times New Roman" w:eastAsiaTheme="majorEastAsia" w:hAnsi="Times New Roman" w:cs="Times New Roman" w:hint="eastAsia"/>
                <w:sz w:val="20"/>
                <w:szCs w:val="20"/>
                <w:u w:val="single"/>
              </w:rPr>
              <w:t>所</w:t>
            </w:r>
            <w:r w:rsidRPr="00D371CD">
              <w:rPr>
                <w:rFonts w:ascii="Times New Roman" w:eastAsiaTheme="majorEastAsia" w:hAnsi="Times New Roman" w:cs="Times New Roman"/>
                <w:sz w:val="20"/>
                <w:szCs w:val="20"/>
                <w:u w:val="single"/>
              </w:rPr>
              <w:t>定職權之行使及相關事項之辦法，由中央主管機關定之。</w:t>
            </w:r>
          </w:p>
        </w:tc>
        <w:tc>
          <w:tcPr>
            <w:tcW w:w="2490" w:type="dxa"/>
          </w:tcPr>
          <w:p w14:paraId="631476AC" w14:textId="77777777" w:rsidR="009D3CC4"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p>
          <w:p w14:paraId="231980A6" w14:textId="77777777" w:rsidR="009D3CC4" w:rsidRPr="00853702" w:rsidRDefault="009D3CC4" w:rsidP="009D3CC4">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853702">
              <w:rPr>
                <w:rFonts w:ascii="Times New Roman" w:eastAsiaTheme="majorEastAsia" w:hAnsi="Times New Roman" w:cs="Times New Roman"/>
                <w:sz w:val="20"/>
                <w:szCs w:val="20"/>
              </w:rPr>
              <w:t>年度</w:t>
            </w:r>
            <w:r w:rsidRPr="00A05F99">
              <w:rPr>
                <w:rFonts w:ascii="Times New Roman" w:eastAsiaTheme="majorEastAsia" w:hAnsi="Times New Roman" w:cs="Times New Roman" w:hint="eastAsia"/>
                <w:sz w:val="20"/>
                <w:szCs w:val="20"/>
              </w:rPr>
              <w:t>醫療</w:t>
            </w:r>
            <w:r w:rsidRPr="00853702">
              <w:rPr>
                <w:rFonts w:ascii="Times New Roman" w:eastAsiaTheme="majorEastAsia" w:hAnsi="Times New Roman" w:cs="Times New Roman"/>
                <w:sz w:val="20"/>
                <w:szCs w:val="20"/>
              </w:rPr>
              <w:t>收入結餘之百分之十以上，辦理有關研究發展、人才培訓、健康教育；百分之十以上辦理醫療救濟、社區醫療服務及其他社會服務事項；辦理績效卓著者，由中央主管機關獎勵之。</w:t>
            </w:r>
          </w:p>
        </w:tc>
        <w:tc>
          <w:tcPr>
            <w:tcW w:w="2491" w:type="dxa"/>
          </w:tcPr>
          <w:p w14:paraId="75116BF8" w14:textId="77777777" w:rsidR="009D3CC4" w:rsidRPr="009D3CC4" w:rsidRDefault="009D3CC4" w:rsidP="009D3CC4">
            <w:pPr>
              <w:snapToGrid w:val="0"/>
              <w:jc w:val="both"/>
              <w:rPr>
                <w:rFonts w:asciiTheme="majorEastAsia" w:eastAsiaTheme="majorEastAsia" w:hAnsiTheme="majorEastAsia"/>
                <w:sz w:val="20"/>
                <w:szCs w:val="20"/>
              </w:rPr>
            </w:pPr>
          </w:p>
          <w:p w14:paraId="246923D1" w14:textId="77777777" w:rsidR="009D3CC4" w:rsidRPr="00A665A0" w:rsidRDefault="009D3CC4" w:rsidP="009D3CC4">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鑒於</w:t>
            </w:r>
            <w:r w:rsidRPr="00A665A0">
              <w:rPr>
                <w:rFonts w:asciiTheme="majorEastAsia" w:eastAsiaTheme="majorEastAsia" w:hAnsiTheme="majorEastAsia"/>
                <w:sz w:val="20"/>
                <w:szCs w:val="20"/>
              </w:rPr>
              <w:t>醫療財團法人之</w:t>
            </w:r>
            <w:r w:rsidRPr="00A665A0">
              <w:rPr>
                <w:rFonts w:asciiTheme="majorEastAsia" w:eastAsiaTheme="majorEastAsia" w:hAnsiTheme="majorEastAsia" w:hint="eastAsia"/>
                <w:sz w:val="20"/>
                <w:szCs w:val="20"/>
              </w:rPr>
              <w:t>收入及資源應優先投入從事符合創設宗旨及醫療公益之目的，且</w:t>
            </w:r>
            <w:r w:rsidRPr="00A665A0">
              <w:rPr>
                <w:rFonts w:asciiTheme="majorEastAsia" w:eastAsiaTheme="majorEastAsia" w:hAnsiTheme="majorEastAsia"/>
                <w:sz w:val="20"/>
                <w:szCs w:val="20"/>
              </w:rPr>
              <w:t>「非醫療收入」</w:t>
            </w:r>
            <w:r w:rsidRPr="00A665A0">
              <w:rPr>
                <w:rFonts w:asciiTheme="majorEastAsia" w:eastAsiaTheme="majorEastAsia" w:hAnsiTheme="majorEastAsia" w:hint="eastAsia"/>
                <w:sz w:val="20"/>
                <w:szCs w:val="20"/>
              </w:rPr>
              <w:t>多伴隨醫院之醫療公益服務衍生而來，</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修正第一項</w:t>
            </w:r>
            <w:r w:rsidRPr="00A665A0">
              <w:rPr>
                <w:rFonts w:asciiTheme="majorEastAsia" w:eastAsiaTheme="majorEastAsia" w:hAnsiTheme="majorEastAsia" w:hint="eastAsia"/>
                <w:sz w:val="20"/>
                <w:szCs w:val="20"/>
              </w:rPr>
              <w:t>各</w:t>
            </w:r>
            <w:proofErr w:type="gramStart"/>
            <w:r w:rsidRPr="00A665A0">
              <w:rPr>
                <w:rFonts w:asciiTheme="majorEastAsia" w:eastAsiaTheme="majorEastAsia" w:hAnsiTheme="majorEastAsia"/>
                <w:sz w:val="20"/>
                <w:szCs w:val="20"/>
              </w:rPr>
              <w:t>提撥</w:t>
            </w:r>
            <w:proofErr w:type="gramEnd"/>
            <w:r w:rsidRPr="00A665A0">
              <w:rPr>
                <w:rFonts w:asciiTheme="majorEastAsia" w:eastAsiaTheme="majorEastAsia" w:hAnsiTheme="majorEastAsia"/>
                <w:sz w:val="20"/>
                <w:szCs w:val="20"/>
              </w:rPr>
              <w:t>百分比之計算基礎</w:t>
            </w:r>
            <w:r w:rsidRPr="00A665A0">
              <w:rPr>
                <w:rFonts w:asciiTheme="majorEastAsia" w:eastAsiaTheme="majorEastAsia" w:hAnsiTheme="majorEastAsia" w:hint="eastAsia"/>
                <w:sz w:val="20"/>
                <w:szCs w:val="20"/>
              </w:rPr>
              <w:t>由</w:t>
            </w:r>
            <w:r w:rsidRPr="00A665A0">
              <w:rPr>
                <w:rFonts w:asciiTheme="majorEastAsia" w:eastAsiaTheme="majorEastAsia" w:hAnsiTheme="majorEastAsia"/>
                <w:sz w:val="20"/>
                <w:szCs w:val="20"/>
              </w:rPr>
              <w:t>「醫療收入結餘」修正為「收入結餘」，</w:t>
            </w:r>
            <w:proofErr w:type="gramStart"/>
            <w:r w:rsidRPr="00A665A0">
              <w:rPr>
                <w:rFonts w:asciiTheme="majorEastAsia" w:eastAsiaTheme="majorEastAsia" w:hAnsiTheme="majorEastAsia"/>
                <w:sz w:val="20"/>
                <w:szCs w:val="20"/>
              </w:rPr>
              <w:t>俾</w:t>
            </w:r>
            <w:proofErr w:type="gramEnd"/>
            <w:r w:rsidRPr="00A665A0">
              <w:rPr>
                <w:rFonts w:asciiTheme="majorEastAsia" w:eastAsiaTheme="majorEastAsia" w:hAnsiTheme="majorEastAsia"/>
                <w:sz w:val="20"/>
                <w:szCs w:val="20"/>
              </w:rPr>
              <w:t>達立法實效</w:t>
            </w:r>
            <w:r w:rsidRPr="00A665A0">
              <w:rPr>
                <w:rFonts w:asciiTheme="majorEastAsia" w:eastAsiaTheme="majorEastAsia" w:hAnsiTheme="majorEastAsia" w:hint="eastAsia"/>
                <w:sz w:val="20"/>
                <w:szCs w:val="20"/>
              </w:rPr>
              <w:t>，及避免醫院藉由不當盈餘管理方式規避</w:t>
            </w:r>
            <w:proofErr w:type="gramStart"/>
            <w:r w:rsidRPr="00A665A0">
              <w:rPr>
                <w:rFonts w:asciiTheme="majorEastAsia" w:eastAsiaTheme="majorEastAsia" w:hAnsiTheme="majorEastAsia" w:hint="eastAsia"/>
                <w:sz w:val="20"/>
                <w:szCs w:val="20"/>
              </w:rPr>
              <w:t>稅賦或公益</w:t>
            </w:r>
            <w:proofErr w:type="gramEnd"/>
            <w:r w:rsidRPr="00A665A0">
              <w:rPr>
                <w:rFonts w:asciiTheme="majorEastAsia" w:eastAsiaTheme="majorEastAsia" w:hAnsiTheme="majorEastAsia" w:hint="eastAsia"/>
                <w:sz w:val="20"/>
                <w:szCs w:val="20"/>
              </w:rPr>
              <w:t>責任</w:t>
            </w:r>
            <w:r w:rsidRPr="00A665A0">
              <w:rPr>
                <w:rFonts w:asciiTheme="majorEastAsia" w:eastAsiaTheme="majorEastAsia" w:hAnsiTheme="majorEastAsia"/>
                <w:sz w:val="20"/>
                <w:szCs w:val="20"/>
              </w:rPr>
              <w:t>。</w:t>
            </w:r>
          </w:p>
          <w:p w14:paraId="708FD5A6" w14:textId="77777777" w:rsidR="009D3CC4" w:rsidRPr="00A665A0" w:rsidRDefault="009D3CC4" w:rsidP="009D3CC4">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D371CD">
              <w:rPr>
                <w:rFonts w:asciiTheme="majorEastAsia" w:eastAsiaTheme="majorEastAsia" w:hAnsiTheme="majorEastAsia" w:hint="eastAsia"/>
                <w:sz w:val="20"/>
                <w:szCs w:val="20"/>
              </w:rPr>
              <w:t>為符合醫院實務作業所需，避免對於當年度結餘估算落差而導致</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不足等爭議，</w:t>
            </w:r>
            <w:proofErr w:type="gramStart"/>
            <w:r w:rsidRPr="00D371CD">
              <w:rPr>
                <w:rFonts w:asciiTheme="majorEastAsia" w:eastAsiaTheme="majorEastAsia" w:hAnsiTheme="majorEastAsia" w:hint="eastAsia"/>
                <w:sz w:val="20"/>
                <w:szCs w:val="20"/>
              </w:rPr>
              <w:t>爰</w:t>
            </w:r>
            <w:proofErr w:type="gramEnd"/>
            <w:r w:rsidRPr="00D371CD">
              <w:rPr>
                <w:rFonts w:asciiTheme="majorEastAsia" w:eastAsiaTheme="majorEastAsia" w:hAnsiTheme="majorEastAsia" w:hint="eastAsia"/>
                <w:sz w:val="20"/>
                <w:szCs w:val="20"/>
              </w:rPr>
              <w:t>改以前</w:t>
            </w:r>
            <w:proofErr w:type="gramStart"/>
            <w:r w:rsidRPr="00D371CD">
              <w:rPr>
                <w:rFonts w:asciiTheme="majorEastAsia" w:eastAsiaTheme="majorEastAsia" w:hAnsiTheme="majorEastAsia" w:hint="eastAsia"/>
                <w:sz w:val="20"/>
                <w:szCs w:val="20"/>
              </w:rPr>
              <w:t>一</w:t>
            </w:r>
            <w:proofErr w:type="gramEnd"/>
            <w:r w:rsidRPr="00D371CD">
              <w:rPr>
                <w:rFonts w:asciiTheme="majorEastAsia" w:eastAsiaTheme="majorEastAsia" w:hAnsiTheme="majorEastAsia" w:hint="eastAsia"/>
                <w:sz w:val="20"/>
                <w:szCs w:val="20"/>
              </w:rPr>
              <w:t>年度之結餘，作為計算下一年度</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社福金或教研金之計算基礎。</w:t>
            </w:r>
          </w:p>
          <w:p w14:paraId="59044181" w14:textId="77777777" w:rsidR="009D3CC4" w:rsidRPr="00A665A0" w:rsidRDefault="009D3CC4" w:rsidP="009D3CC4">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改會於102年12月分析發現</w:t>
            </w:r>
            <w:r w:rsidRPr="00A665A0">
              <w:rPr>
                <w:rFonts w:asciiTheme="majorEastAsia" w:eastAsiaTheme="majorEastAsia" w:hAnsiTheme="majorEastAsia"/>
                <w:sz w:val="20"/>
                <w:szCs w:val="20"/>
              </w:rPr>
              <w:t>醫療財團法人醫院</w:t>
            </w:r>
            <w:r w:rsidRPr="00A665A0">
              <w:rPr>
                <w:rFonts w:asciiTheme="majorEastAsia" w:eastAsiaTheme="majorEastAsia" w:hAnsiTheme="majorEastAsia" w:hint="eastAsia"/>
                <w:sz w:val="20"/>
                <w:szCs w:val="20"/>
              </w:rPr>
              <w:t>「醫務收入」及「稅後盈餘」雙雙成長，但投入於人力經費的比率卻下降。另依健保署104年12月29日發布新聞稿指出，</w:t>
            </w:r>
            <w:r w:rsidRPr="00A665A0">
              <w:rPr>
                <w:rFonts w:asciiTheme="majorEastAsia" w:eastAsiaTheme="majorEastAsia" w:hAnsiTheme="majorEastAsia"/>
                <w:sz w:val="20"/>
                <w:szCs w:val="20"/>
              </w:rPr>
              <w:t>103</w:t>
            </w:r>
            <w:r w:rsidRPr="00A665A0">
              <w:rPr>
                <w:rFonts w:asciiTheme="majorEastAsia" w:eastAsiaTheme="majorEastAsia" w:hAnsiTheme="majorEastAsia" w:hint="eastAsia"/>
                <w:sz w:val="20"/>
                <w:szCs w:val="20"/>
              </w:rPr>
              <w:t>年領取健保達</w:t>
            </w:r>
            <w:r w:rsidRPr="00A665A0">
              <w:rPr>
                <w:rFonts w:asciiTheme="majorEastAsia" w:eastAsiaTheme="majorEastAsia" w:hAnsiTheme="majorEastAsia"/>
                <w:sz w:val="20"/>
                <w:szCs w:val="20"/>
              </w:rPr>
              <w:t>6</w:t>
            </w:r>
            <w:r w:rsidRPr="00A665A0">
              <w:rPr>
                <w:rFonts w:asciiTheme="majorEastAsia" w:eastAsiaTheme="majorEastAsia" w:hAnsiTheme="majorEastAsia" w:hint="eastAsia"/>
                <w:sz w:val="20"/>
                <w:szCs w:val="20"/>
              </w:rPr>
              <w:t>億元以上之</w:t>
            </w:r>
            <w:r w:rsidRPr="00A665A0">
              <w:rPr>
                <w:rFonts w:asciiTheme="majorEastAsia" w:eastAsiaTheme="majorEastAsia" w:hAnsiTheme="majorEastAsia"/>
                <w:sz w:val="20"/>
                <w:szCs w:val="20"/>
              </w:rPr>
              <w:t>111</w:t>
            </w:r>
            <w:r w:rsidRPr="00A665A0">
              <w:rPr>
                <w:rFonts w:asciiTheme="majorEastAsia" w:eastAsiaTheme="majorEastAsia" w:hAnsiTheme="majorEastAsia" w:hint="eastAsia"/>
                <w:sz w:val="20"/>
                <w:szCs w:val="20"/>
              </w:rPr>
              <w:t>家醫院有結餘者占</w:t>
            </w:r>
            <w:r w:rsidRPr="00A665A0">
              <w:rPr>
                <w:rFonts w:asciiTheme="majorEastAsia" w:eastAsiaTheme="majorEastAsia" w:hAnsiTheme="majorEastAsia"/>
                <w:sz w:val="20"/>
                <w:szCs w:val="20"/>
              </w:rPr>
              <w:t>87%</w:t>
            </w:r>
            <w:r w:rsidRPr="00A665A0">
              <w:rPr>
                <w:rFonts w:asciiTheme="majorEastAsia" w:eastAsiaTheme="majorEastAsia" w:hAnsiTheme="majorEastAsia" w:hint="eastAsia"/>
                <w:sz w:val="20"/>
                <w:szCs w:val="20"/>
              </w:rPr>
              <w:t>，惟人事費用占醫務成本比率，不論以平均值或中位數都比前一年下降。</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改會於104年12月30日公布之全國民調亦顯示，超過</w:t>
            </w:r>
            <w:r w:rsidRPr="00A665A0">
              <w:rPr>
                <w:rFonts w:asciiTheme="majorEastAsia" w:eastAsiaTheme="majorEastAsia" w:hAnsiTheme="majorEastAsia"/>
                <w:sz w:val="20"/>
                <w:szCs w:val="20"/>
              </w:rPr>
              <w:t>85%</w:t>
            </w:r>
            <w:r w:rsidRPr="00A665A0">
              <w:rPr>
                <w:rFonts w:asciiTheme="majorEastAsia" w:eastAsiaTheme="majorEastAsia" w:hAnsiTheme="majorEastAsia" w:hint="eastAsia"/>
                <w:sz w:val="20"/>
                <w:szCs w:val="20"/>
              </w:rPr>
              <w:t>民意支持立法規定財團法人醫院盈餘應優先用於提升醫療品質及改善人力，</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增訂第二</w:t>
            </w:r>
            <w:r w:rsidRPr="00A665A0">
              <w:rPr>
                <w:rFonts w:asciiTheme="majorEastAsia" w:eastAsiaTheme="majorEastAsia" w:hAnsiTheme="majorEastAsia" w:hint="eastAsia"/>
                <w:sz w:val="20"/>
                <w:szCs w:val="20"/>
              </w:rPr>
              <w:t>和第三</w:t>
            </w:r>
            <w:r w:rsidRPr="00A665A0">
              <w:rPr>
                <w:rFonts w:asciiTheme="majorEastAsia" w:eastAsiaTheme="majorEastAsia" w:hAnsiTheme="majorEastAsia"/>
                <w:sz w:val="20"/>
                <w:szCs w:val="20"/>
              </w:rPr>
              <w:t>項</w:t>
            </w:r>
            <w:r w:rsidRPr="00A665A0">
              <w:rPr>
                <w:rFonts w:asciiTheme="majorEastAsia" w:eastAsiaTheme="majorEastAsia" w:hAnsiTheme="majorEastAsia" w:hint="eastAsia"/>
                <w:sz w:val="20"/>
                <w:szCs w:val="20"/>
              </w:rPr>
              <w:t>規定</w:t>
            </w:r>
            <w:r w:rsidRPr="00A665A0">
              <w:rPr>
                <w:rFonts w:asciiTheme="majorEastAsia" w:eastAsiaTheme="majorEastAsia" w:hAnsiTheme="majorEastAsia"/>
                <w:sz w:val="20"/>
                <w:szCs w:val="20"/>
              </w:rPr>
              <w:t>。</w:t>
            </w:r>
          </w:p>
          <w:p w14:paraId="1351E9FA" w14:textId="77777777" w:rsidR="009D3CC4" w:rsidRPr="00A665A0" w:rsidRDefault="009D3CC4" w:rsidP="009D3CC4">
            <w:pPr>
              <w:pStyle w:val="a3"/>
              <w:numPr>
                <w:ilvl w:val="0"/>
                <w:numId w:val="1"/>
              </w:numPr>
              <w:autoSpaceDE w:val="0"/>
              <w:autoSpaceDN w:val="0"/>
              <w:adjustRightInd w:val="0"/>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改會分析發現</w:t>
            </w:r>
            <w:r w:rsidRPr="00A665A0">
              <w:rPr>
                <w:rFonts w:asciiTheme="majorEastAsia" w:eastAsiaTheme="majorEastAsia" w:hAnsiTheme="majorEastAsia"/>
                <w:sz w:val="20"/>
                <w:szCs w:val="20"/>
              </w:rPr>
              <w:t>應屬非營利</w:t>
            </w:r>
            <w:r w:rsidRPr="00A665A0">
              <w:rPr>
                <w:rFonts w:asciiTheme="majorEastAsia" w:eastAsiaTheme="majorEastAsia" w:hAnsiTheme="majorEastAsia" w:hint="eastAsia"/>
                <w:sz w:val="20"/>
                <w:szCs w:val="20"/>
              </w:rPr>
              <w:t>性質之財團法人醫院，有八成醫院賺錢但僅四成醫院繳稅；另依譚慧芳等學者研究發現過半的非營利醫院其現金有效稅率為零，整體稅負相當低，因此學者建議應</w:t>
            </w:r>
            <w:proofErr w:type="gramStart"/>
            <w:r w:rsidRPr="00A665A0">
              <w:rPr>
                <w:rFonts w:asciiTheme="majorEastAsia" w:eastAsiaTheme="majorEastAsia" w:hAnsiTheme="majorEastAsia" w:hint="eastAsia"/>
                <w:sz w:val="20"/>
                <w:szCs w:val="20"/>
              </w:rPr>
              <w:t>由衛福部</w:t>
            </w:r>
            <w:proofErr w:type="gramEnd"/>
            <w:r w:rsidRPr="00A665A0">
              <w:rPr>
                <w:rFonts w:asciiTheme="majorEastAsia" w:eastAsiaTheme="majorEastAsia" w:hAnsiTheme="majorEastAsia" w:hint="eastAsia"/>
                <w:sz w:val="20"/>
                <w:szCs w:val="20"/>
              </w:rPr>
              <w:t>、健保署與稅務機關對醫院加強查核以了解其合理性。</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增修第四</w:t>
            </w:r>
            <w:r w:rsidRPr="00A665A0">
              <w:rPr>
                <w:rFonts w:asciiTheme="majorEastAsia" w:eastAsiaTheme="majorEastAsia" w:hAnsiTheme="majorEastAsia"/>
                <w:sz w:val="20"/>
                <w:szCs w:val="20"/>
              </w:rPr>
              <w:lastRenderedPageBreak/>
              <w:t>款，明定</w:t>
            </w:r>
            <w:r w:rsidRPr="00A665A0">
              <w:rPr>
                <w:rFonts w:asciiTheme="majorEastAsia" w:eastAsiaTheme="majorEastAsia" w:hAnsiTheme="majorEastAsia" w:hint="eastAsia"/>
                <w:sz w:val="20"/>
                <w:szCs w:val="20"/>
              </w:rPr>
              <w:t>政府</w:t>
            </w:r>
            <w:r w:rsidRPr="00A665A0">
              <w:rPr>
                <w:rFonts w:asciiTheme="majorEastAsia" w:eastAsiaTheme="majorEastAsia" w:hAnsiTheme="majorEastAsia"/>
                <w:sz w:val="20"/>
                <w:szCs w:val="20"/>
              </w:rPr>
              <w:t>機關對醫療財團法人財務情形專案查核權限</w:t>
            </w:r>
            <w:r w:rsidRPr="00A665A0">
              <w:rPr>
                <w:rFonts w:asciiTheme="majorEastAsia" w:eastAsiaTheme="majorEastAsia" w:hAnsiTheme="majorEastAsia" w:hint="eastAsia"/>
                <w:sz w:val="20"/>
                <w:szCs w:val="20"/>
              </w:rPr>
              <w:t>，以</w:t>
            </w:r>
            <w:r w:rsidRPr="00A665A0">
              <w:rPr>
                <w:rFonts w:asciiTheme="majorEastAsia" w:eastAsiaTheme="majorEastAsia" w:hAnsiTheme="majorEastAsia"/>
                <w:sz w:val="20"/>
                <w:szCs w:val="20"/>
              </w:rPr>
              <w:t>為維護醫療財團法人之公益性質及租稅公平性，。</w:t>
            </w:r>
          </w:p>
          <w:p w14:paraId="4889D5D1" w14:textId="77777777" w:rsidR="009D3CC4" w:rsidRPr="00A665A0" w:rsidRDefault="009D3CC4" w:rsidP="009D3CC4">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醫療社團法人醫院不適用於本項新增規定。</w:t>
            </w:r>
          </w:p>
        </w:tc>
      </w:tr>
    </w:tbl>
    <w:p w14:paraId="27B56809" w14:textId="77777777" w:rsidR="00272877" w:rsidRDefault="00272877" w:rsidP="00272877">
      <w:pPr>
        <w:snapToGrid w:val="0"/>
        <w:rPr>
          <w:rFonts w:ascii="微軟正黑體" w:eastAsia="微軟正黑體" w:hAnsi="微軟正黑體" w:cs="Times New Roman"/>
          <w:b/>
          <w:sz w:val="28"/>
          <w:szCs w:val="20"/>
        </w:rPr>
      </w:pPr>
    </w:p>
    <w:p w14:paraId="121CB67E" w14:textId="77777777" w:rsidR="00DB6929" w:rsidRDefault="00DB6929" w:rsidP="00272877">
      <w:pPr>
        <w:snapToGrid w:val="0"/>
        <w:rPr>
          <w:rFonts w:ascii="微軟正黑體" w:eastAsia="微軟正黑體" w:hAnsi="微軟正黑體" w:cs="Times New Roman"/>
          <w:b/>
          <w:sz w:val="28"/>
          <w:szCs w:val="20"/>
        </w:rPr>
      </w:pPr>
    </w:p>
    <w:p w14:paraId="3B6750D9" w14:textId="0A2594B2" w:rsidR="00272877" w:rsidRPr="00C24E15" w:rsidRDefault="00272877" w:rsidP="00272877">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mc:AlternateContent>
          <mc:Choice Requires="wps">
            <w:drawing>
              <wp:anchor distT="0" distB="0" distL="114300" distR="114300" simplePos="0" relativeHeight="251731968" behindDoc="0" locked="0" layoutInCell="1" allowOverlap="1" wp14:anchorId="774631F3" wp14:editId="5AF739A7">
                <wp:simplePos x="0" y="0"/>
                <wp:positionH relativeFrom="column">
                  <wp:posOffset>12780645</wp:posOffset>
                </wp:positionH>
                <wp:positionV relativeFrom="paragraph">
                  <wp:posOffset>-18160</wp:posOffset>
                </wp:positionV>
                <wp:extent cx="1436370" cy="1403985"/>
                <wp:effectExtent l="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30402D69" w14:textId="2F06BC73"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4631F3" id="_x0000_s1029" type="#_x0000_t202" style="position:absolute;margin-left:1006.35pt;margin-top:-1.45pt;width:113.1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" filled="f" stroked="f">
                <v:textbox style="mso-fit-shape-to-text:t">
                  <w:txbxContent>
                    <w:p w14:paraId="30402D69" w14:textId="2F06BC73"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v:textbox>
              </v:shape>
            </w:pict>
          </mc:Fallback>
        </mc:AlternateContent>
      </w:r>
      <w:r w:rsidRPr="00C24E15">
        <w:rPr>
          <w:rFonts w:ascii="微軟正黑體" w:eastAsia="微軟正黑體" w:hAnsi="微軟正黑體" w:cs="Times New Roman" w:hint="eastAsia"/>
          <w:b/>
          <w:sz w:val="28"/>
          <w:szCs w:val="20"/>
        </w:rPr>
        <w:t>四</w:t>
      </w:r>
      <w:r w:rsidRPr="00C24E15">
        <w:rPr>
          <w:rFonts w:ascii="微軟正黑體" w:eastAsia="微軟正黑體" w:hAnsi="微軟正黑體" w:cs="Times New Roman"/>
          <w:b/>
          <w:sz w:val="28"/>
          <w:szCs w:val="20"/>
        </w:rPr>
        <w:t>、【資訊揭露】§34-1、§46-1</w:t>
      </w:r>
      <w:r w:rsidRPr="00A665A0">
        <w:rPr>
          <w:rFonts w:ascii="微軟正黑體" w:eastAsia="微軟正黑體" w:hAnsi="微軟正黑體" w:cs="Times New Roman" w:hint="eastAsia"/>
          <w:b/>
          <w:sz w:val="28"/>
          <w:szCs w:val="20"/>
          <w:bdr w:val="single" w:sz="4" w:space="0" w:color="auto"/>
        </w:rPr>
        <w:t>新增</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8"/>
          <w:szCs w:val="20"/>
        </w:rPr>
        <w:t xml:space="preserve"> </w:t>
      </w:r>
      <w:r w:rsidRPr="003724BE">
        <w:rPr>
          <w:rFonts w:ascii="微軟正黑體" w:eastAsia="微軟正黑體" w:hAnsi="微軟正黑體" w:cs="Times New Roman" w:hint="eastAsia"/>
          <w:b/>
          <w:sz w:val="20"/>
          <w:szCs w:val="20"/>
        </w:rPr>
        <w:t>(†表示為</w:t>
      </w:r>
      <w:r>
        <w:rPr>
          <w:rFonts w:ascii="微軟正黑體" w:eastAsia="微軟正黑體" w:hAnsi="微軟正黑體" w:cs="Times New Roman" w:hint="eastAsia"/>
          <w:b/>
          <w:sz w:val="20"/>
          <w:szCs w:val="20"/>
        </w:rPr>
        <w:t>106.05.1</w:t>
      </w:r>
      <w:r w:rsidRPr="003724BE">
        <w:rPr>
          <w:rFonts w:ascii="微軟正黑體" w:eastAsia="微軟正黑體" w:hAnsi="微軟正黑體" w:cs="Times New Roman" w:hint="eastAsia"/>
          <w:b/>
          <w:sz w:val="20"/>
          <w:szCs w:val="20"/>
        </w:rPr>
        <w:t>7</w:t>
      </w:r>
      <w:r>
        <w:rPr>
          <w:rFonts w:ascii="微軟正黑體" w:eastAsia="微軟正黑體" w:hAnsi="微軟正黑體" w:cs="Times New Roman" w:hint="eastAsia"/>
          <w:b/>
          <w:sz w:val="20"/>
          <w:szCs w:val="20"/>
        </w:rPr>
        <w:t>初審時</w:t>
      </w:r>
      <w:r w:rsidRPr="003724BE">
        <w:rPr>
          <w:rFonts w:ascii="微軟正黑體" w:eastAsia="微軟正黑體" w:hAnsi="微軟正黑體" w:cs="Times New Roman" w:hint="eastAsia"/>
          <w:b/>
          <w:sz w:val="20"/>
          <w:szCs w:val="20"/>
        </w:rPr>
        <w:t>所提之修正動議版本</w:t>
      </w:r>
      <w:r>
        <w:rPr>
          <w:rFonts w:ascii="微軟正黑體" w:eastAsia="微軟正黑體" w:hAnsi="微軟正黑體" w:cs="Times New Roman" w:hint="eastAsia"/>
          <w:b/>
          <w:sz w:val="20"/>
          <w:szCs w:val="20"/>
        </w:rPr>
        <w:t>，</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r w:rsidRPr="003724BE">
        <w:rPr>
          <w:rFonts w:ascii="微軟正黑體" w:eastAsia="微軟正黑體" w:hAnsi="微軟正黑體" w:cs="Times New Roman" w:hint="eastAsia"/>
          <w:b/>
          <w:sz w:val="20"/>
          <w:szCs w:val="20"/>
        </w:rPr>
        <w:t>)</w:t>
      </w:r>
    </w:p>
    <w:tbl>
      <w:tblPr>
        <w:tblpPr w:leftFromText="180" w:rightFromText="180" w:vertAnchor="text" w:tblpY="1"/>
        <w:tblOverlap w:val="never"/>
        <w:tblW w:w="2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3193"/>
        <w:gridCol w:w="3193"/>
        <w:gridCol w:w="3193"/>
        <w:gridCol w:w="3193"/>
        <w:gridCol w:w="3193"/>
        <w:gridCol w:w="3193"/>
      </w:tblGrid>
      <w:tr w:rsidR="003F1FAB" w:rsidRPr="00853702" w14:paraId="67AD5CA3" w14:textId="77777777" w:rsidTr="003F1FAB">
        <w:trPr>
          <w:trHeight w:val="567"/>
          <w:tblHeader/>
        </w:trPr>
        <w:tc>
          <w:tcPr>
            <w:tcW w:w="3193" w:type="dxa"/>
            <w:tcBorders>
              <w:top w:val="single" w:sz="4" w:space="0" w:color="auto"/>
              <w:left w:val="single" w:sz="4" w:space="0" w:color="auto"/>
              <w:bottom w:val="single" w:sz="4" w:space="0" w:color="auto"/>
              <w:right w:val="single" w:sz="4" w:space="0" w:color="auto"/>
            </w:tcBorders>
            <w:shd w:val="clear" w:color="auto" w:fill="FFFF00"/>
            <w:vAlign w:val="center"/>
          </w:tcPr>
          <w:p w14:paraId="05956B61" w14:textId="77777777" w:rsidR="003F1FAB" w:rsidRPr="005C079B" w:rsidRDefault="003F1FAB" w:rsidP="003F1FAB">
            <w:pPr>
              <w:snapToGrid w:val="0"/>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醫</w:t>
            </w:r>
            <w:proofErr w:type="gramEnd"/>
            <w:r w:rsidRPr="005C079B">
              <w:rPr>
                <w:rFonts w:ascii="Times New Roman" w:eastAsiaTheme="majorEastAsia" w:hAnsi="Times New Roman" w:cs="Times New Roman"/>
                <w:b/>
                <w:kern w:val="0"/>
                <w:szCs w:val="20"/>
              </w:rPr>
              <w:t>改會建議條文</w:t>
            </w:r>
            <w:r>
              <w:rPr>
                <w:rFonts w:ascii="Times New Roman" w:eastAsiaTheme="majorEastAsia" w:hAnsi="Times New Roman" w:cs="Times New Roman" w:hint="eastAsia"/>
                <w:b/>
                <w:kern w:val="0"/>
                <w:szCs w:val="20"/>
              </w:rPr>
              <w:t>、林淑芬版</w:t>
            </w:r>
          </w:p>
        </w:tc>
        <w:tc>
          <w:tcPr>
            <w:tcW w:w="3193" w:type="dxa"/>
            <w:tcBorders>
              <w:top w:val="single" w:sz="4" w:space="0" w:color="auto"/>
              <w:left w:val="single" w:sz="4" w:space="0" w:color="auto"/>
              <w:bottom w:val="single" w:sz="4" w:space="0" w:color="auto"/>
              <w:right w:val="single" w:sz="4" w:space="0" w:color="auto"/>
            </w:tcBorders>
            <w:shd w:val="clear" w:color="auto" w:fill="00B050"/>
            <w:vAlign w:val="center"/>
          </w:tcPr>
          <w:p w14:paraId="0153BCD9" w14:textId="2A571837" w:rsidR="003F1FAB" w:rsidRDefault="003F1FAB" w:rsidP="003F1FAB">
            <w:pPr>
              <w:snapToGrid w:val="0"/>
              <w:jc w:val="center"/>
              <w:rPr>
                <w:rFonts w:asciiTheme="majorEastAsia" w:eastAsiaTheme="majorEastAsia" w:hAnsiTheme="majorEastAsia" w:cs="Times New Roman"/>
                <w:b/>
                <w:kern w:val="0"/>
                <w:szCs w:val="20"/>
              </w:rPr>
            </w:pPr>
            <w:r w:rsidRPr="00DB6929">
              <w:rPr>
                <w:rFonts w:asciiTheme="majorEastAsia" w:eastAsiaTheme="majorEastAsia" w:hAnsiTheme="majorEastAsia" w:cs="Times New Roman" w:hint="eastAsia"/>
                <w:b/>
                <w:color w:val="FFFFFF" w:themeColor="background1"/>
                <w:kern w:val="0"/>
                <w:szCs w:val="24"/>
              </w:rPr>
              <w:t>1228政黨協商版本*</w:t>
            </w:r>
          </w:p>
        </w:tc>
        <w:tc>
          <w:tcPr>
            <w:tcW w:w="3193" w:type="dxa"/>
            <w:tcBorders>
              <w:top w:val="single" w:sz="4" w:space="0" w:color="auto"/>
              <w:left w:val="single" w:sz="4" w:space="0" w:color="auto"/>
              <w:bottom w:val="single" w:sz="4" w:space="0" w:color="auto"/>
              <w:right w:val="single" w:sz="4" w:space="0" w:color="auto"/>
            </w:tcBorders>
            <w:shd w:val="clear" w:color="auto" w:fill="92D050"/>
            <w:vAlign w:val="center"/>
          </w:tcPr>
          <w:p w14:paraId="05173ABC" w14:textId="77777777" w:rsidR="003F1FAB" w:rsidRPr="005C079B" w:rsidRDefault="003F1FAB" w:rsidP="003F1FAB">
            <w:pPr>
              <w:snapToGrid w:val="0"/>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lang w:eastAsia="zh-MO"/>
              </w:rPr>
              <w:t>政院版</w:t>
            </w:r>
          </w:p>
        </w:tc>
        <w:tc>
          <w:tcPr>
            <w:tcW w:w="31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34FC09" w14:textId="77777777" w:rsidR="003F1FAB" w:rsidRPr="005C079B" w:rsidRDefault="003F1FAB" w:rsidP="003F1FAB">
            <w:pPr>
              <w:snapToGrid w:val="0"/>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陳瑩版</w:t>
            </w:r>
            <w:proofErr w:type="gramEnd"/>
          </w:p>
        </w:tc>
        <w:tc>
          <w:tcPr>
            <w:tcW w:w="31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B5D8E2" w14:textId="77777777" w:rsidR="003F1FAB" w:rsidRPr="005C079B" w:rsidRDefault="003F1FAB" w:rsidP="003F1FAB">
            <w:pPr>
              <w:snapToGrid w:val="0"/>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rPr>
              <w:t>林靜儀版</w:t>
            </w:r>
            <w:r w:rsidRPr="00E00B38">
              <w:rPr>
                <w:rFonts w:asciiTheme="majorEastAsia" w:eastAsiaTheme="majorEastAsia" w:hAnsiTheme="majorEastAsia" w:cs="Times New Roman" w:hint="eastAsia"/>
                <w:kern w:val="0"/>
                <w:szCs w:val="20"/>
              </w:rPr>
              <w:t>†</w:t>
            </w:r>
          </w:p>
        </w:tc>
        <w:tc>
          <w:tcPr>
            <w:tcW w:w="31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4E3A5B" w14:textId="77777777" w:rsidR="003F1FAB" w:rsidRPr="005C079B" w:rsidRDefault="003F1FAB" w:rsidP="003F1FAB">
            <w:pPr>
              <w:snapToGrid w:val="0"/>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現行條文</w:t>
            </w:r>
          </w:p>
        </w:tc>
        <w:tc>
          <w:tcPr>
            <w:tcW w:w="31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219066" w14:textId="77777777" w:rsidR="003F1FAB" w:rsidRPr="005C079B" w:rsidRDefault="003F1FAB" w:rsidP="003F1FAB">
            <w:pPr>
              <w:snapToGrid w:val="0"/>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修法說明</w:t>
            </w:r>
          </w:p>
        </w:tc>
      </w:tr>
      <w:tr w:rsidR="003F1FAB" w:rsidRPr="00853702" w14:paraId="65CE3E9C" w14:textId="77777777" w:rsidTr="003F1FAB">
        <w:trPr>
          <w:tblHeader/>
        </w:trPr>
        <w:tc>
          <w:tcPr>
            <w:tcW w:w="3193" w:type="dxa"/>
            <w:tcBorders>
              <w:top w:val="single" w:sz="4" w:space="0" w:color="auto"/>
              <w:left w:val="single" w:sz="4" w:space="0" w:color="auto"/>
              <w:bottom w:val="single" w:sz="4" w:space="0" w:color="auto"/>
              <w:right w:val="single" w:sz="4" w:space="0" w:color="auto"/>
            </w:tcBorders>
            <w:shd w:val="clear" w:color="auto" w:fill="auto"/>
          </w:tcPr>
          <w:p w14:paraId="00C7D347" w14:textId="77777777" w:rsidR="003F1FAB"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0D00FA27" w14:textId="77777777" w:rsidR="003F1FAB" w:rsidRPr="00D371CD"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w:t>
            </w:r>
            <w:r>
              <w:rPr>
                <w:rFonts w:ascii="Times New Roman" w:eastAsiaTheme="majorEastAsia" w:hAnsi="Times New Roman" w:cs="Times New Roman" w:hint="eastAsia"/>
                <w:sz w:val="20"/>
                <w:szCs w:val="20"/>
                <w:u w:val="single"/>
              </w:rPr>
              <w:t>財團</w:t>
            </w:r>
            <w:r w:rsidRPr="00D371CD">
              <w:rPr>
                <w:rFonts w:ascii="Times New Roman" w:eastAsiaTheme="majorEastAsia" w:hAnsi="Times New Roman" w:cs="Times New Roman"/>
                <w:sz w:val="20"/>
                <w:szCs w:val="20"/>
                <w:u w:val="single"/>
              </w:rPr>
              <w:t>法人應</w:t>
            </w:r>
            <w:r w:rsidRPr="00D371CD">
              <w:rPr>
                <w:rFonts w:eastAsiaTheme="majorEastAsia"/>
                <w:sz w:val="20"/>
                <w:u w:val="single"/>
              </w:rPr>
              <w:t>應依中央主管機關公告之方式，</w:t>
            </w:r>
            <w:r>
              <w:rPr>
                <w:rFonts w:eastAsiaTheme="majorEastAsia" w:hint="eastAsia"/>
                <w:sz w:val="20"/>
                <w:u w:val="single"/>
              </w:rPr>
              <w:t>上網</w:t>
            </w:r>
            <w:r w:rsidRPr="00D371CD">
              <w:rPr>
                <w:rFonts w:ascii="Times New Roman" w:eastAsiaTheme="majorEastAsia" w:hAnsi="Times New Roman" w:cs="Times New Roman"/>
                <w:sz w:val="20"/>
                <w:szCs w:val="20"/>
                <w:u w:val="single"/>
              </w:rPr>
              <w:t>公開下列事項：</w:t>
            </w:r>
          </w:p>
          <w:p w14:paraId="798955D9" w14:textId="77777777" w:rsidR="003F1FAB" w:rsidRPr="0090425E" w:rsidRDefault="003F1FAB" w:rsidP="003F1FAB">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一、章則、捐助章程或組織章程、</w:t>
            </w:r>
            <w:r w:rsidRPr="00AF3E29">
              <w:rPr>
                <w:rFonts w:ascii="Times New Roman" w:eastAsiaTheme="majorEastAsia" w:hAnsi="Times New Roman" w:cs="Times New Roman" w:hint="eastAsia"/>
                <w:sz w:val="20"/>
                <w:szCs w:val="20"/>
                <w:u w:val="single"/>
              </w:rPr>
              <w:t>利益迴避規範。</w:t>
            </w:r>
          </w:p>
          <w:p w14:paraId="24AF6D91" w14:textId="77777777" w:rsidR="003F1FAB" w:rsidRPr="0090425E" w:rsidRDefault="003F1FAB" w:rsidP="003F1FAB">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二、董事與監察人之姓名、任職單位與簡歷、自我利益揭露、酬勞、關係人交易。</w:t>
            </w:r>
          </w:p>
          <w:p w14:paraId="790B1BFA" w14:textId="77777777" w:rsidR="003F1FAB" w:rsidRPr="0090425E" w:rsidRDefault="003F1FAB" w:rsidP="003F1FAB">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三、醫療法人及各附屬機構之資產負債表、收支餘</w:t>
            </w:r>
            <w:proofErr w:type="gramStart"/>
            <w:r w:rsidRPr="0090425E">
              <w:rPr>
                <w:rFonts w:ascii="Times New Roman" w:eastAsiaTheme="majorEastAsia" w:hAnsi="Times New Roman" w:cs="Times New Roman" w:hint="eastAsia"/>
                <w:sz w:val="20"/>
                <w:szCs w:val="20"/>
                <w:u w:val="single"/>
              </w:rPr>
              <w:t>絀</w:t>
            </w:r>
            <w:proofErr w:type="gramEnd"/>
            <w:r w:rsidRPr="0090425E">
              <w:rPr>
                <w:rFonts w:ascii="Times New Roman" w:eastAsiaTheme="majorEastAsia" w:hAnsi="Times New Roman" w:cs="Times New Roman" w:hint="eastAsia"/>
                <w:sz w:val="20"/>
                <w:szCs w:val="20"/>
                <w:u w:val="single"/>
              </w:rPr>
              <w:t>表、淨值變動表、現金流量表、醫務收入明細表、醫務成本明細表。此項所涵蓋之各報表，中央主管機關應於年度結束後一年內審查完畢後公開。</w:t>
            </w:r>
          </w:p>
          <w:p w14:paraId="3A3D50E3" w14:textId="77777777" w:rsidR="003F1FAB" w:rsidRPr="00D371CD" w:rsidRDefault="003F1FAB" w:rsidP="003F1FAB">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四、辦理醫療救濟、社區醫療服務及其他社會服務事項之計畫書、成果報告、醫療費用減免或補助標準。</w:t>
            </w:r>
          </w:p>
        </w:tc>
        <w:tc>
          <w:tcPr>
            <w:tcW w:w="3193" w:type="dxa"/>
            <w:tcBorders>
              <w:top w:val="single" w:sz="4" w:space="0" w:color="auto"/>
              <w:left w:val="single" w:sz="4" w:space="0" w:color="auto"/>
              <w:bottom w:val="single" w:sz="4" w:space="0" w:color="auto"/>
              <w:right w:val="single" w:sz="4" w:space="0" w:color="auto"/>
            </w:tcBorders>
          </w:tcPr>
          <w:p w14:paraId="3267AE06" w14:textId="77777777" w:rsidR="003F1FAB" w:rsidRPr="003F1FAB" w:rsidRDefault="003F1FAB" w:rsidP="003F1FAB">
            <w:pPr>
              <w:snapToGrid w:val="0"/>
              <w:ind w:rightChars="50" w:right="120"/>
              <w:jc w:val="both"/>
              <w:rPr>
                <w:rFonts w:asciiTheme="majorEastAsia" w:eastAsiaTheme="majorEastAsia" w:hAnsiTheme="majorEastAsia" w:cs="Times New Roman"/>
                <w:color w:val="FF0000"/>
                <w:sz w:val="20"/>
                <w:szCs w:val="20"/>
              </w:rPr>
            </w:pPr>
          </w:p>
          <w:p w14:paraId="6B61245D" w14:textId="723C0540" w:rsidR="003F1FAB" w:rsidRPr="003F1FAB" w:rsidRDefault="003F1FAB" w:rsidP="003F1FAB">
            <w:pPr>
              <w:snapToGrid w:val="0"/>
              <w:ind w:left="238" w:hangingChars="119" w:hanging="238"/>
              <w:rPr>
                <w:sz w:val="20"/>
                <w:szCs w:val="20"/>
                <w:u w:val="single"/>
              </w:rPr>
            </w:pPr>
            <w:r w:rsidRPr="003F1FAB">
              <w:rPr>
                <w:rFonts w:hint="eastAsia"/>
                <w:sz w:val="20"/>
                <w:szCs w:val="20"/>
                <w:u w:val="single"/>
              </w:rPr>
              <w:t>第四十六條之</w:t>
            </w:r>
            <w:proofErr w:type="gramStart"/>
            <w:r w:rsidRPr="003F1FAB">
              <w:rPr>
                <w:rFonts w:hint="eastAsia"/>
                <w:sz w:val="20"/>
                <w:szCs w:val="20"/>
                <w:u w:val="single"/>
              </w:rPr>
              <w:t>一</w:t>
            </w:r>
            <w:proofErr w:type="gramEnd"/>
            <w:r w:rsidRPr="003F1FAB">
              <w:rPr>
                <w:rFonts w:hint="eastAsia"/>
                <w:sz w:val="20"/>
                <w:szCs w:val="20"/>
                <w:u w:val="single"/>
              </w:rPr>
              <w:t xml:space="preserve">　醫療財團法人應依中央主管機關公告之方式，主動公開下列事項；其公開之事項變更者，亦同：</w:t>
            </w:r>
          </w:p>
          <w:p w14:paraId="08BCFA66" w14:textId="77777777" w:rsidR="003F1FAB" w:rsidRPr="003F1FAB" w:rsidRDefault="003F1FAB" w:rsidP="003F1FAB">
            <w:pPr>
              <w:pStyle w:val="a3"/>
              <w:numPr>
                <w:ilvl w:val="0"/>
                <w:numId w:val="10"/>
              </w:numPr>
              <w:snapToGrid w:val="0"/>
              <w:ind w:leftChars="0" w:left="663" w:hanging="425"/>
              <w:rPr>
                <w:color w:val="FF0000"/>
                <w:sz w:val="20"/>
                <w:szCs w:val="20"/>
                <w:u w:val="single"/>
              </w:rPr>
            </w:pPr>
            <w:r w:rsidRPr="003F1FAB">
              <w:rPr>
                <w:rFonts w:hint="eastAsia"/>
                <w:color w:val="FF0000"/>
                <w:sz w:val="20"/>
                <w:szCs w:val="20"/>
                <w:u w:val="single"/>
              </w:rPr>
              <w:t>捐助章程、章則。</w:t>
            </w:r>
          </w:p>
          <w:p w14:paraId="54DEE336" w14:textId="77777777" w:rsidR="003F1FAB" w:rsidRPr="003F1FAB" w:rsidRDefault="003F1FAB" w:rsidP="003F1FAB">
            <w:pPr>
              <w:pStyle w:val="a3"/>
              <w:numPr>
                <w:ilvl w:val="0"/>
                <w:numId w:val="10"/>
              </w:numPr>
              <w:snapToGrid w:val="0"/>
              <w:ind w:leftChars="0" w:left="663" w:hanging="425"/>
              <w:rPr>
                <w:color w:val="FF0000"/>
                <w:sz w:val="20"/>
                <w:szCs w:val="20"/>
                <w:u w:val="single"/>
              </w:rPr>
            </w:pPr>
            <w:r w:rsidRPr="003F1FAB">
              <w:rPr>
                <w:rFonts w:hint="eastAsia"/>
                <w:color w:val="FF0000"/>
                <w:sz w:val="20"/>
                <w:szCs w:val="20"/>
                <w:u w:val="single"/>
              </w:rPr>
              <w:t>董事與監察人之姓名、現職及利益迴避規範。</w:t>
            </w:r>
          </w:p>
          <w:p w14:paraId="05BF6563" w14:textId="77777777" w:rsidR="003F1FAB" w:rsidRPr="003F1FAB" w:rsidRDefault="003F1FAB" w:rsidP="003F1FAB">
            <w:pPr>
              <w:pStyle w:val="a3"/>
              <w:numPr>
                <w:ilvl w:val="0"/>
                <w:numId w:val="10"/>
              </w:numPr>
              <w:snapToGrid w:val="0"/>
              <w:ind w:leftChars="0" w:left="663" w:hanging="425"/>
              <w:rPr>
                <w:color w:val="FF0000"/>
                <w:sz w:val="20"/>
                <w:szCs w:val="20"/>
                <w:u w:val="single"/>
              </w:rPr>
            </w:pPr>
            <w:r w:rsidRPr="003F1FAB">
              <w:rPr>
                <w:rFonts w:hint="eastAsia"/>
                <w:color w:val="FF0000"/>
                <w:sz w:val="20"/>
                <w:szCs w:val="20"/>
                <w:u w:val="single"/>
              </w:rPr>
              <w:t>前條第一項第二款救濟、服務內容、計畫、補助基準及成果。</w:t>
            </w:r>
          </w:p>
          <w:p w14:paraId="1AA1477B" w14:textId="77777777" w:rsidR="003F1FAB" w:rsidRPr="003F1FAB" w:rsidRDefault="003F1FAB" w:rsidP="003F1FAB">
            <w:pPr>
              <w:pStyle w:val="a3"/>
              <w:numPr>
                <w:ilvl w:val="0"/>
                <w:numId w:val="10"/>
              </w:numPr>
              <w:snapToGrid w:val="0"/>
              <w:ind w:leftChars="0" w:left="663" w:hanging="425"/>
              <w:rPr>
                <w:color w:val="FF0000"/>
                <w:sz w:val="20"/>
                <w:szCs w:val="20"/>
                <w:u w:val="single"/>
              </w:rPr>
            </w:pPr>
            <w:r w:rsidRPr="003F1FAB">
              <w:rPr>
                <w:rFonts w:hint="eastAsia"/>
                <w:color w:val="FF0000"/>
                <w:sz w:val="20"/>
                <w:szCs w:val="20"/>
                <w:u w:val="single"/>
              </w:rPr>
              <w:t>年度財務報告。</w:t>
            </w:r>
          </w:p>
          <w:p w14:paraId="4FE24D92" w14:textId="7B640935" w:rsidR="003F1FAB" w:rsidRPr="003F1FAB" w:rsidRDefault="003F1FAB" w:rsidP="003F1FAB">
            <w:pPr>
              <w:snapToGrid w:val="0"/>
              <w:ind w:leftChars="99" w:left="238" w:rightChars="50" w:right="120" w:firstLineChars="212" w:firstLine="424"/>
              <w:jc w:val="both"/>
              <w:rPr>
                <w:rFonts w:asciiTheme="majorEastAsia" w:eastAsiaTheme="majorEastAsia" w:hAnsiTheme="majorEastAsia" w:cs="Times New Roman"/>
                <w:color w:val="FF0000"/>
                <w:sz w:val="20"/>
                <w:szCs w:val="20"/>
              </w:rPr>
            </w:pPr>
            <w:r w:rsidRPr="003F1FAB">
              <w:rPr>
                <w:rFonts w:hint="eastAsia"/>
                <w:color w:val="FF0000"/>
                <w:sz w:val="20"/>
                <w:szCs w:val="20"/>
                <w:u w:val="single"/>
              </w:rPr>
              <w:t>前項第四款年度財務報告，中央主管機關應於年度結束後一年內完成備查並公開之。</w:t>
            </w:r>
          </w:p>
        </w:tc>
        <w:tc>
          <w:tcPr>
            <w:tcW w:w="3193" w:type="dxa"/>
            <w:tcBorders>
              <w:top w:val="single" w:sz="4" w:space="0" w:color="auto"/>
              <w:left w:val="single" w:sz="4" w:space="0" w:color="auto"/>
              <w:bottom w:val="single" w:sz="4" w:space="0" w:color="auto"/>
              <w:right w:val="single" w:sz="4" w:space="0" w:color="auto"/>
            </w:tcBorders>
          </w:tcPr>
          <w:p w14:paraId="205D06E3" w14:textId="77777777" w:rsidR="003F1FAB"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2BDDE68B" w14:textId="77777777" w:rsidR="003F1FAB" w:rsidRPr="00D371CD"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第四十六條之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醫療財團法人應依中央主管機關公告之方式，主動公開其章則、捐助章程、董事與監察人之姓名及現職，及向中央主管機關申報之年度財務報告；其公開之事項變更者，亦同。</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7AE21F2F" w14:textId="77777777" w:rsidR="003F1FAB"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4FD35339" w14:textId="77777777" w:rsidR="003F1FAB" w:rsidRPr="00D371CD" w:rsidRDefault="003F1FAB" w:rsidP="003F1FAB">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醫療法人應依中央主管機關公告之方式，主動公開其章則、捐助章程或組織章程、董事與監察人姓名，及向中央主管機關申報之年度財務報告；其公開之事項變更者，亦同。</w:t>
            </w:r>
          </w:p>
          <w:p w14:paraId="792C8300" w14:textId="77777777" w:rsidR="003F1FAB" w:rsidRPr="00D371CD" w:rsidRDefault="003F1FAB" w:rsidP="003F1FAB">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醫療法人與利害關係人之超過一定額度之交易應經監察人同意，並揭露於前項年度財務報告。</w:t>
            </w:r>
          </w:p>
          <w:p w14:paraId="3BAA9A46" w14:textId="77777777" w:rsidR="003F1FAB" w:rsidRPr="00D371CD" w:rsidRDefault="003F1FAB" w:rsidP="003F1FAB">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前項利害關係人之範圍與交易額度由中央主管機關以辦法另定之。</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1AED5243" w14:textId="77777777" w:rsidR="003F1FAB" w:rsidRDefault="003F1FAB" w:rsidP="003F1FAB">
            <w:pPr>
              <w:pStyle w:val="2"/>
              <w:snapToGrid w:val="0"/>
              <w:ind w:leftChars="36" w:left="324" w:hangingChars="119" w:hanging="238"/>
              <w:jc w:val="both"/>
              <w:rPr>
                <w:rFonts w:eastAsiaTheme="majorEastAsia"/>
                <w:sz w:val="20"/>
                <w:u w:val="single"/>
              </w:rPr>
            </w:pPr>
          </w:p>
          <w:p w14:paraId="1D799E39" w14:textId="77777777" w:rsidR="003F1FAB" w:rsidRPr="00D371CD" w:rsidRDefault="003F1FAB" w:rsidP="003F1FAB">
            <w:pPr>
              <w:pStyle w:val="2"/>
              <w:snapToGrid w:val="0"/>
              <w:ind w:leftChars="36" w:left="324" w:hangingChars="119" w:hanging="238"/>
              <w:jc w:val="both"/>
              <w:rPr>
                <w:rFonts w:eastAsiaTheme="majorEastAsia"/>
                <w:sz w:val="20"/>
                <w:u w:val="single"/>
              </w:rPr>
            </w:pPr>
            <w:r w:rsidRPr="00D371CD">
              <w:rPr>
                <w:rFonts w:eastAsiaTheme="majorEastAsia"/>
                <w:sz w:val="20"/>
                <w:u w:val="single"/>
              </w:rPr>
              <w:t>第四十六條之</w:t>
            </w:r>
            <w:proofErr w:type="gramStart"/>
            <w:r w:rsidRPr="00D371CD">
              <w:rPr>
                <w:rFonts w:eastAsiaTheme="majorEastAsia"/>
                <w:sz w:val="20"/>
                <w:u w:val="single"/>
              </w:rPr>
              <w:t>一</w:t>
            </w:r>
            <w:proofErr w:type="gramEnd"/>
            <w:r w:rsidRPr="00D371CD">
              <w:rPr>
                <w:rFonts w:eastAsiaTheme="majorEastAsia"/>
                <w:sz w:val="20"/>
                <w:u w:val="single"/>
              </w:rPr>
              <w:t xml:space="preserve">　醫療財團法人應依中央主管機關公告之方式，主動公開其章則、捐助章程、董事與監察人之姓名及現職，及向中央主管機關申報之年度財務報告；其公開之事項變更者，亦同。</w:t>
            </w:r>
          </w:p>
          <w:p w14:paraId="5DB7A7ED" w14:textId="77777777" w:rsidR="003F1FAB" w:rsidRPr="00D371CD" w:rsidRDefault="003F1FAB" w:rsidP="003F1FAB">
            <w:pPr>
              <w:pStyle w:val="2"/>
              <w:snapToGrid w:val="0"/>
              <w:ind w:leftChars="36" w:left="324" w:hangingChars="119" w:hanging="238"/>
              <w:jc w:val="both"/>
              <w:rPr>
                <w:rFonts w:eastAsiaTheme="majorEastAsia"/>
                <w:sz w:val="20"/>
                <w:u w:val="single"/>
              </w:rPr>
            </w:pPr>
            <w:r w:rsidRPr="00D371CD">
              <w:rPr>
                <w:rFonts w:eastAsiaTheme="majorEastAsia"/>
                <w:sz w:val="20"/>
                <w:u w:val="single"/>
              </w:rPr>
              <w:t xml:space="preserve">    </w:t>
            </w:r>
            <w:r w:rsidRPr="00D371CD">
              <w:rPr>
                <w:rFonts w:eastAsiaTheme="majorEastAsia"/>
                <w:sz w:val="20"/>
                <w:u w:val="single"/>
              </w:rPr>
              <w:t>醫療財團法人與關係人超過一定額度之交易，應經監察人同意，並於年度財務報告揭露。</w:t>
            </w:r>
          </w:p>
          <w:p w14:paraId="69B22A47" w14:textId="77777777" w:rsidR="003F1FAB" w:rsidRPr="00D371CD" w:rsidRDefault="003F1FAB" w:rsidP="003F1FAB">
            <w:pPr>
              <w:snapToGrid w:val="0"/>
              <w:ind w:leftChars="36" w:left="324" w:hangingChars="119" w:hanging="238"/>
              <w:jc w:val="both"/>
              <w:rPr>
                <w:rFonts w:ascii="Times New Roman" w:eastAsiaTheme="majorEastAsia" w:hAnsi="Times New Roman" w:cs="Times New Roman"/>
                <w:b/>
                <w:kern w:val="0"/>
                <w:sz w:val="20"/>
                <w:szCs w:val="20"/>
                <w:u w:val="single"/>
              </w:rPr>
            </w:pPr>
            <w:r w:rsidRPr="00D371CD">
              <w:rPr>
                <w:rFonts w:ascii="Times New Roman" w:eastAsiaTheme="majorEastAsia" w:hAnsi="Times New Roman" w:cs="Times New Roman"/>
                <w:sz w:val="20"/>
                <w:szCs w:val="20"/>
                <w:u w:val="single"/>
              </w:rPr>
              <w:t xml:space="preserve">    </w:t>
            </w:r>
            <w:r w:rsidRPr="00D371CD">
              <w:rPr>
                <w:rFonts w:ascii="Times New Roman" w:eastAsiaTheme="majorEastAsia" w:hAnsi="Times New Roman" w:cs="Times New Roman"/>
                <w:sz w:val="20"/>
                <w:szCs w:val="20"/>
                <w:u w:val="single"/>
              </w:rPr>
              <w:t>前項一定額度及關係人之範圍，由中央主管機關公告之。</w:t>
            </w:r>
          </w:p>
        </w:tc>
        <w:tc>
          <w:tcPr>
            <w:tcW w:w="3193" w:type="dxa"/>
            <w:tcBorders>
              <w:top w:val="single" w:sz="4" w:space="0" w:color="auto"/>
              <w:left w:val="single" w:sz="4" w:space="0" w:color="auto"/>
              <w:bottom w:val="single" w:sz="4" w:space="0" w:color="auto"/>
              <w:right w:val="single" w:sz="4" w:space="0" w:color="auto"/>
            </w:tcBorders>
          </w:tcPr>
          <w:p w14:paraId="730CD74E" w14:textId="77777777" w:rsidR="003F1FAB" w:rsidRDefault="003F1FAB" w:rsidP="003F1FAB">
            <w:pPr>
              <w:pStyle w:val="2"/>
              <w:snapToGrid w:val="0"/>
              <w:ind w:leftChars="36" w:left="324" w:hangingChars="119" w:hanging="238"/>
              <w:jc w:val="both"/>
              <w:rPr>
                <w:rFonts w:eastAsiaTheme="majorEastAsia"/>
                <w:sz w:val="20"/>
              </w:rPr>
            </w:pPr>
          </w:p>
          <w:p w14:paraId="4EACD2A8" w14:textId="77777777" w:rsidR="003F1FAB" w:rsidRPr="00853702" w:rsidRDefault="003F1FAB" w:rsidP="003F1FAB">
            <w:pPr>
              <w:pStyle w:val="2"/>
              <w:snapToGrid w:val="0"/>
              <w:ind w:leftChars="36" w:left="324" w:hangingChars="119" w:hanging="238"/>
              <w:jc w:val="both"/>
              <w:rPr>
                <w:rFonts w:eastAsiaTheme="majorEastAsia"/>
                <w:sz w:val="20"/>
              </w:rPr>
            </w:pPr>
            <w:r>
              <w:rPr>
                <w:rFonts w:eastAsiaTheme="majorEastAsia" w:hint="eastAsia"/>
                <w:sz w:val="20"/>
              </w:rPr>
              <w:t>無</w:t>
            </w:r>
          </w:p>
        </w:tc>
        <w:tc>
          <w:tcPr>
            <w:tcW w:w="3193" w:type="dxa"/>
            <w:tcBorders>
              <w:top w:val="single" w:sz="4" w:space="0" w:color="auto"/>
              <w:left w:val="single" w:sz="4" w:space="0" w:color="auto"/>
              <w:bottom w:val="single" w:sz="4" w:space="0" w:color="auto"/>
              <w:right w:val="single" w:sz="4" w:space="0" w:color="auto"/>
            </w:tcBorders>
          </w:tcPr>
          <w:p w14:paraId="47C2394E" w14:textId="77777777" w:rsidR="003F1FAB" w:rsidRDefault="003F1FAB" w:rsidP="003F1FAB">
            <w:pPr>
              <w:snapToGrid w:val="0"/>
              <w:ind w:leftChars="50" w:left="320" w:rightChars="50" w:right="120" w:hangingChars="100" w:hanging="200"/>
              <w:rPr>
                <w:rFonts w:asciiTheme="majorEastAsia" w:eastAsiaTheme="majorEastAsia" w:hAnsiTheme="majorEastAsia"/>
                <w:sz w:val="20"/>
                <w:szCs w:val="20"/>
              </w:rPr>
            </w:pPr>
          </w:p>
          <w:p w14:paraId="571A52AB" w14:textId="77777777" w:rsidR="003F1FAB" w:rsidRPr="00777536" w:rsidRDefault="003F1FAB" w:rsidP="003F1FAB">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一、本條新增。</w:t>
            </w:r>
          </w:p>
          <w:p w14:paraId="27E24995" w14:textId="77777777" w:rsidR="003F1FAB" w:rsidRPr="00777536" w:rsidRDefault="003F1FAB" w:rsidP="003F1FAB">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二、為促進醫療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w:t>
            </w:r>
            <w:proofErr w:type="gramStart"/>
            <w:r w:rsidRPr="00777536">
              <w:rPr>
                <w:rFonts w:asciiTheme="majorEastAsia" w:eastAsiaTheme="majorEastAsia" w:hAnsiTheme="majorEastAsia" w:hint="eastAsia"/>
                <w:sz w:val="20"/>
                <w:szCs w:val="20"/>
              </w:rPr>
              <w:t>之責信</w:t>
            </w:r>
            <w:proofErr w:type="gramEnd"/>
            <w:r w:rsidRPr="00777536">
              <w:rPr>
                <w:rFonts w:asciiTheme="majorEastAsia" w:eastAsiaTheme="majorEastAsia" w:hAnsiTheme="majorEastAsia" w:hint="eastAsia"/>
                <w:sz w:val="20"/>
                <w:szCs w:val="20"/>
              </w:rPr>
              <w:t>，以符合社會期待並接受社會之監督，</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增訂第一款與第二款有關利益迴避、自我利益與關係人交易之揭露規定。</w:t>
            </w:r>
          </w:p>
          <w:p w14:paraId="2F2D9C57" w14:textId="77777777" w:rsidR="003F1FAB" w:rsidRPr="00777536" w:rsidRDefault="003F1FAB" w:rsidP="003F1FAB">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三、為改善現行法規對於醫療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法人財報公開格式、時程未盡明確，或僅以行政命令規定等爭議，</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新增</w:t>
            </w:r>
            <w:proofErr w:type="gramStart"/>
            <w:r w:rsidRPr="00777536">
              <w:rPr>
                <w:rFonts w:asciiTheme="majorEastAsia" w:eastAsiaTheme="majorEastAsia" w:hAnsiTheme="majorEastAsia" w:hint="eastAsia"/>
                <w:sz w:val="20"/>
                <w:szCs w:val="20"/>
              </w:rPr>
              <w:t>第三款財報</w:t>
            </w:r>
            <w:proofErr w:type="gramEnd"/>
            <w:r w:rsidRPr="00777536">
              <w:rPr>
                <w:rFonts w:asciiTheme="majorEastAsia" w:eastAsiaTheme="majorEastAsia" w:hAnsiTheme="majorEastAsia" w:hint="eastAsia"/>
                <w:sz w:val="20"/>
                <w:szCs w:val="20"/>
              </w:rPr>
              <w:t>公開相關規定。</w:t>
            </w:r>
          </w:p>
          <w:p w14:paraId="03D38CD3" w14:textId="77777777" w:rsidR="003F1FAB" w:rsidRPr="00777536" w:rsidRDefault="003F1FAB" w:rsidP="003F1FAB">
            <w:pPr>
              <w:pStyle w:val="2"/>
              <w:snapToGrid w:val="0"/>
              <w:ind w:leftChars="36" w:left="324" w:hangingChars="119" w:hanging="238"/>
              <w:jc w:val="both"/>
              <w:rPr>
                <w:rFonts w:asciiTheme="majorEastAsia" w:eastAsiaTheme="majorEastAsia" w:hAnsiTheme="majorEastAsia"/>
                <w:sz w:val="20"/>
              </w:rPr>
            </w:pPr>
            <w:r w:rsidRPr="00777536">
              <w:rPr>
                <w:rFonts w:asciiTheme="majorEastAsia" w:eastAsiaTheme="majorEastAsia" w:hAnsiTheme="majorEastAsia" w:hint="eastAsia"/>
                <w:sz w:val="20"/>
              </w:rPr>
              <w:t>四、為彰顯醫療</w:t>
            </w:r>
            <w:r>
              <w:rPr>
                <w:rFonts w:asciiTheme="majorEastAsia" w:eastAsiaTheme="majorEastAsia" w:hAnsiTheme="majorEastAsia" w:hint="eastAsia"/>
                <w:sz w:val="20"/>
              </w:rPr>
              <w:t>財團</w:t>
            </w:r>
            <w:r w:rsidRPr="00777536">
              <w:rPr>
                <w:rFonts w:asciiTheme="majorEastAsia" w:eastAsiaTheme="majorEastAsia" w:hAnsiTheme="majorEastAsia" w:hint="eastAsia"/>
                <w:sz w:val="20"/>
              </w:rPr>
              <w:t>法人之公益性質，促其善盡社會責任，並確保社區民眾、病友及社福團體得以知悉申請相關醫療公益補助之權益，</w:t>
            </w:r>
            <w:proofErr w:type="gramStart"/>
            <w:r w:rsidRPr="00777536">
              <w:rPr>
                <w:rFonts w:asciiTheme="majorEastAsia" w:eastAsiaTheme="majorEastAsia" w:hAnsiTheme="majorEastAsia" w:hint="eastAsia"/>
                <w:sz w:val="20"/>
              </w:rPr>
              <w:t>爰</w:t>
            </w:r>
            <w:proofErr w:type="gramEnd"/>
            <w:r w:rsidRPr="00777536">
              <w:rPr>
                <w:rFonts w:asciiTheme="majorEastAsia" w:eastAsiaTheme="majorEastAsia" w:hAnsiTheme="majorEastAsia" w:hint="eastAsia"/>
                <w:sz w:val="20"/>
              </w:rPr>
              <w:t>增訂第三與四項明定年度財務報告公開之項目、辦理社區公益服務具體事項與服務成果之揭露，以昭公信。</w:t>
            </w:r>
          </w:p>
        </w:tc>
      </w:tr>
    </w:tbl>
    <w:p w14:paraId="3444DD36" w14:textId="77777777" w:rsidR="00272877" w:rsidRPr="00FF1FB4" w:rsidRDefault="00272877" w:rsidP="00272877">
      <w:pPr>
        <w:widowControl/>
        <w:shd w:val="clear" w:color="auto" w:fill="FFFFFF"/>
        <w:spacing w:line="420" w:lineRule="atLeast"/>
        <w:rPr>
          <w:rFonts w:ascii="Times New Roman" w:eastAsiaTheme="majorEastAsia" w:hAnsi="Times New Roman" w:cs="Times New Roman"/>
          <w:b/>
          <w:sz w:val="20"/>
          <w:szCs w:val="20"/>
        </w:rPr>
      </w:pPr>
    </w:p>
    <w:p w14:paraId="50E721BB" w14:textId="77777777" w:rsidR="00272877" w:rsidRDefault="00272877" w:rsidP="00272877">
      <w:pPr>
        <w:rPr>
          <w:rFonts w:ascii="Times New Roman" w:eastAsiaTheme="majorEastAsia" w:hAnsi="Times New Roman" w:cs="Times New Roman"/>
          <w:b/>
          <w:sz w:val="20"/>
          <w:szCs w:val="20"/>
        </w:rPr>
      </w:pPr>
    </w:p>
    <w:p w14:paraId="4E05D6DA" w14:textId="77777777" w:rsidR="00272877" w:rsidRDefault="00272877" w:rsidP="00272877">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511053D1" w14:textId="77777777" w:rsidR="00272877" w:rsidRPr="00C24E15" w:rsidRDefault="00272877" w:rsidP="00272877">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34016" behindDoc="0" locked="0" layoutInCell="1" allowOverlap="1" wp14:anchorId="596B979B" wp14:editId="0FA3EA48">
                <wp:simplePos x="0" y="0"/>
                <wp:positionH relativeFrom="column">
                  <wp:posOffset>12887325</wp:posOffset>
                </wp:positionH>
                <wp:positionV relativeFrom="paragraph">
                  <wp:posOffset>5715</wp:posOffset>
                </wp:positionV>
                <wp:extent cx="1436370" cy="1403985"/>
                <wp:effectExtent l="0" t="0" r="0" b="12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04C8AAD8" w14:textId="12999ADA"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6B979B" id="_x0000_s1030" type="#_x0000_t202" style="position:absolute;margin-left:1014.75pt;margin-top:.45pt;width:113.1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" filled="f" stroked="f">
                <v:textbox style="mso-fit-shape-to-text:t">
                  <w:txbxContent>
                    <w:p w14:paraId="04C8AAD8" w14:textId="12999ADA"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五</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公益信託</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35</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0"/>
          <w:szCs w:val="20"/>
        </w:rPr>
        <w:t xml:space="preserve"> (</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p>
    <w:tbl>
      <w:tblPr>
        <w:tblStyle w:val="a4"/>
        <w:tblW w:w="5000" w:type="pct"/>
        <w:tblLook w:val="04A0" w:firstRow="1" w:lastRow="0" w:firstColumn="1" w:lastColumn="0" w:noHBand="0" w:noVBand="1"/>
      </w:tblPr>
      <w:tblGrid>
        <w:gridCol w:w="4518"/>
        <w:gridCol w:w="4518"/>
        <w:gridCol w:w="4518"/>
        <w:gridCol w:w="4518"/>
        <w:gridCol w:w="4518"/>
      </w:tblGrid>
      <w:tr w:rsidR="002746F1" w:rsidRPr="005C079B" w14:paraId="7B839544" w14:textId="77777777" w:rsidTr="002746F1">
        <w:trPr>
          <w:trHeight w:val="567"/>
        </w:trPr>
        <w:tc>
          <w:tcPr>
            <w:tcW w:w="4472" w:type="dxa"/>
            <w:shd w:val="clear" w:color="auto" w:fill="00B050"/>
            <w:vAlign w:val="center"/>
          </w:tcPr>
          <w:p w14:paraId="70E38E9B" w14:textId="2A803A2E" w:rsidR="002746F1" w:rsidRDefault="002746F1" w:rsidP="002746F1">
            <w:pPr>
              <w:snapToGrid w:val="0"/>
              <w:ind w:leftChars="50" w:left="360" w:rightChars="50" w:right="120" w:hangingChars="100" w:hanging="240"/>
              <w:jc w:val="center"/>
              <w:rPr>
                <w:rFonts w:asciiTheme="majorEastAsia" w:eastAsiaTheme="majorEastAsia" w:hAnsiTheme="majorEastAsia" w:cs="Times New Roman"/>
                <w:b/>
                <w:kern w:val="0"/>
                <w:szCs w:val="20"/>
              </w:rPr>
            </w:pPr>
            <w:r w:rsidRPr="00DB6929">
              <w:rPr>
                <w:rFonts w:asciiTheme="majorEastAsia" w:eastAsiaTheme="majorEastAsia" w:hAnsiTheme="majorEastAsia" w:cs="Times New Roman" w:hint="eastAsia"/>
                <w:b/>
                <w:color w:val="FFFFFF" w:themeColor="background1"/>
                <w:kern w:val="0"/>
                <w:szCs w:val="24"/>
              </w:rPr>
              <w:t>1228政黨協商版本*</w:t>
            </w:r>
          </w:p>
        </w:tc>
        <w:tc>
          <w:tcPr>
            <w:tcW w:w="4473" w:type="dxa"/>
            <w:shd w:val="clear" w:color="auto" w:fill="92D050"/>
            <w:vAlign w:val="center"/>
          </w:tcPr>
          <w:p w14:paraId="5E62ABDC" w14:textId="5124F096" w:rsidR="002746F1" w:rsidRDefault="002746F1" w:rsidP="002746F1">
            <w:pPr>
              <w:snapToGrid w:val="0"/>
              <w:ind w:leftChars="50" w:left="360" w:rightChars="50" w:right="120" w:hangingChars="100" w:hanging="240"/>
              <w:jc w:val="center"/>
              <w:rPr>
                <w:rFonts w:asciiTheme="majorEastAsia" w:eastAsiaTheme="majorEastAsia" w:hAnsiTheme="majorEastAsia" w:cs="Times New Roman"/>
                <w:b/>
                <w:kern w:val="0"/>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1228協商擬案*</w:t>
            </w:r>
          </w:p>
        </w:tc>
        <w:tc>
          <w:tcPr>
            <w:tcW w:w="4473" w:type="dxa"/>
            <w:shd w:val="clear" w:color="auto" w:fill="C2D69B" w:themeFill="accent3" w:themeFillTint="99"/>
            <w:vAlign w:val="center"/>
          </w:tcPr>
          <w:p w14:paraId="2B6A7B73" w14:textId="77777777" w:rsidR="002746F1" w:rsidRPr="005C079B" w:rsidRDefault="002746F1" w:rsidP="002746F1">
            <w:pPr>
              <w:snapToGrid w:val="0"/>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劉建國版</w:t>
            </w:r>
          </w:p>
        </w:tc>
        <w:tc>
          <w:tcPr>
            <w:tcW w:w="4473" w:type="dxa"/>
            <w:shd w:val="clear" w:color="auto" w:fill="E5DFEC" w:themeFill="accent4" w:themeFillTint="33"/>
            <w:vAlign w:val="center"/>
          </w:tcPr>
          <w:p w14:paraId="2F0EC046" w14:textId="77777777" w:rsidR="002746F1" w:rsidRPr="005C079B" w:rsidRDefault="002746F1" w:rsidP="002746F1">
            <w:pPr>
              <w:snapToGrid w:val="0"/>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4473" w:type="dxa"/>
            <w:shd w:val="clear" w:color="auto" w:fill="E5DFEC" w:themeFill="accent4" w:themeFillTint="33"/>
            <w:vAlign w:val="center"/>
          </w:tcPr>
          <w:p w14:paraId="63F2FA92" w14:textId="77777777" w:rsidR="002746F1" w:rsidRPr="005C079B" w:rsidRDefault="002746F1" w:rsidP="002746F1">
            <w:pPr>
              <w:snapToGrid w:val="0"/>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2746F1" w:rsidRPr="00CE0376" w14:paraId="44DF7A2C" w14:textId="77777777" w:rsidTr="002746F1">
        <w:tc>
          <w:tcPr>
            <w:tcW w:w="4472" w:type="dxa"/>
          </w:tcPr>
          <w:p w14:paraId="1E03E58B" w14:textId="77777777" w:rsidR="002746F1" w:rsidRDefault="002746F1" w:rsidP="002746F1">
            <w:pPr>
              <w:snapToGrid w:val="0"/>
              <w:ind w:leftChars="50" w:left="360" w:rightChars="50" w:right="120" w:hangingChars="100" w:hanging="240"/>
              <w:rPr>
                <w:b/>
                <w:szCs w:val="20"/>
                <w:highlight w:val="cyan"/>
              </w:rPr>
            </w:pPr>
          </w:p>
          <w:p w14:paraId="68837015" w14:textId="604FE76D" w:rsidR="002746F1" w:rsidRPr="003F1FAB" w:rsidRDefault="002746F1" w:rsidP="00CA6C10">
            <w:pPr>
              <w:snapToGrid w:val="0"/>
              <w:ind w:rightChars="50" w:right="120"/>
              <w:rPr>
                <w:b/>
                <w:szCs w:val="20"/>
                <w:highlight w:val="cyan"/>
              </w:rPr>
            </w:pPr>
            <w:bookmarkStart w:id="0" w:name="_GoBack"/>
            <w:bookmarkEnd w:id="0"/>
          </w:p>
        </w:tc>
        <w:tc>
          <w:tcPr>
            <w:tcW w:w="4473" w:type="dxa"/>
          </w:tcPr>
          <w:p w14:paraId="2201115D" w14:textId="77777777" w:rsidR="002746F1" w:rsidRDefault="002746F1" w:rsidP="002746F1">
            <w:pPr>
              <w:pStyle w:val="TableParagraph"/>
              <w:snapToGrid w:val="0"/>
              <w:spacing w:line="240" w:lineRule="auto"/>
              <w:ind w:leftChars="-1" w:left="290" w:right="67" w:hangingChars="146" w:hanging="292"/>
              <w:rPr>
                <w:rFonts w:asciiTheme="minorEastAsia" w:eastAsiaTheme="minorEastAsia" w:hAnsiTheme="minorEastAsia"/>
                <w:sz w:val="20"/>
                <w:szCs w:val="20"/>
              </w:rPr>
            </w:pPr>
          </w:p>
          <w:p w14:paraId="09709628" w14:textId="77777777" w:rsidR="002746F1" w:rsidRDefault="002746F1" w:rsidP="002746F1">
            <w:pPr>
              <w:pStyle w:val="TableParagraph"/>
              <w:snapToGrid w:val="0"/>
              <w:spacing w:line="240" w:lineRule="auto"/>
              <w:ind w:leftChars="-1" w:left="290" w:right="67" w:hangingChars="146" w:hanging="292"/>
              <w:rPr>
                <w:rFonts w:asciiTheme="minorEastAsia" w:eastAsiaTheme="minorEastAsia" w:hAnsiTheme="minorEastAsia"/>
                <w:sz w:val="20"/>
                <w:szCs w:val="20"/>
              </w:rPr>
            </w:pPr>
            <w:r w:rsidRPr="002746F1">
              <w:rPr>
                <w:rFonts w:asciiTheme="minorEastAsia" w:eastAsiaTheme="minorEastAsia" w:hAnsiTheme="minorEastAsia"/>
                <w:sz w:val="20"/>
                <w:szCs w:val="20"/>
              </w:rPr>
              <w:t>第三十五條 醫療法人不得為公司之無限責任股東或合夥事業之合夥人；如為公司之有限責任股東時，其所有投資總額</w:t>
            </w:r>
            <w:r w:rsidRPr="002746F1">
              <w:rPr>
                <w:rFonts w:asciiTheme="minorEastAsia" w:eastAsiaTheme="minorEastAsia" w:hAnsiTheme="minorEastAsia"/>
                <w:color w:val="FF0000"/>
                <w:sz w:val="20"/>
                <w:szCs w:val="20"/>
                <w:u w:val="single" w:color="006FC0"/>
              </w:rPr>
              <w:t>、投資項目</w:t>
            </w:r>
            <w:r w:rsidRPr="002746F1">
              <w:rPr>
                <w:rFonts w:asciiTheme="minorEastAsia" w:eastAsiaTheme="minorEastAsia" w:hAnsiTheme="minorEastAsia"/>
                <w:sz w:val="20"/>
                <w:szCs w:val="20"/>
              </w:rPr>
              <w:t>及對單一公司之投資額或其比例應不得超過一定之限制。</w:t>
            </w:r>
          </w:p>
          <w:p w14:paraId="0ED215A0" w14:textId="77777777" w:rsidR="002746F1" w:rsidRDefault="002746F1" w:rsidP="002746F1">
            <w:pPr>
              <w:pStyle w:val="TableParagraph"/>
              <w:snapToGrid w:val="0"/>
              <w:spacing w:line="240" w:lineRule="auto"/>
              <w:ind w:leftChars="120" w:left="288" w:right="67" w:firstLineChars="213" w:firstLine="426"/>
              <w:rPr>
                <w:rFonts w:asciiTheme="minorEastAsia" w:eastAsiaTheme="minorEastAsia" w:hAnsiTheme="minorEastAsia"/>
                <w:sz w:val="20"/>
                <w:szCs w:val="20"/>
              </w:rPr>
            </w:pPr>
            <w:r w:rsidRPr="002746F1">
              <w:rPr>
                <w:rFonts w:asciiTheme="minorEastAsia" w:eastAsiaTheme="minorEastAsia" w:hAnsiTheme="minorEastAsia"/>
                <w:sz w:val="20"/>
                <w:szCs w:val="20"/>
              </w:rPr>
              <w:t>前項投資限制，由中央主管機關定之。</w:t>
            </w:r>
          </w:p>
          <w:p w14:paraId="7E58F8A6" w14:textId="77777777" w:rsidR="002746F1" w:rsidRDefault="002746F1" w:rsidP="002746F1">
            <w:pPr>
              <w:pStyle w:val="TableParagraph"/>
              <w:snapToGrid w:val="0"/>
              <w:spacing w:line="240" w:lineRule="auto"/>
              <w:ind w:leftChars="120" w:left="288" w:right="67" w:firstLineChars="213" w:firstLine="426"/>
              <w:rPr>
                <w:rFonts w:asciiTheme="minorEastAsia" w:eastAsiaTheme="minorEastAsia" w:hAnsiTheme="minorEastAsia"/>
                <w:sz w:val="20"/>
                <w:szCs w:val="20"/>
              </w:rPr>
            </w:pPr>
            <w:r w:rsidRPr="002746F1">
              <w:rPr>
                <w:rFonts w:asciiTheme="minorEastAsia" w:eastAsiaTheme="minorEastAsia" w:hAnsiTheme="minorEastAsia"/>
                <w:sz w:val="20"/>
                <w:szCs w:val="20"/>
              </w:rPr>
              <w:t>醫療法人因接受被投資公司以盈餘或公積增資配股所得之股份，不計入前項投資總額或投資額。</w:t>
            </w:r>
          </w:p>
          <w:p w14:paraId="3D91077A" w14:textId="0163DACC" w:rsidR="002746F1" w:rsidRPr="002746F1" w:rsidRDefault="002746F1" w:rsidP="002746F1">
            <w:pPr>
              <w:pStyle w:val="TableParagraph"/>
              <w:snapToGrid w:val="0"/>
              <w:spacing w:line="240" w:lineRule="auto"/>
              <w:ind w:leftChars="120" w:left="288" w:right="67" w:firstLineChars="213" w:firstLine="426"/>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醫療財團法人為公司之有限責任股東時，不得有下列情事之</w:t>
            </w:r>
            <w:proofErr w:type="gramStart"/>
            <w:r w:rsidRPr="002746F1">
              <w:rPr>
                <w:rFonts w:asciiTheme="minorEastAsia" w:eastAsiaTheme="minorEastAsia" w:hAnsiTheme="minorEastAsia"/>
                <w:color w:val="FF0000"/>
                <w:sz w:val="20"/>
                <w:szCs w:val="20"/>
                <w:u w:val="single"/>
              </w:rPr>
              <w:t>一</w:t>
            </w:r>
            <w:proofErr w:type="gramEnd"/>
            <w:r w:rsidRPr="002746F1">
              <w:rPr>
                <w:rFonts w:asciiTheme="minorEastAsia" w:eastAsiaTheme="minorEastAsia" w:hAnsiTheme="minorEastAsia"/>
                <w:color w:val="FF0000"/>
                <w:sz w:val="20"/>
                <w:szCs w:val="20"/>
                <w:u w:val="single"/>
              </w:rPr>
              <w:t>：</w:t>
            </w:r>
          </w:p>
          <w:p w14:paraId="540AD68B" w14:textId="176D3DAF" w:rsidR="002746F1" w:rsidRPr="002746F1" w:rsidRDefault="002746F1" w:rsidP="002746F1">
            <w:pPr>
              <w:pStyle w:val="TableParagraph"/>
              <w:snapToGrid w:val="0"/>
              <w:spacing w:line="240" w:lineRule="auto"/>
              <w:ind w:leftChars="101" w:left="574" w:right="72" w:hangingChars="166" w:hanging="332"/>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一、以醫療財團法人、</w:t>
            </w:r>
            <w:r w:rsidRPr="002746F1">
              <w:rPr>
                <w:rFonts w:asciiTheme="minorEastAsia" w:eastAsiaTheme="minorEastAsia" w:hAnsiTheme="minorEastAsia"/>
                <w:b/>
                <w:color w:val="FF0000"/>
                <w:sz w:val="20"/>
                <w:szCs w:val="20"/>
                <w:u w:val="single"/>
              </w:rPr>
              <w:t xml:space="preserve"> </w:t>
            </w:r>
            <w:r w:rsidRPr="002746F1">
              <w:rPr>
                <w:rFonts w:asciiTheme="minorEastAsia" w:eastAsiaTheme="minorEastAsia" w:hAnsiTheme="minorEastAsia"/>
                <w:color w:val="FF0000"/>
                <w:sz w:val="20"/>
                <w:szCs w:val="20"/>
                <w:u w:val="single"/>
              </w:rPr>
              <w:t>其董事及指定人擔任被投資公司董事、監察人。</w:t>
            </w:r>
          </w:p>
          <w:p w14:paraId="4665E4DE" w14:textId="517BB0DD" w:rsidR="002746F1" w:rsidRPr="002746F1" w:rsidRDefault="002746F1" w:rsidP="002746F1">
            <w:pPr>
              <w:pStyle w:val="TableParagraph"/>
              <w:snapToGrid w:val="0"/>
              <w:spacing w:line="240" w:lineRule="auto"/>
              <w:ind w:leftChars="101" w:left="574" w:right="72" w:hangingChars="166" w:hanging="332"/>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二、行使對被投資公司董事、監察人選舉之表決權。</w:t>
            </w:r>
          </w:p>
          <w:p w14:paraId="4B42C5F8" w14:textId="113CE235" w:rsidR="002746F1" w:rsidRPr="002746F1" w:rsidRDefault="002746F1" w:rsidP="002746F1">
            <w:pPr>
              <w:pStyle w:val="TableParagraph"/>
              <w:snapToGrid w:val="0"/>
              <w:spacing w:line="240" w:lineRule="auto"/>
              <w:ind w:leftChars="101" w:left="574" w:right="72" w:hangingChars="166" w:hanging="332"/>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三、指派人員獲聘為被投資公司經理人。</w:t>
            </w:r>
          </w:p>
          <w:p w14:paraId="69BC0F62" w14:textId="15BABB1C" w:rsidR="002746F1" w:rsidRPr="002746F1" w:rsidRDefault="002746F1" w:rsidP="002746F1">
            <w:pPr>
              <w:pStyle w:val="TableParagraph"/>
              <w:snapToGrid w:val="0"/>
              <w:spacing w:line="240" w:lineRule="auto"/>
              <w:ind w:leftChars="101" w:left="574" w:right="76" w:hangingChars="166" w:hanging="332"/>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 xml:space="preserve">四、擔任被投資證券化商品之信 </w:t>
            </w:r>
            <w:proofErr w:type="gramStart"/>
            <w:r w:rsidRPr="002746F1">
              <w:rPr>
                <w:rFonts w:asciiTheme="minorEastAsia" w:eastAsiaTheme="minorEastAsia" w:hAnsiTheme="minorEastAsia"/>
                <w:color w:val="FF0000"/>
                <w:sz w:val="20"/>
                <w:szCs w:val="20"/>
                <w:u w:val="single"/>
              </w:rPr>
              <w:t>託</w:t>
            </w:r>
            <w:proofErr w:type="gramEnd"/>
            <w:r w:rsidRPr="002746F1">
              <w:rPr>
                <w:rFonts w:asciiTheme="minorEastAsia" w:eastAsiaTheme="minorEastAsia" w:hAnsiTheme="minorEastAsia"/>
                <w:color w:val="FF0000"/>
                <w:sz w:val="20"/>
                <w:szCs w:val="20"/>
                <w:u w:val="single"/>
              </w:rPr>
              <w:t>監察人。</w:t>
            </w:r>
          </w:p>
          <w:p w14:paraId="41BF12AF" w14:textId="5A831F15" w:rsidR="002746F1" w:rsidRPr="002746F1" w:rsidRDefault="002746F1" w:rsidP="002746F1">
            <w:pPr>
              <w:pStyle w:val="TableParagraph"/>
              <w:snapToGrid w:val="0"/>
              <w:spacing w:line="240" w:lineRule="auto"/>
              <w:ind w:leftChars="101" w:left="574" w:right="72" w:hangingChars="166" w:hanging="332"/>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五、與第三人以信託、委任或其他契約</w:t>
            </w:r>
            <w:proofErr w:type="gramStart"/>
            <w:r w:rsidRPr="002746F1">
              <w:rPr>
                <w:rFonts w:asciiTheme="minorEastAsia" w:eastAsiaTheme="minorEastAsia" w:hAnsiTheme="minorEastAsia"/>
                <w:color w:val="FF0000"/>
                <w:sz w:val="20"/>
                <w:szCs w:val="20"/>
                <w:u w:val="single"/>
              </w:rPr>
              <w:t>約</w:t>
            </w:r>
            <w:proofErr w:type="gramEnd"/>
            <w:r w:rsidRPr="002746F1">
              <w:rPr>
                <w:rFonts w:asciiTheme="minorEastAsia" w:eastAsiaTheme="minorEastAsia" w:hAnsiTheme="minorEastAsia"/>
                <w:b/>
                <w:color w:val="FF0000"/>
                <w:sz w:val="20"/>
                <w:szCs w:val="20"/>
                <w:u w:val="single"/>
              </w:rPr>
              <w:t xml:space="preserve"> </w:t>
            </w:r>
            <w:r w:rsidRPr="002746F1">
              <w:rPr>
                <w:rFonts w:asciiTheme="minorEastAsia" w:eastAsiaTheme="minorEastAsia" w:hAnsiTheme="minorEastAsia"/>
                <w:color w:val="FF0000"/>
                <w:sz w:val="20"/>
                <w:szCs w:val="20"/>
                <w:u w:val="single"/>
              </w:rPr>
              <w:t>定或以協議、授權或其他方法，參與被投資公司之經營或被投資不動產投資信託基金之 經營、管理。但不包括該基金之清算。</w:t>
            </w:r>
          </w:p>
          <w:p w14:paraId="33F9D75F" w14:textId="734C4397" w:rsidR="002746F1" w:rsidRPr="002746F1" w:rsidRDefault="002746F1" w:rsidP="002746F1">
            <w:pPr>
              <w:pStyle w:val="TableParagraph"/>
              <w:snapToGrid w:val="0"/>
              <w:spacing w:line="240" w:lineRule="auto"/>
              <w:ind w:leftChars="121" w:left="290" w:firstLineChars="213" w:firstLine="426"/>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前項被投資公司之董事、監察人，不得擔</w:t>
            </w:r>
            <w:r w:rsidRPr="002746F1">
              <w:rPr>
                <w:rFonts w:asciiTheme="minorEastAsia" w:eastAsiaTheme="minorEastAsia" w:hAnsiTheme="minorEastAsia"/>
                <w:b/>
                <w:color w:val="FF0000"/>
                <w:sz w:val="20"/>
                <w:szCs w:val="20"/>
                <w:u w:val="single"/>
              </w:rPr>
              <w:t xml:space="preserve"> </w:t>
            </w:r>
            <w:r w:rsidRPr="002746F1">
              <w:rPr>
                <w:rFonts w:asciiTheme="minorEastAsia" w:eastAsiaTheme="minorEastAsia" w:hAnsiTheme="minorEastAsia"/>
                <w:color w:val="FF0000"/>
                <w:sz w:val="20"/>
                <w:szCs w:val="20"/>
                <w:u w:val="single"/>
              </w:rPr>
              <w:t>任醫療財團法人之董事、監察人。</w:t>
            </w:r>
          </w:p>
          <w:p w14:paraId="2CCB820A" w14:textId="1F515E77" w:rsidR="002746F1" w:rsidRPr="002746F1" w:rsidRDefault="002746F1" w:rsidP="002746F1">
            <w:pPr>
              <w:pStyle w:val="TableParagraph"/>
              <w:snapToGrid w:val="0"/>
              <w:spacing w:line="240" w:lineRule="auto"/>
              <w:ind w:leftChars="121" w:left="290" w:firstLineChars="213" w:firstLine="426"/>
              <w:rPr>
                <w:rFonts w:asciiTheme="minorEastAsia" w:eastAsiaTheme="minorEastAsia" w:hAnsiTheme="minorEastAsia"/>
                <w:color w:val="FF0000"/>
                <w:sz w:val="20"/>
                <w:szCs w:val="20"/>
                <w:u w:val="single"/>
              </w:rPr>
            </w:pPr>
            <w:r w:rsidRPr="002746F1">
              <w:rPr>
                <w:rFonts w:asciiTheme="minorEastAsia" w:eastAsiaTheme="minorEastAsia" w:hAnsiTheme="minorEastAsia"/>
                <w:color w:val="FF0000"/>
                <w:sz w:val="20"/>
                <w:szCs w:val="20"/>
                <w:u w:val="single"/>
              </w:rPr>
              <w:t>醫療財團法人有第四項各款情事之一，或有前項情形者，無效。</w:t>
            </w:r>
          </w:p>
          <w:p w14:paraId="50B478B3" w14:textId="1E606472" w:rsidR="002746F1" w:rsidRPr="002746F1" w:rsidRDefault="002746F1" w:rsidP="002746F1">
            <w:pPr>
              <w:pStyle w:val="TableParagraph"/>
              <w:snapToGrid w:val="0"/>
              <w:spacing w:line="240" w:lineRule="auto"/>
              <w:ind w:leftChars="121" w:left="290" w:firstLineChars="213" w:firstLine="426"/>
              <w:rPr>
                <w:rFonts w:asciiTheme="minorEastAsia" w:eastAsiaTheme="minorEastAsia" w:hAnsiTheme="minorEastAsia"/>
                <w:sz w:val="20"/>
                <w:szCs w:val="20"/>
              </w:rPr>
            </w:pPr>
            <w:r w:rsidRPr="002746F1">
              <w:rPr>
                <w:rFonts w:asciiTheme="minorEastAsia" w:eastAsiaTheme="minorEastAsia" w:hAnsiTheme="minorEastAsia"/>
                <w:color w:val="FF0000"/>
                <w:sz w:val="20"/>
                <w:szCs w:val="20"/>
                <w:u w:val="single"/>
              </w:rPr>
              <w:t>本法中華民國○年○月○日修正之條文施行前，醫療財團法人或</w:t>
            </w:r>
            <w:r w:rsidRPr="002746F1">
              <w:rPr>
                <w:rFonts w:asciiTheme="minorEastAsia" w:eastAsiaTheme="minorEastAsia" w:hAnsiTheme="minorEastAsia"/>
                <w:b/>
                <w:color w:val="FF0000"/>
                <w:sz w:val="20"/>
                <w:szCs w:val="20"/>
                <w:u w:val="single"/>
              </w:rPr>
              <w:t xml:space="preserve"> </w:t>
            </w:r>
            <w:r w:rsidRPr="002746F1">
              <w:rPr>
                <w:rFonts w:asciiTheme="minorEastAsia" w:eastAsiaTheme="minorEastAsia" w:hAnsiTheme="minorEastAsia"/>
                <w:color w:val="FF0000"/>
                <w:sz w:val="20"/>
                <w:szCs w:val="20"/>
                <w:u w:val="single"/>
              </w:rPr>
              <w:t>被投資之公司有第四項第一款及第五項情形</w:t>
            </w:r>
            <w:r w:rsidRPr="002746F1">
              <w:rPr>
                <w:rFonts w:asciiTheme="minorEastAsia" w:eastAsiaTheme="minorEastAsia" w:hAnsiTheme="minorEastAsia"/>
                <w:b/>
                <w:color w:val="FF0000"/>
                <w:sz w:val="20"/>
                <w:szCs w:val="20"/>
                <w:u w:val="single"/>
              </w:rPr>
              <w:t xml:space="preserve"> </w:t>
            </w:r>
            <w:r w:rsidRPr="002746F1">
              <w:rPr>
                <w:rFonts w:asciiTheme="minorEastAsia" w:eastAsiaTheme="minorEastAsia" w:hAnsiTheme="minorEastAsia"/>
                <w:color w:val="FF0000"/>
                <w:sz w:val="20"/>
                <w:szCs w:val="20"/>
                <w:u w:val="single"/>
              </w:rPr>
              <w:t>者，得續任至當屆任期屆滿日止；其屬</w:t>
            </w:r>
            <w:proofErr w:type="gramStart"/>
            <w:r w:rsidRPr="002746F1">
              <w:rPr>
                <w:rFonts w:asciiTheme="minorEastAsia" w:eastAsiaTheme="minorEastAsia" w:hAnsiTheme="minorEastAsia"/>
                <w:color w:val="FF0000"/>
                <w:sz w:val="20"/>
                <w:szCs w:val="20"/>
                <w:u w:val="single"/>
              </w:rPr>
              <w:t>出缺補任者</w:t>
            </w:r>
            <w:proofErr w:type="gramEnd"/>
            <w:r w:rsidRPr="002746F1">
              <w:rPr>
                <w:rFonts w:asciiTheme="minorEastAsia" w:eastAsiaTheme="minorEastAsia" w:hAnsiTheme="minorEastAsia"/>
                <w:color w:val="FF0000"/>
                <w:sz w:val="20"/>
                <w:szCs w:val="20"/>
                <w:u w:val="single"/>
              </w:rPr>
              <w:t>，亦同。</w:t>
            </w:r>
          </w:p>
        </w:tc>
        <w:tc>
          <w:tcPr>
            <w:tcW w:w="4473" w:type="dxa"/>
          </w:tcPr>
          <w:p w14:paraId="3EAF016E" w14:textId="77777777" w:rsidR="002746F1" w:rsidRDefault="002746F1" w:rsidP="002746F1">
            <w:pPr>
              <w:snapToGrid w:val="0"/>
              <w:ind w:leftChars="50" w:left="320" w:rightChars="50" w:right="120" w:hangingChars="100" w:hanging="200"/>
              <w:rPr>
                <w:sz w:val="20"/>
                <w:szCs w:val="20"/>
              </w:rPr>
            </w:pPr>
          </w:p>
          <w:p w14:paraId="79E4D4EE" w14:textId="77777777" w:rsidR="002746F1" w:rsidRPr="00CE0376" w:rsidRDefault="002746F1" w:rsidP="002746F1">
            <w:pPr>
              <w:snapToGrid w:val="0"/>
              <w:ind w:leftChars="50" w:left="320" w:rightChars="50" w:right="120" w:hangingChars="100" w:hanging="200"/>
              <w:rPr>
                <w:sz w:val="20"/>
                <w:szCs w:val="20"/>
              </w:rPr>
            </w:pPr>
            <w:r w:rsidRPr="00CE0376">
              <w:rPr>
                <w:rFonts w:hint="eastAsia"/>
                <w:sz w:val="20"/>
                <w:szCs w:val="20"/>
              </w:rPr>
              <w:t xml:space="preserve">第三十五條　</w:t>
            </w:r>
            <w:r w:rsidRPr="00CE0376">
              <w:rPr>
                <w:rFonts w:hint="eastAsia"/>
                <w:sz w:val="20"/>
                <w:szCs w:val="20"/>
                <w:u w:val="single"/>
              </w:rPr>
              <w:t>醫療財團法人投資股票應以上市公司為限，且應經董事會決議並遵守下列事項：</w:t>
            </w:r>
          </w:p>
          <w:p w14:paraId="5AC99DF4" w14:textId="77777777" w:rsidR="002746F1" w:rsidRPr="00CE0376" w:rsidRDefault="002746F1" w:rsidP="002746F1">
            <w:pPr>
              <w:snapToGrid w:val="0"/>
              <w:ind w:leftChars="150" w:left="560" w:rightChars="50" w:right="120" w:hangingChars="100" w:hanging="200"/>
              <w:rPr>
                <w:sz w:val="20"/>
                <w:szCs w:val="20"/>
              </w:rPr>
            </w:pPr>
            <w:r w:rsidRPr="00CE0376">
              <w:rPr>
                <w:rFonts w:hint="eastAsia"/>
                <w:sz w:val="20"/>
                <w:szCs w:val="20"/>
                <w:u w:val="single"/>
              </w:rPr>
              <w:t>一、對單一公司之投資額不得超過該醫療財團法人淨值總額之百分之五、亦不得超過該上市公司實收資本額之百分之五，且醫療財團法人投資各公司之總金額不得超過其淨值總額之百分之三十。</w:t>
            </w:r>
          </w:p>
          <w:p w14:paraId="03BD7E46" w14:textId="77777777" w:rsidR="002746F1" w:rsidRPr="00CE0376" w:rsidRDefault="002746F1" w:rsidP="002746F1">
            <w:pPr>
              <w:snapToGrid w:val="0"/>
              <w:ind w:leftChars="150" w:left="560" w:rightChars="50" w:right="120" w:hangingChars="100" w:hanging="200"/>
              <w:rPr>
                <w:sz w:val="20"/>
                <w:szCs w:val="20"/>
              </w:rPr>
            </w:pPr>
            <w:r w:rsidRPr="00CE0376">
              <w:rPr>
                <w:rFonts w:hint="eastAsia"/>
                <w:sz w:val="20"/>
                <w:szCs w:val="20"/>
                <w:u w:val="single"/>
              </w:rPr>
              <w:t>二、醫療財團法人不得以該法人或其董事或指定人擔任被投資公司之董事、監察人或經理人，亦不得對被投資公司董事、監察人之選舉行使表決權。</w:t>
            </w:r>
          </w:p>
          <w:p w14:paraId="17A1F4BC" w14:textId="77777777" w:rsidR="002746F1" w:rsidRPr="00CE0376" w:rsidRDefault="002746F1" w:rsidP="002746F1">
            <w:pPr>
              <w:snapToGrid w:val="0"/>
              <w:ind w:leftChars="150" w:left="360" w:rightChars="50" w:right="120" w:firstLineChars="200" w:firstLine="400"/>
              <w:rPr>
                <w:sz w:val="20"/>
                <w:szCs w:val="20"/>
              </w:rPr>
            </w:pPr>
            <w:r w:rsidRPr="00CE0376">
              <w:rPr>
                <w:rFonts w:hint="eastAsia"/>
                <w:sz w:val="20"/>
                <w:szCs w:val="20"/>
                <w:u w:val="single"/>
              </w:rPr>
              <w:t>醫療財團法人違反前項之投資、或擔任董事、監事或經理人、或行使表決權，均無效。</w:t>
            </w:r>
          </w:p>
          <w:p w14:paraId="3B3697B4" w14:textId="77777777" w:rsidR="002746F1" w:rsidRPr="00CE0376" w:rsidRDefault="002746F1" w:rsidP="002746F1">
            <w:pPr>
              <w:snapToGrid w:val="0"/>
              <w:ind w:leftChars="150" w:left="360" w:rightChars="50" w:right="120" w:firstLineChars="200" w:firstLine="400"/>
              <w:rPr>
                <w:sz w:val="20"/>
                <w:szCs w:val="20"/>
              </w:rPr>
            </w:pPr>
            <w:r w:rsidRPr="00CE0376">
              <w:rPr>
                <w:rFonts w:hint="eastAsia"/>
                <w:sz w:val="20"/>
                <w:szCs w:val="20"/>
                <w:u w:val="single"/>
              </w:rPr>
              <w:t>本法於中華民國○年○月○日修正之條文施行前，醫療財團法人已為之投資，如超過本條規定之投資額或投資總額，應於三年內減少至符合本條規定之金額，但經主管機關核准延長期限者不在此限</w:t>
            </w:r>
            <w:r w:rsidRPr="00CE0376">
              <w:rPr>
                <w:rFonts w:hint="eastAsia"/>
                <w:sz w:val="20"/>
                <w:szCs w:val="20"/>
                <w:u w:val="single"/>
              </w:rPr>
              <w:t xml:space="preserve">; </w:t>
            </w:r>
            <w:r w:rsidRPr="00CE0376">
              <w:rPr>
                <w:rFonts w:hint="eastAsia"/>
                <w:sz w:val="20"/>
                <w:szCs w:val="20"/>
                <w:u w:val="single"/>
              </w:rPr>
              <w:t>如已擔任董事、監察人或經理人者，得續任至該屆董事會任期屆滿為止。</w:t>
            </w:r>
          </w:p>
          <w:p w14:paraId="3866B234" w14:textId="77777777" w:rsidR="002746F1" w:rsidRPr="00CE0376" w:rsidRDefault="002746F1" w:rsidP="002746F1">
            <w:pPr>
              <w:snapToGrid w:val="0"/>
              <w:ind w:leftChars="133" w:left="319" w:rightChars="50" w:right="120" w:firstLineChars="215" w:firstLine="430"/>
              <w:rPr>
                <w:rFonts w:asciiTheme="majorEastAsia" w:eastAsiaTheme="majorEastAsia" w:hAnsiTheme="majorEastAsia" w:cs="Times New Roman"/>
                <w:sz w:val="20"/>
                <w:szCs w:val="20"/>
              </w:rPr>
            </w:pPr>
            <w:r w:rsidRPr="00CE0376">
              <w:rPr>
                <w:rFonts w:hint="eastAsia"/>
                <w:sz w:val="20"/>
                <w:szCs w:val="20"/>
                <w:u w:val="single"/>
              </w:rPr>
              <w:t>醫療財團法人董事會就本條之投資進行決議時，應依據章程及相關法令規定為之，如有違反規定致該法人受有虧損，參與決議之董事對虧損額度應負連帶責任補足之。但董事曾表示異議且有紀錄或書面聲明可證者，免其責任。</w:t>
            </w:r>
          </w:p>
        </w:tc>
        <w:tc>
          <w:tcPr>
            <w:tcW w:w="4473" w:type="dxa"/>
          </w:tcPr>
          <w:p w14:paraId="5AD69E7E" w14:textId="77777777" w:rsidR="002746F1" w:rsidRDefault="002746F1" w:rsidP="002746F1">
            <w:pPr>
              <w:snapToGrid w:val="0"/>
              <w:ind w:leftChars="50" w:left="320" w:rightChars="50" w:right="120" w:hangingChars="100" w:hanging="200"/>
              <w:rPr>
                <w:sz w:val="20"/>
                <w:szCs w:val="20"/>
              </w:rPr>
            </w:pPr>
          </w:p>
          <w:p w14:paraId="56CF3840" w14:textId="77777777" w:rsidR="002746F1" w:rsidRPr="00CE0376" w:rsidRDefault="002746F1" w:rsidP="002746F1">
            <w:pPr>
              <w:snapToGrid w:val="0"/>
              <w:ind w:leftChars="50" w:left="320" w:rightChars="50" w:right="120" w:hangingChars="100" w:hanging="200"/>
              <w:rPr>
                <w:sz w:val="20"/>
                <w:szCs w:val="20"/>
              </w:rPr>
            </w:pPr>
            <w:r w:rsidRPr="00CE0376">
              <w:rPr>
                <w:rFonts w:hint="eastAsia"/>
                <w:sz w:val="20"/>
                <w:szCs w:val="20"/>
              </w:rPr>
              <w:t>第三十五條　醫療法人不得為公司之無限責任股東或合夥事業之合夥人；如為公司之有限責任股東時，其所有投資總額及對單一公司之投資額或其比例應不得超過一定之限制。</w:t>
            </w:r>
          </w:p>
          <w:p w14:paraId="66ADD467" w14:textId="77777777" w:rsidR="002746F1" w:rsidRPr="00CE0376" w:rsidRDefault="002746F1" w:rsidP="002746F1">
            <w:pPr>
              <w:snapToGrid w:val="0"/>
              <w:ind w:leftChars="150" w:left="360" w:rightChars="50" w:right="120" w:firstLineChars="200" w:firstLine="400"/>
              <w:rPr>
                <w:sz w:val="20"/>
                <w:szCs w:val="20"/>
              </w:rPr>
            </w:pPr>
            <w:r w:rsidRPr="00CE0376">
              <w:rPr>
                <w:rFonts w:hint="eastAsia"/>
                <w:sz w:val="20"/>
                <w:szCs w:val="20"/>
              </w:rPr>
              <w:t>前項投資限制，由中央主管機關定之。</w:t>
            </w:r>
          </w:p>
          <w:p w14:paraId="35BA5580" w14:textId="77777777" w:rsidR="002746F1" w:rsidRPr="00CE0376" w:rsidRDefault="002746F1" w:rsidP="002746F1">
            <w:pPr>
              <w:snapToGrid w:val="0"/>
              <w:ind w:leftChars="150" w:left="360" w:rightChars="50" w:right="120" w:firstLineChars="200" w:firstLine="400"/>
              <w:rPr>
                <w:rFonts w:asciiTheme="majorEastAsia" w:eastAsiaTheme="majorEastAsia" w:hAnsiTheme="majorEastAsia" w:cs="Times New Roman"/>
                <w:sz w:val="20"/>
                <w:szCs w:val="20"/>
              </w:rPr>
            </w:pPr>
            <w:r w:rsidRPr="00CE0376">
              <w:rPr>
                <w:rFonts w:hint="eastAsia"/>
                <w:sz w:val="20"/>
                <w:szCs w:val="20"/>
              </w:rPr>
              <w:t>醫療法人因接受被投資公司以盈餘或公積增資配股所得之股份，不計入前項投資總額或投資額。</w:t>
            </w:r>
          </w:p>
        </w:tc>
        <w:tc>
          <w:tcPr>
            <w:tcW w:w="4473" w:type="dxa"/>
          </w:tcPr>
          <w:p w14:paraId="768B3730" w14:textId="77777777" w:rsidR="002746F1" w:rsidRDefault="002746F1" w:rsidP="002746F1">
            <w:pPr>
              <w:snapToGrid w:val="0"/>
              <w:ind w:leftChars="50" w:left="320" w:rightChars="50" w:right="120" w:hangingChars="100" w:hanging="200"/>
              <w:rPr>
                <w:sz w:val="20"/>
                <w:szCs w:val="20"/>
              </w:rPr>
            </w:pPr>
          </w:p>
          <w:p w14:paraId="486EE06C" w14:textId="77777777" w:rsidR="002746F1" w:rsidRPr="00CE0376" w:rsidRDefault="002746F1" w:rsidP="002746F1">
            <w:pPr>
              <w:snapToGrid w:val="0"/>
              <w:ind w:leftChars="50" w:left="320" w:rightChars="50" w:right="120" w:hangingChars="100" w:hanging="200"/>
              <w:rPr>
                <w:sz w:val="20"/>
                <w:szCs w:val="20"/>
              </w:rPr>
            </w:pPr>
            <w:r w:rsidRPr="00CE0376">
              <w:rPr>
                <w:rFonts w:hint="eastAsia"/>
                <w:sz w:val="20"/>
                <w:szCs w:val="20"/>
              </w:rPr>
              <w:t>一、醫療財團法人的資金，非屬捐助人的私有財產，乃源自善心者的捐贈，或政府的獎勵與補助。</w:t>
            </w:r>
          </w:p>
          <w:p w14:paraId="60A46FAA" w14:textId="77777777" w:rsidR="002746F1" w:rsidRPr="00CE0376" w:rsidRDefault="002746F1" w:rsidP="002746F1">
            <w:pPr>
              <w:snapToGrid w:val="0"/>
              <w:ind w:leftChars="50" w:left="320" w:rightChars="50" w:right="120" w:hangingChars="100" w:hanging="200"/>
              <w:rPr>
                <w:sz w:val="20"/>
                <w:szCs w:val="20"/>
              </w:rPr>
            </w:pPr>
            <w:r w:rsidRPr="00CE0376">
              <w:rPr>
                <w:rFonts w:hint="eastAsia"/>
                <w:sz w:val="20"/>
                <w:szCs w:val="20"/>
              </w:rPr>
              <w:t>二、醫療財團法人投資公司股票，以籌措公益醫療所需的財源，但不可有「介入公司經營」的商業行為，以杜絕醫療財團法人成為上市公司大股東，甚至化身為享有稅捐優惠的控股公司，進而透過財團法人之指派繼承人，不必繳納遺產稅，以「永遠的大股東」之姿，長期掌握所投資公司的董事席次及經營權，顯已違背公益亦違反公平競爭原則與人民納稅義務。</w:t>
            </w:r>
          </w:p>
          <w:p w14:paraId="1F5CC432" w14:textId="77777777" w:rsidR="002746F1" w:rsidRPr="00CE0376" w:rsidRDefault="002746F1" w:rsidP="002746F1">
            <w:pPr>
              <w:snapToGrid w:val="0"/>
              <w:ind w:leftChars="50" w:left="320" w:rightChars="50" w:right="120" w:hangingChars="100" w:hanging="200"/>
              <w:rPr>
                <w:rFonts w:asciiTheme="majorEastAsia" w:eastAsiaTheme="majorEastAsia" w:hAnsiTheme="majorEastAsia"/>
                <w:sz w:val="20"/>
                <w:szCs w:val="20"/>
              </w:rPr>
            </w:pPr>
            <w:r w:rsidRPr="00CE0376">
              <w:rPr>
                <w:rFonts w:hint="eastAsia"/>
                <w:sz w:val="20"/>
                <w:szCs w:val="20"/>
              </w:rPr>
              <w:t>三、是故，醫療財團法人投資股票應限額，且不得擔任公司董監事，才能遠離「私利」、回歸「公益」的性質。</w:t>
            </w:r>
          </w:p>
        </w:tc>
      </w:tr>
    </w:tbl>
    <w:p w14:paraId="4C5EB2D0" w14:textId="77777777" w:rsidR="00272877" w:rsidRDefault="00272877" w:rsidP="00272877">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67FEC4AE" w14:textId="77777777" w:rsidR="00272877" w:rsidRPr="00C24E15" w:rsidRDefault="00272877" w:rsidP="00272877">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32992" behindDoc="0" locked="0" layoutInCell="1" allowOverlap="1" wp14:anchorId="1E5F7EE3" wp14:editId="50937CD1">
                <wp:simplePos x="0" y="0"/>
                <wp:positionH relativeFrom="column">
                  <wp:posOffset>12887325</wp:posOffset>
                </wp:positionH>
                <wp:positionV relativeFrom="paragraph">
                  <wp:posOffset>5715</wp:posOffset>
                </wp:positionV>
                <wp:extent cx="1436370" cy="1403985"/>
                <wp:effectExtent l="0" t="0" r="0" b="12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66330306" w14:textId="2112036E"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E5F7EE3" id="_x0000_s1031" type="#_x0000_t202" style="position:absolute;margin-left:1014.75pt;margin-top:.45pt;width:113.1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" filled="f" stroked="f">
                <v:textbox style="mso-fit-shape-to-text:t">
                  <w:txbxContent>
                    <w:p w14:paraId="66330306" w14:textId="2112036E" w:rsidR="00272877" w:rsidRDefault="00C65B6E" w:rsidP="00272877">
                      <w:pPr>
                        <w:snapToGrid w:val="0"/>
                      </w:pPr>
                      <w:r>
                        <w:rPr>
                          <w:rFonts w:ascii="微軟正黑體" w:eastAsia="微軟正黑體" w:hAnsi="微軟正黑體" w:cs="Times New Roman" w:hint="eastAsia"/>
                          <w:b/>
                          <w:sz w:val="22"/>
                          <w:szCs w:val="20"/>
                        </w:rPr>
                        <w:t>107.02</w:t>
                      </w:r>
                      <w:proofErr w:type="gramStart"/>
                      <w:r w:rsidR="00272877" w:rsidRPr="00957D3A">
                        <w:rPr>
                          <w:rFonts w:ascii="微軟正黑體" w:eastAsia="微軟正黑體" w:hAnsi="微軟正黑體" w:cs="Times New Roman" w:hint="eastAsia"/>
                          <w:b/>
                          <w:sz w:val="22"/>
                          <w:szCs w:val="20"/>
                        </w:rPr>
                        <w:t>醫</w:t>
                      </w:r>
                      <w:proofErr w:type="gramEnd"/>
                      <w:r w:rsidR="00272877"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六</w:t>
      </w:r>
      <w:r w:rsidRPr="00C24E15">
        <w:rPr>
          <w:rFonts w:ascii="微軟正黑體" w:eastAsia="微軟正黑體" w:hAnsi="微軟正黑體" w:cs="Times New Roman"/>
          <w:b/>
          <w:sz w:val="28"/>
          <w:szCs w:val="20"/>
        </w:rPr>
        <w:t>、【罰則】§112、§113</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0"/>
          <w:szCs w:val="20"/>
        </w:rPr>
        <w:t xml:space="preserve"> (</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p>
    <w:tbl>
      <w:tblPr>
        <w:tblStyle w:val="a4"/>
        <w:tblW w:w="5000" w:type="pct"/>
        <w:tblLook w:val="04A0" w:firstRow="1" w:lastRow="0" w:firstColumn="1" w:lastColumn="0" w:noHBand="0" w:noVBand="1"/>
      </w:tblPr>
      <w:tblGrid>
        <w:gridCol w:w="3764"/>
        <w:gridCol w:w="3764"/>
        <w:gridCol w:w="3766"/>
        <w:gridCol w:w="3765"/>
        <w:gridCol w:w="3765"/>
        <w:gridCol w:w="3766"/>
      </w:tblGrid>
      <w:tr w:rsidR="007C6314" w:rsidRPr="005C079B" w14:paraId="71D93004" w14:textId="77777777" w:rsidTr="007C6314">
        <w:trPr>
          <w:trHeight w:val="567"/>
        </w:trPr>
        <w:tc>
          <w:tcPr>
            <w:tcW w:w="3727" w:type="dxa"/>
            <w:shd w:val="clear" w:color="auto" w:fill="FFFF00"/>
            <w:vAlign w:val="center"/>
          </w:tcPr>
          <w:p w14:paraId="33CC2F5D" w14:textId="77777777" w:rsidR="007C6314" w:rsidRPr="005C079B" w:rsidRDefault="007C6314" w:rsidP="007C6314">
            <w:pPr>
              <w:snapToGrid w:val="0"/>
              <w:ind w:leftChars="50" w:left="360" w:rightChars="50" w:right="120" w:hangingChars="100" w:hanging="240"/>
              <w:jc w:val="center"/>
              <w:rPr>
                <w:rFonts w:ascii="Times New Roman" w:eastAsiaTheme="majorEastAsia" w:hAnsi="Times New Roman" w:cs="Times New Roman"/>
                <w:b/>
                <w:noProof/>
                <w:szCs w:val="20"/>
              </w:rPr>
            </w:pPr>
            <w:r w:rsidRPr="005C079B">
              <w:rPr>
                <w:rFonts w:ascii="Times New Roman" w:eastAsiaTheme="majorEastAsia" w:hAnsi="Times New Roman" w:cs="Times New Roman"/>
                <w:b/>
                <w:noProof/>
                <w:szCs w:val="20"/>
              </w:rPr>
              <w:t>醫改會建議條文</w:t>
            </w:r>
            <w:r>
              <w:rPr>
                <w:rFonts w:ascii="Times New Roman" w:eastAsiaTheme="majorEastAsia" w:hAnsi="Times New Roman" w:cs="Times New Roman" w:hint="eastAsia"/>
                <w:b/>
                <w:noProof/>
                <w:szCs w:val="20"/>
              </w:rPr>
              <w:t>、</w:t>
            </w:r>
            <w:r w:rsidRPr="005C079B">
              <w:rPr>
                <w:rFonts w:ascii="Times New Roman" w:eastAsiaTheme="majorEastAsia" w:hAnsi="Times New Roman" w:cs="Times New Roman"/>
                <w:b/>
                <w:noProof/>
                <w:szCs w:val="20"/>
              </w:rPr>
              <w:t>林淑芬版</w:t>
            </w:r>
          </w:p>
        </w:tc>
        <w:tc>
          <w:tcPr>
            <w:tcW w:w="3727" w:type="dxa"/>
            <w:shd w:val="clear" w:color="auto" w:fill="00B050"/>
            <w:vAlign w:val="center"/>
          </w:tcPr>
          <w:p w14:paraId="6B678281" w14:textId="0A4E7D72" w:rsidR="007C6314" w:rsidRDefault="007C6314" w:rsidP="007C6314">
            <w:pPr>
              <w:snapToGrid w:val="0"/>
              <w:ind w:leftChars="50" w:left="360" w:rightChars="50" w:right="120" w:hangingChars="100" w:hanging="240"/>
              <w:jc w:val="center"/>
              <w:rPr>
                <w:rFonts w:asciiTheme="majorEastAsia" w:eastAsiaTheme="majorEastAsia" w:hAnsiTheme="majorEastAsia" w:cs="Times New Roman"/>
                <w:b/>
                <w:kern w:val="0"/>
                <w:szCs w:val="20"/>
              </w:rPr>
            </w:pPr>
            <w:r w:rsidRPr="00DB6929">
              <w:rPr>
                <w:rFonts w:asciiTheme="majorEastAsia" w:eastAsiaTheme="majorEastAsia" w:hAnsiTheme="majorEastAsia" w:cs="Times New Roman" w:hint="eastAsia"/>
                <w:b/>
                <w:color w:val="FFFFFF" w:themeColor="background1"/>
                <w:kern w:val="0"/>
                <w:szCs w:val="24"/>
              </w:rPr>
              <w:t>1228政黨協商版本*</w:t>
            </w:r>
          </w:p>
        </w:tc>
        <w:tc>
          <w:tcPr>
            <w:tcW w:w="3728" w:type="dxa"/>
            <w:shd w:val="clear" w:color="auto" w:fill="92D050"/>
            <w:vAlign w:val="center"/>
          </w:tcPr>
          <w:p w14:paraId="65BD1A32" w14:textId="77777777" w:rsidR="007C6314" w:rsidRDefault="007C6314" w:rsidP="007C6314">
            <w:pPr>
              <w:snapToGrid w:val="0"/>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b/>
                <w:szCs w:val="20"/>
              </w:rPr>
              <w:t>政院版</w:t>
            </w:r>
          </w:p>
        </w:tc>
        <w:tc>
          <w:tcPr>
            <w:tcW w:w="3727" w:type="dxa"/>
            <w:shd w:val="clear" w:color="auto" w:fill="C2D69B" w:themeFill="accent3" w:themeFillTint="99"/>
            <w:vAlign w:val="center"/>
          </w:tcPr>
          <w:p w14:paraId="22A2DF96" w14:textId="77777777" w:rsidR="007C6314" w:rsidRPr="005C079B" w:rsidRDefault="007C6314" w:rsidP="007C6314">
            <w:pPr>
              <w:snapToGrid w:val="0"/>
              <w:ind w:leftChars="50" w:left="360" w:rightChars="50" w:right="120" w:hangingChars="100" w:hanging="240"/>
              <w:jc w:val="center"/>
              <w:rPr>
                <w:rFonts w:ascii="Times New Roman" w:eastAsiaTheme="majorEastAsia" w:hAnsi="Times New Roman" w:cs="Times New Roman"/>
                <w:b/>
                <w:szCs w:val="20"/>
              </w:rPr>
            </w:pPr>
            <w:proofErr w:type="gramStart"/>
            <w:r>
              <w:rPr>
                <w:rFonts w:ascii="Times New Roman" w:eastAsiaTheme="majorEastAsia" w:hAnsi="Times New Roman" w:cs="Times New Roman" w:hint="eastAsia"/>
                <w:b/>
                <w:szCs w:val="20"/>
              </w:rPr>
              <w:t>陳瑩版</w:t>
            </w:r>
            <w:proofErr w:type="gramEnd"/>
          </w:p>
        </w:tc>
        <w:tc>
          <w:tcPr>
            <w:tcW w:w="3727" w:type="dxa"/>
            <w:shd w:val="clear" w:color="auto" w:fill="E5DFEC" w:themeFill="accent4" w:themeFillTint="33"/>
            <w:vAlign w:val="center"/>
          </w:tcPr>
          <w:p w14:paraId="5D6834CA" w14:textId="77777777" w:rsidR="007C6314" w:rsidRPr="005C079B" w:rsidRDefault="007C6314" w:rsidP="007C6314">
            <w:pPr>
              <w:snapToGrid w:val="0"/>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3728" w:type="dxa"/>
            <w:shd w:val="clear" w:color="auto" w:fill="E5DFEC" w:themeFill="accent4" w:themeFillTint="33"/>
            <w:vAlign w:val="center"/>
          </w:tcPr>
          <w:p w14:paraId="01BE052D" w14:textId="77777777" w:rsidR="007C6314" w:rsidRPr="005C079B" w:rsidRDefault="007C6314" w:rsidP="007C6314">
            <w:pPr>
              <w:snapToGrid w:val="0"/>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7C6314" w:rsidRPr="00FF1FB4" w14:paraId="4AD6AB4E" w14:textId="77777777" w:rsidTr="007C6314">
        <w:tc>
          <w:tcPr>
            <w:tcW w:w="3727" w:type="dxa"/>
          </w:tcPr>
          <w:p w14:paraId="3413EACA" w14:textId="77777777" w:rsidR="007C6314"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p>
          <w:p w14:paraId="7B230FFC" w14:textId="77777777" w:rsidR="007C6314" w:rsidRPr="002B5675"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第一百十二條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第三十二條、</w:t>
            </w:r>
            <w:r w:rsidRPr="002B5675">
              <w:rPr>
                <w:rFonts w:asciiTheme="majorEastAsia" w:eastAsiaTheme="majorEastAsia" w:hAnsiTheme="majorEastAsia" w:cs="Times New Roman"/>
                <w:sz w:val="20"/>
                <w:szCs w:val="20"/>
              </w:rPr>
              <w:t>第三十四條第</w:t>
            </w:r>
            <w:r w:rsidRPr="00AF3E29">
              <w:rPr>
                <w:rFonts w:asciiTheme="majorEastAsia" w:eastAsiaTheme="majorEastAsia" w:hAnsiTheme="majorEastAsia" w:cs="Times New Roman"/>
                <w:sz w:val="20"/>
                <w:szCs w:val="20"/>
                <w:u w:val="single"/>
              </w:rPr>
              <w:t>六</w:t>
            </w:r>
            <w:r w:rsidRPr="002B5675">
              <w:rPr>
                <w:rFonts w:asciiTheme="majorEastAsia" w:eastAsiaTheme="majorEastAsia" w:hAnsiTheme="majorEastAsia" w:cs="Times New Roman"/>
                <w:sz w:val="20"/>
                <w:szCs w:val="20"/>
              </w:rPr>
              <w:t>項、</w:t>
            </w:r>
            <w:r w:rsidRPr="00AF3E29">
              <w:rPr>
                <w:rFonts w:asciiTheme="majorEastAsia" w:eastAsiaTheme="majorEastAsia" w:hAnsiTheme="majorEastAsia" w:cs="Times New Roman"/>
                <w:sz w:val="20"/>
                <w:szCs w:val="20"/>
                <w:u w:val="single"/>
              </w:rPr>
              <w:t>第三十六條第一項、第三十六條第二項、</w:t>
            </w:r>
            <w:r w:rsidRPr="002B5675">
              <w:rPr>
                <w:rFonts w:asciiTheme="majorEastAsia" w:eastAsiaTheme="majorEastAsia" w:hAnsiTheme="majorEastAsia" w:cs="Times New Roman"/>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cs="Times New Roman"/>
                <w:sz w:val="20"/>
                <w:szCs w:val="20"/>
                <w:u w:val="single"/>
              </w:rPr>
              <w:t>按次</w:t>
            </w:r>
            <w:r w:rsidRPr="002B5675">
              <w:rPr>
                <w:rFonts w:asciiTheme="majorEastAsia" w:eastAsiaTheme="majorEastAsia" w:hAnsiTheme="majorEastAsia" w:cs="Times New Roman"/>
                <w:sz w:val="20"/>
                <w:szCs w:val="20"/>
              </w:rPr>
              <w:t>處罰。其所為之保證，並由行為人自負保證責任。</w:t>
            </w:r>
          </w:p>
          <w:p w14:paraId="0B293721" w14:textId="77777777" w:rsidR="007C6314" w:rsidRPr="002B5675" w:rsidRDefault="007C6314"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p w14:paraId="473494C6" w14:textId="77777777" w:rsidR="007C6314" w:rsidRDefault="007C6314" w:rsidP="00942188">
            <w:pPr>
              <w:snapToGrid w:val="0"/>
              <w:ind w:leftChars="150" w:left="360" w:rightChars="50" w:right="120" w:firstLineChars="200" w:firstLine="400"/>
              <w:rPr>
                <w:rFonts w:asciiTheme="majorEastAsia" w:eastAsiaTheme="majorEastAsia" w:hAnsiTheme="majorEastAsia" w:cs="Times New Roman"/>
                <w:sz w:val="20"/>
                <w:szCs w:val="20"/>
                <w:u w:val="single"/>
              </w:rPr>
            </w:pPr>
            <w:r w:rsidRPr="00AF3E29">
              <w:rPr>
                <w:rFonts w:asciiTheme="majorEastAsia" w:eastAsiaTheme="majorEastAsia" w:hAnsiTheme="majorEastAsia" w:cs="Times New Roman"/>
                <w:sz w:val="20"/>
                <w:szCs w:val="20"/>
                <w:u w:val="single"/>
              </w:rPr>
              <w:t>醫療財團法人違反第四十六條第一項、四十六條第二項或第三項規定者，中央主管機關得處新臺幣二十萬元以上</w:t>
            </w:r>
            <w:proofErr w:type="gramStart"/>
            <w:r w:rsidRPr="00AF3E29">
              <w:rPr>
                <w:rFonts w:asciiTheme="majorEastAsia" w:eastAsiaTheme="majorEastAsia" w:hAnsiTheme="majorEastAsia" w:cs="Times New Roman"/>
                <w:sz w:val="20"/>
                <w:szCs w:val="20"/>
                <w:u w:val="single"/>
              </w:rPr>
              <w:t>一</w:t>
            </w:r>
            <w:proofErr w:type="gramEnd"/>
            <w:r w:rsidRPr="00AF3E29">
              <w:rPr>
                <w:rFonts w:asciiTheme="majorEastAsia" w:eastAsiaTheme="majorEastAsia" w:hAnsiTheme="majorEastAsia" w:cs="Times New Roman"/>
                <w:sz w:val="20"/>
                <w:szCs w:val="20"/>
                <w:u w:val="single"/>
              </w:rPr>
              <w:t>百萬元以下罰鍰，並限期命其補正。逾期未補正者，並得連續處罰之。</w:t>
            </w:r>
          </w:p>
          <w:p w14:paraId="473C5B14" w14:textId="77777777" w:rsidR="007C6314" w:rsidRPr="00FF1FB4" w:rsidRDefault="007C6314" w:rsidP="00942188">
            <w:pPr>
              <w:snapToGrid w:val="0"/>
              <w:ind w:leftChars="150" w:left="360" w:rightChars="50" w:right="120" w:firstLineChars="200" w:firstLine="400"/>
              <w:rPr>
                <w:rFonts w:asciiTheme="majorEastAsia" w:eastAsiaTheme="majorEastAsia" w:hAnsiTheme="majorEastAsia" w:cs="Times New Roman"/>
                <w:sz w:val="20"/>
                <w:szCs w:val="20"/>
              </w:rPr>
            </w:pPr>
          </w:p>
        </w:tc>
        <w:tc>
          <w:tcPr>
            <w:tcW w:w="3727" w:type="dxa"/>
          </w:tcPr>
          <w:p w14:paraId="71460D21" w14:textId="77777777" w:rsidR="007C6314" w:rsidRPr="003E2BC1" w:rsidRDefault="007C6314" w:rsidP="003E2BC1">
            <w:pPr>
              <w:snapToGrid w:val="0"/>
              <w:ind w:leftChars="50" w:left="320" w:rightChars="50" w:right="120" w:hangingChars="100" w:hanging="200"/>
              <w:rPr>
                <w:rFonts w:asciiTheme="majorEastAsia" w:eastAsiaTheme="majorEastAsia" w:hAnsiTheme="majorEastAsia" w:cs="Times New Roman"/>
                <w:sz w:val="20"/>
                <w:szCs w:val="20"/>
              </w:rPr>
            </w:pPr>
          </w:p>
          <w:p w14:paraId="2772ABDE" w14:textId="77777777" w:rsidR="003E2BC1" w:rsidRPr="003E2BC1" w:rsidRDefault="003E2BC1" w:rsidP="003E2BC1">
            <w:pPr>
              <w:snapToGrid w:val="0"/>
              <w:ind w:leftChars="50" w:left="320" w:rightChars="50" w:right="120" w:hangingChars="100" w:hanging="200"/>
              <w:rPr>
                <w:sz w:val="20"/>
                <w:szCs w:val="20"/>
              </w:rPr>
            </w:pPr>
            <w:r w:rsidRPr="003E2BC1">
              <w:rPr>
                <w:rFonts w:hint="eastAsia"/>
                <w:sz w:val="20"/>
                <w:szCs w:val="20"/>
              </w:rPr>
              <w:t>第一百十二條　醫療法人違反第三十四條第</w:t>
            </w:r>
            <w:r w:rsidRPr="003E2BC1">
              <w:rPr>
                <w:rFonts w:hint="eastAsia"/>
                <w:sz w:val="20"/>
                <w:szCs w:val="20"/>
                <w:u w:val="single"/>
              </w:rPr>
              <w:t>六</w:t>
            </w:r>
            <w:r w:rsidRPr="003E2BC1">
              <w:rPr>
                <w:rFonts w:hint="eastAsia"/>
                <w:sz w:val="20"/>
                <w:szCs w:val="20"/>
              </w:rPr>
              <w:t>項</w:t>
            </w:r>
            <w:r w:rsidRPr="003E2BC1">
              <w:rPr>
                <w:rFonts w:hint="eastAsia"/>
                <w:sz w:val="20"/>
                <w:szCs w:val="20"/>
                <w:u w:val="single"/>
              </w:rPr>
              <w:t>、第三十六條第一項、第二項、</w:t>
            </w:r>
            <w:r w:rsidRPr="003E2BC1">
              <w:rPr>
                <w:rFonts w:hint="eastAsia"/>
                <w:sz w:val="20"/>
                <w:szCs w:val="20"/>
              </w:rPr>
              <w:t>第三十七條第一項規定為保證人</w:t>
            </w:r>
            <w:r w:rsidRPr="003E2BC1">
              <w:rPr>
                <w:rFonts w:hint="eastAsia"/>
                <w:sz w:val="20"/>
                <w:szCs w:val="20"/>
                <w:u w:val="single"/>
              </w:rPr>
              <w:t>或第四十六條規定</w:t>
            </w:r>
            <w:r w:rsidRPr="003E2BC1">
              <w:rPr>
                <w:rFonts w:hint="eastAsia"/>
                <w:sz w:val="20"/>
                <w:szCs w:val="20"/>
              </w:rPr>
              <w:t>者，</w:t>
            </w:r>
            <w:r w:rsidRPr="003E2BC1">
              <w:rPr>
                <w:rFonts w:hint="eastAsia"/>
                <w:sz w:val="20"/>
                <w:szCs w:val="20"/>
                <w:u w:val="single"/>
              </w:rPr>
              <w:t>由</w:t>
            </w:r>
            <w:r w:rsidRPr="003E2BC1">
              <w:rPr>
                <w:rFonts w:hint="eastAsia"/>
                <w:sz w:val="20"/>
                <w:szCs w:val="20"/>
              </w:rPr>
              <w:t>中央主管機關處新臺幣十萬元以上五十萬元以下罰鍰</w:t>
            </w:r>
            <w:r w:rsidRPr="003E2BC1">
              <w:rPr>
                <w:rFonts w:hint="eastAsia"/>
                <w:color w:val="FF0000"/>
                <w:sz w:val="20"/>
                <w:szCs w:val="20"/>
                <w:u w:val="single"/>
              </w:rPr>
              <w:t>及公布法人名稱、代表人姓名</w:t>
            </w:r>
            <w:r w:rsidRPr="003E2BC1">
              <w:rPr>
                <w:rFonts w:hint="eastAsia"/>
                <w:sz w:val="20"/>
                <w:szCs w:val="20"/>
              </w:rPr>
              <w:t>，並得限期命其改善；</w:t>
            </w:r>
            <w:r w:rsidRPr="003E2BC1">
              <w:rPr>
                <w:rFonts w:hint="eastAsia"/>
                <w:sz w:val="20"/>
                <w:szCs w:val="20"/>
                <w:u w:val="single"/>
              </w:rPr>
              <w:t>屆</w:t>
            </w:r>
            <w:r w:rsidRPr="003E2BC1">
              <w:rPr>
                <w:rFonts w:hint="eastAsia"/>
                <w:sz w:val="20"/>
                <w:szCs w:val="20"/>
              </w:rPr>
              <w:t>期未改善者，</w:t>
            </w:r>
            <w:r w:rsidRPr="003E2BC1">
              <w:rPr>
                <w:rFonts w:hint="eastAsia"/>
                <w:sz w:val="20"/>
                <w:szCs w:val="20"/>
                <w:u w:val="single"/>
              </w:rPr>
              <w:t>按次</w:t>
            </w:r>
            <w:r w:rsidRPr="003E2BC1">
              <w:rPr>
                <w:rFonts w:hint="eastAsia"/>
                <w:sz w:val="20"/>
                <w:szCs w:val="20"/>
              </w:rPr>
              <w:t>處罰。其所為之保證，並由行為人自負保證責任。</w:t>
            </w:r>
          </w:p>
          <w:p w14:paraId="7A9AEB2C" w14:textId="753832D8" w:rsidR="003E2BC1" w:rsidRPr="003E2BC1" w:rsidRDefault="003E2BC1" w:rsidP="003E2BC1">
            <w:pPr>
              <w:snapToGrid w:val="0"/>
              <w:ind w:leftChars="50" w:left="320" w:rightChars="50" w:right="120" w:hangingChars="100" w:hanging="200"/>
              <w:rPr>
                <w:rFonts w:asciiTheme="majorEastAsia" w:eastAsiaTheme="majorEastAsia" w:hAnsiTheme="majorEastAsia" w:cs="Times New Roman"/>
                <w:sz w:val="20"/>
                <w:szCs w:val="20"/>
              </w:rPr>
            </w:pPr>
            <w:r w:rsidRPr="003E2BC1">
              <w:rPr>
                <w:rFonts w:hint="eastAsia"/>
                <w:sz w:val="20"/>
                <w:szCs w:val="20"/>
              </w:rPr>
              <w:t xml:space="preserve">      </w:t>
            </w:r>
            <w:r w:rsidRPr="003E2BC1">
              <w:rPr>
                <w:rFonts w:hint="eastAsia"/>
                <w:sz w:val="20"/>
                <w:szCs w:val="20"/>
              </w:rPr>
              <w:t>醫療法人違反第三十七條第二項規定，除中央主管機關得處董事長新臺幣十萬元以上五十萬元以下罰鍰外，醫療法人如有因而受損害時，行為人並應負賠償責任。</w:t>
            </w:r>
          </w:p>
        </w:tc>
        <w:tc>
          <w:tcPr>
            <w:tcW w:w="3728" w:type="dxa"/>
          </w:tcPr>
          <w:p w14:paraId="187D21C5" w14:textId="77777777" w:rsidR="007C6314"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p>
          <w:p w14:paraId="13854BC6"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w:t>
            </w:r>
            <w:r w:rsidRPr="00FF1FB4">
              <w:rPr>
                <w:rFonts w:asciiTheme="majorEastAsia" w:eastAsiaTheme="majorEastAsia" w:hAnsiTheme="majorEastAsia" w:cs="Times New Roman"/>
                <w:sz w:val="20"/>
                <w:szCs w:val="20"/>
                <w:u w:val="single"/>
              </w:rPr>
              <w:t>六</w:t>
            </w:r>
            <w:r w:rsidRPr="00FF1FB4">
              <w:rPr>
                <w:rFonts w:asciiTheme="majorEastAsia" w:eastAsiaTheme="majorEastAsia" w:hAnsiTheme="majorEastAsia" w:cs="Times New Roman"/>
                <w:sz w:val="20"/>
                <w:szCs w:val="20"/>
              </w:rPr>
              <w:t>項</w:t>
            </w:r>
            <w:r w:rsidRPr="00FF1FB4">
              <w:rPr>
                <w:rFonts w:asciiTheme="majorEastAsia" w:eastAsiaTheme="majorEastAsia" w:hAnsiTheme="majorEastAsia" w:cs="Times New Roman"/>
                <w:sz w:val="20"/>
                <w:szCs w:val="20"/>
                <w:u w:val="single"/>
              </w:rPr>
              <w:t>、第三十六條第一項、第二項、</w:t>
            </w:r>
            <w:r w:rsidRPr="00FF1FB4">
              <w:rPr>
                <w:rFonts w:asciiTheme="majorEastAsia" w:eastAsiaTheme="majorEastAsia" w:hAnsiTheme="majorEastAsia" w:cs="Times New Roman"/>
                <w:sz w:val="20"/>
                <w:szCs w:val="20"/>
              </w:rPr>
              <w:t>第三十七條第一項規定為保證人</w:t>
            </w:r>
            <w:r w:rsidRPr="00FF1FB4">
              <w:rPr>
                <w:rFonts w:asciiTheme="majorEastAsia" w:eastAsiaTheme="majorEastAsia" w:hAnsiTheme="majorEastAsia" w:cs="Times New Roman"/>
                <w:sz w:val="20"/>
                <w:szCs w:val="20"/>
                <w:u w:val="single"/>
              </w:rPr>
              <w:t>或第四十六條之</w:t>
            </w:r>
            <w:proofErr w:type="gramStart"/>
            <w:r w:rsidRPr="00FF1FB4">
              <w:rPr>
                <w:rFonts w:asciiTheme="majorEastAsia" w:eastAsiaTheme="majorEastAsia" w:hAnsiTheme="majorEastAsia" w:cs="Times New Roman"/>
                <w:sz w:val="20"/>
                <w:szCs w:val="20"/>
                <w:u w:val="single"/>
              </w:rPr>
              <w:t>一</w:t>
            </w:r>
            <w:proofErr w:type="gramEnd"/>
            <w:r w:rsidRPr="00FF1FB4">
              <w:rPr>
                <w:rFonts w:asciiTheme="majorEastAsia" w:eastAsiaTheme="majorEastAsia" w:hAnsiTheme="majorEastAsia" w:cs="Times New Roman"/>
                <w:sz w:val="20"/>
                <w:szCs w:val="20"/>
                <w:u w:val="single"/>
              </w:rPr>
              <w:t>規定</w:t>
            </w:r>
            <w:r w:rsidRPr="00FF1FB4">
              <w:rPr>
                <w:rFonts w:asciiTheme="majorEastAsia" w:eastAsiaTheme="majorEastAsia" w:hAnsiTheme="majorEastAsia" w:cs="Times New Roman"/>
                <w:sz w:val="20"/>
                <w:szCs w:val="20"/>
              </w:rPr>
              <w:t>者，</w:t>
            </w:r>
            <w:r w:rsidRPr="00FF1FB4">
              <w:rPr>
                <w:rFonts w:asciiTheme="majorEastAsia" w:eastAsiaTheme="majorEastAsia" w:hAnsiTheme="majorEastAsia" w:cs="Times New Roman"/>
                <w:sz w:val="20"/>
                <w:szCs w:val="20"/>
                <w:u w:val="single"/>
              </w:rPr>
              <w:t>由</w:t>
            </w:r>
            <w:r w:rsidRPr="00FF1FB4">
              <w:rPr>
                <w:rFonts w:asciiTheme="majorEastAsia" w:eastAsiaTheme="majorEastAsia" w:hAnsiTheme="majorEastAsia" w:cs="Times New Roman"/>
                <w:sz w:val="20"/>
                <w:szCs w:val="20"/>
              </w:rPr>
              <w:t>中央主管機關處新臺幣十萬元以上五十萬元以下罰鍰，並得限期命其改善；</w:t>
            </w:r>
            <w:r w:rsidRPr="00FF1FB4">
              <w:rPr>
                <w:rFonts w:asciiTheme="majorEastAsia" w:eastAsiaTheme="majorEastAsia" w:hAnsiTheme="majorEastAsia" w:cs="Times New Roman"/>
                <w:sz w:val="20"/>
                <w:szCs w:val="20"/>
                <w:u w:val="single"/>
              </w:rPr>
              <w:t>屆</w:t>
            </w:r>
            <w:r w:rsidRPr="00FF1FB4">
              <w:rPr>
                <w:rFonts w:asciiTheme="majorEastAsia" w:eastAsiaTheme="majorEastAsia" w:hAnsiTheme="majorEastAsia" w:cs="Times New Roman"/>
                <w:sz w:val="20"/>
                <w:szCs w:val="20"/>
              </w:rPr>
              <w:t>期未改善者，</w:t>
            </w:r>
            <w:r w:rsidRPr="00FF1FB4">
              <w:rPr>
                <w:rFonts w:asciiTheme="majorEastAsia" w:eastAsiaTheme="majorEastAsia" w:hAnsiTheme="majorEastAsia" w:cs="Times New Roman"/>
                <w:sz w:val="20"/>
                <w:szCs w:val="20"/>
                <w:u w:val="single"/>
              </w:rPr>
              <w:t>按次</w:t>
            </w:r>
            <w:r w:rsidRPr="00FF1FB4">
              <w:rPr>
                <w:rFonts w:asciiTheme="majorEastAsia" w:eastAsiaTheme="majorEastAsia" w:hAnsiTheme="majorEastAsia" w:cs="Times New Roman"/>
                <w:sz w:val="20"/>
                <w:szCs w:val="20"/>
              </w:rPr>
              <w:t>處罰。其所為之保證，並由行為人自負保證責任。</w:t>
            </w:r>
          </w:p>
          <w:p w14:paraId="7BB8B029" w14:textId="77777777" w:rsidR="007C6314" w:rsidRPr="00FF1FB4" w:rsidRDefault="007C6314" w:rsidP="00942188">
            <w:pPr>
              <w:snapToGrid w:val="0"/>
              <w:ind w:leftChars="133" w:left="319" w:rightChars="50" w:right="120" w:firstLineChars="200" w:firstLine="400"/>
              <w:rPr>
                <w:rFonts w:asciiTheme="majorEastAsia" w:eastAsiaTheme="majorEastAsia" w:hAnsiTheme="majorEastAsia"/>
                <w:sz w:val="20"/>
                <w:szCs w:val="20"/>
              </w:rPr>
            </w:pPr>
            <w:r w:rsidRPr="00FF1FB4">
              <w:rPr>
                <w:rFonts w:asciiTheme="majorEastAsia" w:eastAsiaTheme="majorEastAsia" w:hAnsiTheme="majorEastAsia" w:cs="Times New Roman"/>
                <w:sz w:val="20"/>
                <w:szCs w:val="20"/>
              </w:rPr>
              <w:t>醫療法人違反第三十七條第二項規定，除中央主管機關得處董事長新臺幣十萬元以上五十萬元以下罰鍰外，醫療法人如有因而受損害時，行為人並應負賠償責任。</w:t>
            </w:r>
          </w:p>
        </w:tc>
        <w:tc>
          <w:tcPr>
            <w:tcW w:w="3727" w:type="dxa"/>
          </w:tcPr>
          <w:p w14:paraId="774B0ECD" w14:textId="77777777" w:rsidR="007C6314" w:rsidRDefault="007C6314" w:rsidP="00942188">
            <w:pPr>
              <w:snapToGrid w:val="0"/>
              <w:ind w:leftChars="50" w:left="320" w:rightChars="50" w:right="120" w:hangingChars="100" w:hanging="200"/>
              <w:rPr>
                <w:rFonts w:asciiTheme="majorEastAsia" w:eastAsiaTheme="majorEastAsia" w:hAnsiTheme="majorEastAsia"/>
                <w:sz w:val="20"/>
                <w:szCs w:val="20"/>
              </w:rPr>
            </w:pPr>
          </w:p>
          <w:p w14:paraId="1583BCB2"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第一百十二條　醫療法人違反第三十四條第</w:t>
            </w:r>
            <w:r w:rsidRPr="00007C59">
              <w:rPr>
                <w:rFonts w:asciiTheme="majorEastAsia" w:eastAsiaTheme="majorEastAsia" w:hAnsiTheme="majorEastAsia" w:hint="eastAsia"/>
                <w:sz w:val="20"/>
                <w:szCs w:val="20"/>
                <w:u w:val="single"/>
              </w:rPr>
              <w:t>六</w:t>
            </w:r>
            <w:r w:rsidRPr="00FF1FB4">
              <w:rPr>
                <w:rFonts w:asciiTheme="majorEastAsia" w:eastAsiaTheme="majorEastAsia" w:hAnsiTheme="majorEastAsia" w:hint="eastAsia"/>
                <w:sz w:val="20"/>
                <w:szCs w:val="20"/>
              </w:rPr>
              <w:t>項、</w:t>
            </w:r>
            <w:r w:rsidRPr="00FF1FB4">
              <w:rPr>
                <w:rFonts w:asciiTheme="majorEastAsia" w:eastAsiaTheme="majorEastAsia" w:hAnsiTheme="majorEastAsia" w:hint="eastAsia"/>
                <w:sz w:val="20"/>
                <w:szCs w:val="20"/>
                <w:u w:val="single"/>
              </w:rPr>
              <w:t>第三十四條之一、</w:t>
            </w:r>
            <w:r w:rsidRPr="00FF1FB4">
              <w:rPr>
                <w:rFonts w:asciiTheme="majorEastAsia" w:eastAsiaTheme="majorEastAsia" w:hAnsiTheme="majorEastAsia" w:hint="eastAsia"/>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hint="eastAsia"/>
                <w:sz w:val="20"/>
                <w:szCs w:val="20"/>
                <w:u w:val="single"/>
              </w:rPr>
              <w:t>按次</w:t>
            </w:r>
            <w:r w:rsidRPr="00FF1FB4">
              <w:rPr>
                <w:rFonts w:asciiTheme="majorEastAsia" w:eastAsiaTheme="majorEastAsia" w:hAnsiTheme="majorEastAsia" w:hint="eastAsia"/>
                <w:sz w:val="20"/>
                <w:szCs w:val="20"/>
              </w:rPr>
              <w:t>處罰。其所為之保證，並由行為人自負保證責任。</w:t>
            </w:r>
          </w:p>
          <w:p w14:paraId="79EAB3A1" w14:textId="77777777" w:rsidR="007C6314" w:rsidRPr="00FF1FB4" w:rsidRDefault="007C6314" w:rsidP="00942188">
            <w:pPr>
              <w:snapToGrid w:val="0"/>
              <w:ind w:leftChars="133" w:left="319" w:rightChars="50" w:right="120" w:firstLineChars="215" w:firstLine="430"/>
              <w:rPr>
                <w:rFonts w:asciiTheme="majorEastAsia" w:eastAsiaTheme="majorEastAsia" w:hAnsiTheme="majorEastAsia" w:cs="Times New Roman"/>
                <w:sz w:val="20"/>
                <w:szCs w:val="20"/>
              </w:rPr>
            </w:pPr>
            <w:r w:rsidRPr="00FF1FB4">
              <w:rPr>
                <w:rFonts w:asciiTheme="majorEastAsia" w:eastAsiaTheme="majorEastAsia" w:hAnsiTheme="majorEastAsia" w:hint="eastAsia"/>
                <w:sz w:val="20"/>
                <w:szCs w:val="20"/>
              </w:rPr>
              <w:t>醫療法人違反第三十七條第二項規定，除由中央主管機關得處董事長新臺幣十萬元以上五十萬元以下罰鍰外，醫療法人如有因而受損害時，行為人並應負賠償責任。</w:t>
            </w:r>
          </w:p>
        </w:tc>
        <w:tc>
          <w:tcPr>
            <w:tcW w:w="3727" w:type="dxa"/>
          </w:tcPr>
          <w:p w14:paraId="3BFA25D1" w14:textId="77777777" w:rsidR="007C6314"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p>
          <w:p w14:paraId="0689A65C"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五項、第三十七條第一項規定為保證人者，中央主管機關得處新臺幣十萬元以上五十萬元以下罰鍰，並得限期命其改善；逾期未改善者，得連續處罰之。其所為之保證，並由行為人自負保證責任。</w:t>
            </w:r>
          </w:p>
          <w:p w14:paraId="69BFCC52" w14:textId="77777777" w:rsidR="007C6314" w:rsidRPr="00FF1FB4" w:rsidRDefault="007C6314"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tc>
        <w:tc>
          <w:tcPr>
            <w:tcW w:w="3728" w:type="dxa"/>
          </w:tcPr>
          <w:p w14:paraId="7E0E48C4" w14:textId="77777777" w:rsidR="007C6314" w:rsidRDefault="007C6314" w:rsidP="00942188">
            <w:pPr>
              <w:snapToGrid w:val="0"/>
              <w:ind w:leftChars="50" w:left="320" w:rightChars="50" w:right="120" w:hangingChars="100" w:hanging="200"/>
              <w:rPr>
                <w:rFonts w:asciiTheme="majorEastAsia" w:eastAsiaTheme="majorEastAsia" w:hAnsiTheme="majorEastAsia"/>
                <w:sz w:val="20"/>
                <w:szCs w:val="20"/>
              </w:rPr>
            </w:pPr>
          </w:p>
          <w:p w14:paraId="050A8563"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一、鑒於現行法規對醫療財團法人公益性實踐之諸多新增規範皆無明定罰則，縱列入醫院評鑑也難達立法實效，</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修訂第一項，同時修正第一項所定醫療法人違反第三十四條規定之項次。</w:t>
            </w:r>
          </w:p>
          <w:p w14:paraId="7FABD5F1"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二、第二項未修正。</w:t>
            </w:r>
          </w:p>
          <w:p w14:paraId="7E3B7A7B" w14:textId="77777777" w:rsidR="007C6314" w:rsidRPr="00FF1FB4" w:rsidRDefault="007C6314"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三、考量醫療財團法人如未依法</w:t>
            </w:r>
            <w:proofErr w:type="gramStart"/>
            <w:r w:rsidRPr="00FF1FB4">
              <w:rPr>
                <w:rFonts w:asciiTheme="majorEastAsia" w:eastAsiaTheme="majorEastAsia" w:hAnsiTheme="majorEastAsia" w:hint="eastAsia"/>
                <w:sz w:val="20"/>
                <w:szCs w:val="20"/>
              </w:rPr>
              <w:t>提撥</w:t>
            </w:r>
            <w:proofErr w:type="gramEnd"/>
            <w:r w:rsidRPr="00FF1FB4">
              <w:rPr>
                <w:rFonts w:asciiTheme="majorEastAsia" w:eastAsiaTheme="majorEastAsia" w:hAnsiTheme="majorEastAsia" w:hint="eastAsia"/>
                <w:sz w:val="20"/>
                <w:szCs w:val="20"/>
              </w:rPr>
              <w:t>公益，或未將盈餘用於醫護加薪所涉金額甚高，現行對於醫療法人</w:t>
            </w:r>
            <w:proofErr w:type="gramStart"/>
            <w:r w:rsidRPr="00FF1FB4">
              <w:rPr>
                <w:rFonts w:asciiTheme="majorEastAsia" w:eastAsiaTheme="majorEastAsia" w:hAnsiTheme="majorEastAsia" w:hint="eastAsia"/>
                <w:sz w:val="20"/>
                <w:szCs w:val="20"/>
              </w:rPr>
              <w:t>最高僅罰</w:t>
            </w:r>
            <w:proofErr w:type="gramEnd"/>
            <w:r w:rsidRPr="00FF1FB4">
              <w:rPr>
                <w:rFonts w:asciiTheme="majorEastAsia" w:eastAsiaTheme="majorEastAsia" w:hAnsiTheme="majorEastAsia" w:hint="eastAsia"/>
                <w:sz w:val="20"/>
                <w:szCs w:val="20"/>
              </w:rPr>
              <w:t>10-</w:t>
            </w:r>
            <w:proofErr w:type="gramStart"/>
            <w:r w:rsidRPr="00FF1FB4">
              <w:rPr>
                <w:rFonts w:asciiTheme="majorEastAsia" w:eastAsiaTheme="majorEastAsia" w:hAnsiTheme="majorEastAsia" w:hint="eastAsia"/>
                <w:sz w:val="20"/>
                <w:szCs w:val="20"/>
              </w:rPr>
              <w:t>50萬元恐</w:t>
            </w:r>
            <w:proofErr w:type="gramEnd"/>
            <w:r w:rsidRPr="00FF1FB4">
              <w:rPr>
                <w:rFonts w:asciiTheme="majorEastAsia" w:eastAsiaTheme="majorEastAsia" w:hAnsiTheme="majorEastAsia" w:hint="eastAsia"/>
                <w:sz w:val="20"/>
                <w:szCs w:val="20"/>
              </w:rPr>
              <w:t>難收警惕效果，</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增列第三項，對違反之醫療財團法人處以醫療法之最高罰則20-100萬元，並得連續處罰之。</w:t>
            </w:r>
          </w:p>
        </w:tc>
      </w:tr>
      <w:tr w:rsidR="007C6314" w:rsidRPr="00FF1FB4" w14:paraId="10407191" w14:textId="77777777" w:rsidTr="007C6314">
        <w:tc>
          <w:tcPr>
            <w:tcW w:w="3727" w:type="dxa"/>
          </w:tcPr>
          <w:p w14:paraId="36419310" w14:textId="77777777"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p>
          <w:p w14:paraId="0CB3A11C" w14:textId="77777777" w:rsidR="007C6314" w:rsidRPr="002B5675"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第一百十三條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第三十四條第一項、</w:t>
            </w:r>
            <w:r w:rsidRPr="002B5675">
              <w:rPr>
                <w:rFonts w:asciiTheme="majorEastAsia" w:eastAsiaTheme="majorEastAsia" w:hAnsiTheme="majorEastAsia" w:cs="Times New Roman"/>
                <w:sz w:val="20"/>
                <w:szCs w:val="20"/>
              </w:rPr>
              <w:t>第三十四條第二項、</w:t>
            </w:r>
            <w:r w:rsidRPr="00AF3E29">
              <w:rPr>
                <w:rFonts w:asciiTheme="majorEastAsia" w:eastAsiaTheme="majorEastAsia" w:hAnsiTheme="majorEastAsia" w:cs="Times New Roman"/>
                <w:sz w:val="20"/>
                <w:szCs w:val="20"/>
                <w:u w:val="single"/>
              </w:rPr>
              <w:t>第三十四條之一、</w:t>
            </w:r>
            <w:r w:rsidRPr="002B5675">
              <w:rPr>
                <w:rFonts w:asciiTheme="majorEastAsia" w:eastAsiaTheme="majorEastAsia" w:hAnsiTheme="majorEastAsia" w:cs="Times New Roman"/>
                <w:sz w:val="20"/>
                <w:szCs w:val="20"/>
              </w:rPr>
              <w:t>第三十五條第一項或第四十條、</w:t>
            </w:r>
            <w:r w:rsidRPr="00AF3E29">
              <w:rPr>
                <w:rFonts w:asciiTheme="majorEastAsia" w:eastAsiaTheme="majorEastAsia" w:hAnsiTheme="majorEastAsia" w:cs="Times New Roman"/>
                <w:sz w:val="20"/>
                <w:szCs w:val="20"/>
                <w:u w:val="single"/>
              </w:rPr>
              <w:t>第四十三條、第四十三條之</w:t>
            </w:r>
            <w:proofErr w:type="gramStart"/>
            <w:r w:rsidRPr="00AF3E29">
              <w:rPr>
                <w:rFonts w:asciiTheme="majorEastAsia" w:eastAsiaTheme="majorEastAsia" w:hAnsiTheme="majorEastAsia" w:cs="Times New Roman"/>
                <w:sz w:val="20"/>
                <w:szCs w:val="20"/>
                <w:u w:val="single"/>
              </w:rPr>
              <w:t>一</w:t>
            </w:r>
            <w:proofErr w:type="gramEnd"/>
            <w:r w:rsidRPr="002B5675">
              <w:rPr>
                <w:rFonts w:asciiTheme="majorEastAsia" w:eastAsiaTheme="majorEastAsia" w:hAnsiTheme="majorEastAsia" w:cs="Times New Roman"/>
                <w:sz w:val="20"/>
                <w:szCs w:val="20"/>
              </w:rPr>
              <w:t>規定者，中央主管機關得處新臺幣一萬元以上十萬元以下罰鍰，並限期命其補正。逾期未補正者，並得連續處罰之。</w:t>
            </w:r>
          </w:p>
          <w:p w14:paraId="62386FE8" w14:textId="77777777" w:rsidR="007C6314" w:rsidRPr="002B5675" w:rsidRDefault="007C6314" w:rsidP="007C6314">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2A2A1516" w14:textId="77777777" w:rsidR="007C6314" w:rsidRDefault="007C6314" w:rsidP="007C6314">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前項情形，應申請登記之義務人為數人時，應全體負連帶責任。</w:t>
            </w:r>
          </w:p>
          <w:p w14:paraId="5A9A8ABC" w14:textId="77777777"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p>
        </w:tc>
        <w:tc>
          <w:tcPr>
            <w:tcW w:w="3727" w:type="dxa"/>
          </w:tcPr>
          <w:p w14:paraId="024A2748" w14:textId="77777777" w:rsidR="007C6314" w:rsidRPr="003E2BC1" w:rsidRDefault="007C6314" w:rsidP="003E2BC1">
            <w:pPr>
              <w:snapToGrid w:val="0"/>
              <w:ind w:leftChars="50" w:left="320" w:rightChars="50" w:right="120" w:hangingChars="100" w:hanging="200"/>
              <w:rPr>
                <w:rFonts w:asciiTheme="majorEastAsia" w:eastAsiaTheme="majorEastAsia" w:hAnsiTheme="majorEastAsia" w:cs="Times New Roman"/>
                <w:sz w:val="20"/>
                <w:szCs w:val="20"/>
              </w:rPr>
            </w:pPr>
          </w:p>
          <w:p w14:paraId="71D1AB1A" w14:textId="77777777" w:rsidR="003E2BC1" w:rsidRPr="003E2BC1" w:rsidRDefault="003E2BC1" w:rsidP="003E2BC1">
            <w:pPr>
              <w:snapToGrid w:val="0"/>
              <w:ind w:leftChars="50" w:left="320" w:rightChars="50" w:right="120" w:hangingChars="100" w:hanging="200"/>
              <w:rPr>
                <w:sz w:val="20"/>
                <w:szCs w:val="20"/>
              </w:rPr>
            </w:pPr>
            <w:r w:rsidRPr="003E2BC1">
              <w:rPr>
                <w:rFonts w:hint="eastAsia"/>
                <w:sz w:val="20"/>
                <w:szCs w:val="20"/>
              </w:rPr>
              <w:t>第一百十三條　醫療法人違反第三十四條第二項、第三十五條第一項或第四十條、</w:t>
            </w:r>
            <w:r w:rsidRPr="003E2BC1">
              <w:rPr>
                <w:rFonts w:hint="eastAsia"/>
                <w:color w:val="FF0000"/>
                <w:sz w:val="20"/>
                <w:szCs w:val="20"/>
                <w:u w:val="single"/>
              </w:rPr>
              <w:t>第四十三條、第四十三條之一第一項、第二項、第四十六條之</w:t>
            </w:r>
            <w:proofErr w:type="gramStart"/>
            <w:r w:rsidRPr="003E2BC1">
              <w:rPr>
                <w:rFonts w:hint="eastAsia"/>
                <w:color w:val="FF0000"/>
                <w:sz w:val="20"/>
                <w:szCs w:val="20"/>
                <w:u w:val="single"/>
              </w:rPr>
              <w:t>一</w:t>
            </w:r>
            <w:proofErr w:type="gramEnd"/>
            <w:r w:rsidRPr="003E2BC1">
              <w:rPr>
                <w:rFonts w:hint="eastAsia"/>
                <w:sz w:val="20"/>
                <w:szCs w:val="20"/>
              </w:rPr>
              <w:t>規定者，中央主管機關得處新臺幣一萬元以上十萬元以下罰鍰</w:t>
            </w:r>
            <w:r w:rsidRPr="003E2BC1">
              <w:rPr>
                <w:rFonts w:hint="eastAsia"/>
                <w:color w:val="FF0000"/>
                <w:sz w:val="20"/>
                <w:szCs w:val="20"/>
                <w:u w:val="single"/>
              </w:rPr>
              <w:t>及公布法人名稱、代表人姓名</w:t>
            </w:r>
            <w:r w:rsidRPr="003E2BC1">
              <w:rPr>
                <w:rFonts w:hint="eastAsia"/>
                <w:sz w:val="20"/>
                <w:szCs w:val="20"/>
              </w:rPr>
              <w:t>，並限期命其補正。逾期未補正者，並得連續處罰之。</w:t>
            </w:r>
          </w:p>
          <w:p w14:paraId="139DFC43" w14:textId="77777777" w:rsidR="003E2BC1" w:rsidRPr="003E2BC1" w:rsidRDefault="003E2BC1" w:rsidP="003E2BC1">
            <w:pPr>
              <w:snapToGrid w:val="0"/>
              <w:ind w:leftChars="150" w:left="360" w:rightChars="50" w:right="120" w:firstLineChars="200" w:firstLine="400"/>
              <w:rPr>
                <w:sz w:val="20"/>
                <w:szCs w:val="20"/>
              </w:rPr>
            </w:pPr>
            <w:r w:rsidRPr="003E2BC1">
              <w:rPr>
                <w:rFonts w:hint="eastAsia"/>
                <w:sz w:val="20"/>
                <w:szCs w:val="20"/>
              </w:rPr>
              <w:t>醫療法人有應登記之事項而未登記者，中央主管機關得對應申請登記之義務人處新臺幣一萬元以上十萬元以下罰鍰，並限期命其補正。逾期未補正者，並得連續處罰之。</w:t>
            </w:r>
          </w:p>
          <w:p w14:paraId="75C92789" w14:textId="2EE34B77" w:rsidR="003E2BC1" w:rsidRPr="003E2BC1" w:rsidRDefault="003E2BC1" w:rsidP="003E2BC1">
            <w:pPr>
              <w:snapToGrid w:val="0"/>
              <w:ind w:leftChars="133" w:left="319" w:rightChars="50" w:right="120" w:firstLineChars="188" w:firstLine="376"/>
              <w:rPr>
                <w:rFonts w:asciiTheme="majorEastAsia" w:eastAsiaTheme="majorEastAsia" w:hAnsiTheme="majorEastAsia" w:cs="Times New Roman"/>
                <w:sz w:val="20"/>
                <w:szCs w:val="20"/>
              </w:rPr>
            </w:pPr>
            <w:r w:rsidRPr="003E2BC1">
              <w:rPr>
                <w:rFonts w:hint="eastAsia"/>
                <w:sz w:val="20"/>
                <w:szCs w:val="20"/>
              </w:rPr>
              <w:t>前項情形，應申請登記之義務人為數人時，應全體負連帶責任。</w:t>
            </w:r>
          </w:p>
        </w:tc>
        <w:tc>
          <w:tcPr>
            <w:tcW w:w="3728" w:type="dxa"/>
          </w:tcPr>
          <w:p w14:paraId="2B77C5DC" w14:textId="77777777"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p>
          <w:p w14:paraId="40FE996C" w14:textId="2CEE4CBC"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hint="eastAsia"/>
                <w:sz w:val="20"/>
                <w:szCs w:val="20"/>
              </w:rPr>
              <w:t>無</w:t>
            </w:r>
          </w:p>
        </w:tc>
        <w:tc>
          <w:tcPr>
            <w:tcW w:w="3727" w:type="dxa"/>
          </w:tcPr>
          <w:p w14:paraId="4D028A88" w14:textId="77777777"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p>
          <w:p w14:paraId="02509862" w14:textId="7589731F" w:rsidR="007C6314" w:rsidRDefault="007C6314" w:rsidP="007C6314">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cs="Times New Roman" w:hint="eastAsia"/>
                <w:sz w:val="20"/>
                <w:szCs w:val="20"/>
              </w:rPr>
              <w:t>無</w:t>
            </w:r>
          </w:p>
        </w:tc>
        <w:tc>
          <w:tcPr>
            <w:tcW w:w="3727" w:type="dxa"/>
          </w:tcPr>
          <w:p w14:paraId="351265CC" w14:textId="77777777"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p>
          <w:p w14:paraId="1DD80E91" w14:textId="77777777" w:rsidR="007C6314" w:rsidRPr="00FF1FB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第一百十三條　醫療法人違反第三十四條第二項、第三十五條第一項或第四十條之規定者，中央主管機關得處新臺幣一萬元以上十萬元以下罰鍰，並限期命其補正。逾期未補正者，並得連續處罰之。</w:t>
            </w:r>
          </w:p>
          <w:p w14:paraId="04B380C9" w14:textId="77777777" w:rsidR="007C6314" w:rsidRPr="00FF1FB4" w:rsidRDefault="007C6314" w:rsidP="007C6314">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68F29A67" w14:textId="756043A8" w:rsidR="007C6314" w:rsidRDefault="007C6314" w:rsidP="007C6314">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前項情形，應申請登記之義務人為數人時，應全體負連帶責任。</w:t>
            </w:r>
          </w:p>
        </w:tc>
        <w:tc>
          <w:tcPr>
            <w:tcW w:w="3728" w:type="dxa"/>
          </w:tcPr>
          <w:p w14:paraId="09107D6B" w14:textId="77777777" w:rsidR="007C6314" w:rsidRDefault="007C6314" w:rsidP="007C6314">
            <w:pPr>
              <w:snapToGrid w:val="0"/>
              <w:ind w:leftChars="50" w:left="320" w:rightChars="50" w:right="120" w:hangingChars="100" w:hanging="200"/>
              <w:rPr>
                <w:rFonts w:asciiTheme="majorEastAsia" w:eastAsiaTheme="majorEastAsia" w:hAnsiTheme="majorEastAsia"/>
                <w:sz w:val="20"/>
                <w:szCs w:val="20"/>
              </w:rPr>
            </w:pPr>
          </w:p>
          <w:p w14:paraId="58A82F3C" w14:textId="77777777" w:rsidR="007C6314" w:rsidRPr="00FF1FB4" w:rsidRDefault="007C6314" w:rsidP="007C6314">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一、配合新增第三十四條之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有關醫療法人資訊公開揭露之規定，以及第四十三條及第四十三條之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有關董事會治理規定，</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w:t>
            </w:r>
          </w:p>
          <w:p w14:paraId="3E1A411B" w14:textId="472907EF" w:rsidR="007C6314" w:rsidRDefault="007C6314" w:rsidP="007C6314">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二、第二項及第三項未修正。</w:t>
            </w:r>
          </w:p>
        </w:tc>
      </w:tr>
    </w:tbl>
    <w:p w14:paraId="414E0DFB" w14:textId="77777777" w:rsidR="00272877" w:rsidRPr="008A29F3" w:rsidRDefault="00272877" w:rsidP="00272877">
      <w:pPr>
        <w:widowControl/>
        <w:shd w:val="clear" w:color="auto" w:fill="FFFFFF"/>
        <w:spacing w:line="420" w:lineRule="atLeast"/>
        <w:rPr>
          <w:rFonts w:asciiTheme="majorEastAsia" w:eastAsiaTheme="majorEastAsia" w:hAnsiTheme="majorEastAsia" w:cs="Times New Roman"/>
          <w:szCs w:val="24"/>
        </w:rPr>
      </w:pPr>
    </w:p>
    <w:p w14:paraId="25E85F7B" w14:textId="44AF4291" w:rsidR="00364F21" w:rsidRPr="00272877" w:rsidRDefault="00364F21" w:rsidP="00964D21">
      <w:pPr>
        <w:snapToGrid w:val="0"/>
        <w:rPr>
          <w:rFonts w:ascii="微軟正黑體" w:eastAsia="微軟正黑體" w:hAnsi="微軟正黑體" w:cs="Times New Roman"/>
          <w:b/>
          <w:sz w:val="28"/>
          <w:szCs w:val="20"/>
        </w:rPr>
      </w:pPr>
    </w:p>
    <w:p w14:paraId="12998A3F" w14:textId="77777777" w:rsidR="00364F21" w:rsidRDefault="00364F21">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632219D5" w14:textId="77777777" w:rsidR="00364F21" w:rsidRPr="00C24E15" w:rsidRDefault="00364F21" w:rsidP="00364F21">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25824" behindDoc="0" locked="0" layoutInCell="1" allowOverlap="1" wp14:anchorId="6B4F81E8" wp14:editId="64379D10">
                <wp:simplePos x="0" y="0"/>
                <wp:positionH relativeFrom="column">
                  <wp:posOffset>12827635</wp:posOffset>
                </wp:positionH>
                <wp:positionV relativeFrom="paragraph">
                  <wp:posOffset>29210</wp:posOffset>
                </wp:positionV>
                <wp:extent cx="1436370" cy="1403985"/>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7D2303F5" w14:textId="155248A0"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B4F81E8" id="_x0000_s1032" type="#_x0000_t202" style="position:absolute;margin-left:1010.05pt;margin-top:2.3pt;width:113.1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" filled="f" stroked="f">
                <v:textbox style="mso-fit-shape-to-text:t">
                  <w:txbxContent>
                    <w:p w14:paraId="7D2303F5" w14:textId="155248A0"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三</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醫院盈餘管理</w:t>
      </w:r>
      <w:r w:rsidRPr="00C24E15">
        <w:rPr>
          <w:rFonts w:ascii="微軟正黑體" w:eastAsia="微軟正黑體" w:hAnsi="微軟正黑體" w:cs="Times New Roman"/>
          <w:b/>
          <w:sz w:val="28"/>
          <w:szCs w:val="20"/>
        </w:rPr>
        <w:t>】§46</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8"/>
          <w:szCs w:val="20"/>
        </w:rPr>
        <w:t xml:space="preserve"> </w:t>
      </w:r>
      <w:r w:rsidRPr="003724BE">
        <w:rPr>
          <w:rFonts w:ascii="微軟正黑體" w:eastAsia="微軟正黑體" w:hAnsi="微軟正黑體" w:cs="Times New Roman" w:hint="eastAsia"/>
          <w:b/>
          <w:sz w:val="20"/>
          <w:szCs w:val="20"/>
        </w:rPr>
        <w:t>(†表示為</w:t>
      </w:r>
      <w:r>
        <w:rPr>
          <w:rFonts w:ascii="微軟正黑體" w:eastAsia="微軟正黑體" w:hAnsi="微軟正黑體" w:cs="Times New Roman" w:hint="eastAsia"/>
          <w:b/>
          <w:sz w:val="20"/>
          <w:szCs w:val="20"/>
        </w:rPr>
        <w:t>106.05.1</w:t>
      </w:r>
      <w:r w:rsidRPr="003724BE">
        <w:rPr>
          <w:rFonts w:ascii="微軟正黑體" w:eastAsia="微軟正黑體" w:hAnsi="微軟正黑體" w:cs="Times New Roman" w:hint="eastAsia"/>
          <w:b/>
          <w:sz w:val="20"/>
          <w:szCs w:val="20"/>
        </w:rPr>
        <w:t>7</w:t>
      </w:r>
      <w:r>
        <w:rPr>
          <w:rFonts w:ascii="微軟正黑體" w:eastAsia="微軟正黑體" w:hAnsi="微軟正黑體" w:cs="Times New Roman" w:hint="eastAsia"/>
          <w:b/>
          <w:sz w:val="20"/>
          <w:szCs w:val="20"/>
        </w:rPr>
        <w:t>初審時</w:t>
      </w:r>
      <w:r w:rsidRPr="003724BE">
        <w:rPr>
          <w:rFonts w:ascii="微軟正黑體" w:eastAsia="微軟正黑體" w:hAnsi="微軟正黑體" w:cs="Times New Roman" w:hint="eastAsia"/>
          <w:b/>
          <w:sz w:val="20"/>
          <w:szCs w:val="20"/>
        </w:rPr>
        <w:t>所提之修正動議版本</w:t>
      </w:r>
      <w:r>
        <w:rPr>
          <w:rFonts w:ascii="微軟正黑體" w:eastAsia="微軟正黑體" w:hAnsi="微軟正黑體" w:cs="Times New Roman" w:hint="eastAsia"/>
          <w:b/>
          <w:sz w:val="20"/>
          <w:szCs w:val="20"/>
        </w:rPr>
        <w:t>，</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r w:rsidRPr="003724BE">
        <w:rPr>
          <w:rFonts w:ascii="微軟正黑體" w:eastAsia="微軟正黑體" w:hAnsi="微軟正黑體" w:cs="Times New Roman" w:hint="eastAsia"/>
          <w:b/>
          <w:sz w:val="20"/>
          <w:szCs w:val="20"/>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2218"/>
        <w:gridCol w:w="2237"/>
        <w:gridCol w:w="2277"/>
        <w:gridCol w:w="2237"/>
        <w:gridCol w:w="2194"/>
        <w:gridCol w:w="2237"/>
        <w:gridCol w:w="2238"/>
        <w:gridCol w:w="4513"/>
      </w:tblGrid>
      <w:tr w:rsidR="00EC65F0" w:rsidRPr="00485786" w14:paraId="392795A6" w14:textId="77777777" w:rsidTr="00EC65F0">
        <w:trPr>
          <w:tblHeader/>
        </w:trPr>
        <w:tc>
          <w:tcPr>
            <w:tcW w:w="2241" w:type="dxa"/>
            <w:tcBorders>
              <w:top w:val="single" w:sz="4" w:space="0" w:color="auto"/>
              <w:left w:val="single" w:sz="4" w:space="0" w:color="auto"/>
              <w:bottom w:val="single" w:sz="4" w:space="0" w:color="auto"/>
              <w:right w:val="single" w:sz="4" w:space="0" w:color="auto"/>
            </w:tcBorders>
            <w:shd w:val="clear" w:color="auto" w:fill="FFFF00"/>
            <w:vAlign w:val="center"/>
          </w:tcPr>
          <w:p w14:paraId="2E45E47C" w14:textId="77777777" w:rsidR="00EC65F0" w:rsidRPr="00A05F99" w:rsidRDefault="00EC65F0" w:rsidP="00EC65F0">
            <w:pPr>
              <w:jc w:val="center"/>
              <w:rPr>
                <w:rFonts w:ascii="Times New Roman" w:eastAsiaTheme="majorEastAsia" w:hAnsi="Times New Roman" w:cs="Times New Roman"/>
                <w:b/>
                <w:kern w:val="0"/>
                <w:sz w:val="22"/>
                <w:szCs w:val="20"/>
              </w:rPr>
            </w:pPr>
            <w:proofErr w:type="gramStart"/>
            <w:r w:rsidRPr="00A05F99">
              <w:rPr>
                <w:rFonts w:ascii="Times New Roman" w:eastAsiaTheme="majorEastAsia" w:hAnsi="Times New Roman" w:cs="Times New Roman" w:hint="eastAsia"/>
                <w:b/>
                <w:kern w:val="0"/>
                <w:sz w:val="22"/>
                <w:szCs w:val="20"/>
              </w:rPr>
              <w:t>醫</w:t>
            </w:r>
            <w:proofErr w:type="gramEnd"/>
            <w:r w:rsidRPr="00A05F99">
              <w:rPr>
                <w:rFonts w:ascii="Times New Roman" w:eastAsiaTheme="majorEastAsia" w:hAnsi="Times New Roman" w:cs="Times New Roman" w:hint="eastAsia"/>
                <w:b/>
                <w:kern w:val="0"/>
                <w:sz w:val="22"/>
                <w:szCs w:val="20"/>
              </w:rPr>
              <w:t>改會最後建議條文</w:t>
            </w:r>
          </w:p>
        </w:tc>
        <w:tc>
          <w:tcPr>
            <w:tcW w:w="2218" w:type="dxa"/>
            <w:tcBorders>
              <w:top w:val="single" w:sz="4" w:space="0" w:color="auto"/>
              <w:left w:val="single" w:sz="4" w:space="0" w:color="auto"/>
              <w:bottom w:val="single" w:sz="4" w:space="0" w:color="auto"/>
              <w:right w:val="single" w:sz="4" w:space="0" w:color="auto"/>
            </w:tcBorders>
            <w:shd w:val="clear" w:color="auto" w:fill="00B050"/>
            <w:vAlign w:val="center"/>
          </w:tcPr>
          <w:p w14:paraId="5075D424" w14:textId="291FD4D4" w:rsidR="00EC65F0" w:rsidRPr="00A05F99" w:rsidRDefault="00EC65F0" w:rsidP="00EC65F0">
            <w:pPr>
              <w:jc w:val="center"/>
              <w:rPr>
                <w:rFonts w:asciiTheme="majorEastAsia" w:eastAsiaTheme="majorEastAsia" w:hAnsiTheme="majorEastAsia" w:cs="Times New Roman"/>
                <w:b/>
                <w:kern w:val="0"/>
                <w:sz w:val="22"/>
                <w:szCs w:val="20"/>
              </w:rPr>
            </w:pPr>
            <w:r w:rsidRPr="0098504E">
              <w:rPr>
                <w:rFonts w:asciiTheme="majorEastAsia" w:eastAsiaTheme="majorEastAsia" w:hAnsiTheme="majorEastAsia" w:cs="Times New Roman" w:hint="eastAsia"/>
                <w:b/>
                <w:color w:val="FFFFFF" w:themeColor="background1"/>
                <w:kern w:val="0"/>
                <w:sz w:val="22"/>
                <w:szCs w:val="20"/>
              </w:rPr>
              <w:t>1228政黨協商版本*</w:t>
            </w:r>
          </w:p>
        </w:tc>
        <w:tc>
          <w:tcPr>
            <w:tcW w:w="2237" w:type="dxa"/>
            <w:tcBorders>
              <w:top w:val="single" w:sz="4" w:space="0" w:color="auto"/>
              <w:left w:val="single" w:sz="4" w:space="0" w:color="auto"/>
              <w:bottom w:val="single" w:sz="4" w:space="0" w:color="auto"/>
              <w:right w:val="single" w:sz="4" w:space="0" w:color="auto"/>
            </w:tcBorders>
            <w:shd w:val="clear" w:color="auto" w:fill="92D050"/>
            <w:vAlign w:val="center"/>
          </w:tcPr>
          <w:p w14:paraId="283EE5DD" w14:textId="77777777" w:rsidR="00EC65F0" w:rsidRPr="00A05F99" w:rsidRDefault="00EC65F0" w:rsidP="00EC65F0">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lang w:eastAsia="zh-MO"/>
              </w:rPr>
              <w:t>政院版</w:t>
            </w:r>
          </w:p>
        </w:tc>
        <w:tc>
          <w:tcPr>
            <w:tcW w:w="22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052A7A" w14:textId="77777777" w:rsidR="00EC65F0" w:rsidRPr="00A05F99" w:rsidRDefault="00EC65F0" w:rsidP="00EC65F0">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林淑芬版</w:t>
            </w:r>
          </w:p>
        </w:tc>
        <w:tc>
          <w:tcPr>
            <w:tcW w:w="223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3B3FF8" w14:textId="77777777" w:rsidR="00EC65F0" w:rsidRPr="00A05F99" w:rsidRDefault="00EC65F0" w:rsidP="00EC65F0">
            <w:pPr>
              <w:jc w:val="center"/>
              <w:rPr>
                <w:rFonts w:ascii="Times New Roman" w:eastAsiaTheme="majorEastAsia" w:hAnsi="Times New Roman" w:cs="Times New Roman"/>
                <w:b/>
                <w:kern w:val="0"/>
                <w:sz w:val="22"/>
                <w:szCs w:val="20"/>
                <w:lang w:eastAsia="zh-MO"/>
              </w:rPr>
            </w:pPr>
            <w:proofErr w:type="gramStart"/>
            <w:r w:rsidRPr="00A05F99">
              <w:rPr>
                <w:rFonts w:ascii="Times New Roman" w:eastAsiaTheme="majorEastAsia" w:hAnsi="Times New Roman" w:cs="Times New Roman" w:hint="eastAsia"/>
                <w:b/>
                <w:kern w:val="0"/>
                <w:sz w:val="22"/>
                <w:szCs w:val="20"/>
              </w:rPr>
              <w:t>陳瑩版</w:t>
            </w:r>
            <w:proofErr w:type="gramEnd"/>
            <w:r w:rsidRPr="00A05F99">
              <w:rPr>
                <w:rFonts w:asciiTheme="majorEastAsia" w:eastAsiaTheme="majorEastAsia" w:hAnsiTheme="majorEastAsia" w:cs="Times New Roman" w:hint="eastAsia"/>
                <w:kern w:val="0"/>
                <w:sz w:val="22"/>
                <w:szCs w:val="20"/>
              </w:rPr>
              <w:t>†</w:t>
            </w:r>
            <w:r w:rsidRPr="00A05F99">
              <w:rPr>
                <w:rFonts w:ascii="Times New Roman" w:eastAsiaTheme="majorEastAsia" w:hAnsi="Times New Roman" w:cs="Times New Roman"/>
                <w:b/>
                <w:kern w:val="0"/>
                <w:sz w:val="22"/>
                <w:szCs w:val="20"/>
              </w:rPr>
              <w:t xml:space="preserve"> </w:t>
            </w:r>
          </w:p>
        </w:tc>
        <w:tc>
          <w:tcPr>
            <w:tcW w:w="21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11E908" w14:textId="77777777" w:rsidR="00EC65F0" w:rsidRPr="00A05F99" w:rsidRDefault="00EC65F0" w:rsidP="00EC65F0">
            <w:pPr>
              <w:jc w:val="center"/>
              <w:rPr>
                <w:rFonts w:ascii="Times New Roman" w:eastAsiaTheme="majorEastAsia" w:hAnsi="Times New Roman" w:cs="Times New Roman"/>
                <w:b/>
                <w:kern w:val="0"/>
                <w:sz w:val="22"/>
                <w:szCs w:val="20"/>
                <w:lang w:eastAsia="zh-MO"/>
              </w:rPr>
            </w:pPr>
            <w:r w:rsidRPr="00A05F99">
              <w:rPr>
                <w:rFonts w:ascii="Times New Roman" w:eastAsiaTheme="majorEastAsia" w:hAnsi="Times New Roman" w:cs="Times New Roman" w:hint="eastAsia"/>
                <w:b/>
                <w:kern w:val="0"/>
                <w:sz w:val="22"/>
                <w:szCs w:val="20"/>
              </w:rPr>
              <w:t>邱泰源版</w:t>
            </w:r>
          </w:p>
        </w:tc>
        <w:tc>
          <w:tcPr>
            <w:tcW w:w="22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25ACE0" w14:textId="77777777" w:rsidR="00EC65F0" w:rsidRPr="00A05F99" w:rsidRDefault="00EC65F0" w:rsidP="00EC65F0">
            <w:pPr>
              <w:jc w:val="center"/>
              <w:rPr>
                <w:rFonts w:ascii="Times New Roman" w:eastAsiaTheme="majorEastAsia" w:hAnsi="Times New Roman" w:cs="Times New Roman"/>
                <w:b/>
                <w:kern w:val="0"/>
                <w:sz w:val="22"/>
                <w:szCs w:val="20"/>
                <w:lang w:eastAsia="zh-MO"/>
              </w:rPr>
            </w:pPr>
            <w:r w:rsidRPr="00A05F99">
              <w:rPr>
                <w:rFonts w:ascii="Times New Roman" w:eastAsiaTheme="majorEastAsia" w:hAnsi="Times New Roman" w:cs="Times New Roman" w:hint="eastAsia"/>
                <w:b/>
                <w:kern w:val="0"/>
                <w:sz w:val="22"/>
                <w:szCs w:val="20"/>
              </w:rPr>
              <w:t>周陳秀霞版</w:t>
            </w:r>
            <w:r w:rsidRPr="00A05F99">
              <w:rPr>
                <w:rFonts w:asciiTheme="majorEastAsia" w:eastAsiaTheme="majorEastAsia" w:hAnsiTheme="majorEastAsia" w:cs="Times New Roman" w:hint="eastAsia"/>
                <w:kern w:val="0"/>
                <w:sz w:val="22"/>
                <w:szCs w:val="20"/>
              </w:rPr>
              <w:t>†</w:t>
            </w:r>
          </w:p>
        </w:tc>
        <w:tc>
          <w:tcPr>
            <w:tcW w:w="223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473BF3" w14:textId="77777777" w:rsidR="00EC65F0" w:rsidRPr="00A05F99" w:rsidRDefault="00EC65F0" w:rsidP="00EC65F0">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現行條文</w:t>
            </w:r>
          </w:p>
        </w:tc>
        <w:tc>
          <w:tcPr>
            <w:tcW w:w="451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D38F26" w14:textId="77777777" w:rsidR="00EC65F0" w:rsidRPr="00A05F99" w:rsidRDefault="00EC65F0" w:rsidP="00EC65F0">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修法說明</w:t>
            </w:r>
          </w:p>
        </w:tc>
      </w:tr>
      <w:tr w:rsidR="00EC65F0" w:rsidRPr="00853702" w14:paraId="40DF7B0D" w14:textId="77777777" w:rsidTr="00EC65F0">
        <w:tc>
          <w:tcPr>
            <w:tcW w:w="2241" w:type="dxa"/>
          </w:tcPr>
          <w:p w14:paraId="3EA4CA0F" w14:textId="77777777" w:rsidR="00EC65F0" w:rsidRDefault="00EC65F0" w:rsidP="00EC65F0">
            <w:pPr>
              <w:pStyle w:val="HTML"/>
              <w:snapToGrid w:val="0"/>
              <w:ind w:leftChars="12" w:left="231" w:hangingChars="101" w:hanging="202"/>
              <w:jc w:val="both"/>
              <w:rPr>
                <w:rFonts w:ascii="Times New Roman" w:eastAsiaTheme="majorEastAsia" w:hAnsi="Times New Roman" w:cs="Times New Roman"/>
                <w:sz w:val="20"/>
                <w:szCs w:val="20"/>
              </w:rPr>
            </w:pPr>
          </w:p>
          <w:p w14:paraId="52E88999" w14:textId="77777777" w:rsidR="00EC65F0" w:rsidRPr="00BE06FB" w:rsidRDefault="00EC65F0" w:rsidP="00EC6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31"/>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第四十六條　醫療財團法人應</w:t>
            </w:r>
            <w:proofErr w:type="gramStart"/>
            <w:r w:rsidRPr="00BE06FB">
              <w:rPr>
                <w:rFonts w:ascii="新細明體" w:eastAsia="新細明體" w:hAnsi="新細明體" w:cs="細明體" w:hint="eastAsia"/>
                <w:color w:val="222222"/>
                <w:kern w:val="0"/>
                <w:sz w:val="20"/>
                <w:szCs w:val="20"/>
              </w:rPr>
              <w:t>提撥</w:t>
            </w:r>
            <w:proofErr w:type="gramEnd"/>
            <w:r w:rsidRPr="00EC65F0">
              <w:rPr>
                <w:rFonts w:ascii="新細明體" w:eastAsia="新細明體" w:hAnsi="新細明體" w:cs="細明體" w:hint="eastAsia"/>
                <w:color w:val="222222"/>
                <w:kern w:val="0"/>
                <w:sz w:val="20"/>
                <w:szCs w:val="20"/>
                <w:u w:val="single"/>
              </w:rPr>
              <w:t>前</w:t>
            </w:r>
            <w:r w:rsidRPr="00BE06FB">
              <w:rPr>
                <w:rFonts w:ascii="新細明體" w:eastAsia="新細明體" w:hAnsi="新細明體" w:cs="細明體" w:hint="eastAsia"/>
                <w:color w:val="222222"/>
                <w:kern w:val="0"/>
                <w:sz w:val="20"/>
                <w:szCs w:val="20"/>
                <w:u w:val="single"/>
              </w:rPr>
              <w:t>一年度收入</w:t>
            </w:r>
            <w:r w:rsidRPr="00BE06FB">
              <w:rPr>
                <w:rFonts w:ascii="新細明體" w:eastAsia="新細明體" w:hAnsi="新細明體" w:cs="細明體" w:hint="eastAsia"/>
                <w:color w:val="222222"/>
                <w:kern w:val="0"/>
                <w:sz w:val="20"/>
                <w:szCs w:val="20"/>
              </w:rPr>
              <w:t>結餘之百分之十以上，辦理有關研究發展、人才培訓、健康教育；百分之十以上辦理醫療救濟、社區醫療服務及其他社會服務事項；辦理績效卓著者，由中央主管機關獎勵之。</w:t>
            </w:r>
          </w:p>
          <w:p w14:paraId="3DF39EDB" w14:textId="77777777" w:rsidR="00EC65F0" w:rsidRPr="00BE06FB" w:rsidRDefault="00EC65F0" w:rsidP="00EC6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醫療財團法人於完納稅捐、彌補虧損，且辦理前項及其他法令規定事項後，應以其當年度未受限之稅後盈餘優先辦理提升員工薪資待遇及補充短缺人力事項。</w:t>
            </w:r>
          </w:p>
          <w:p w14:paraId="4621FD18" w14:textId="77777777" w:rsidR="00EC65F0" w:rsidRPr="00BE06FB" w:rsidRDefault="00EC65F0" w:rsidP="00EC6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0"/>
              <w:jc w:val="both"/>
              <w:rPr>
                <w:rFonts w:ascii="細明體" w:eastAsia="細明體" w:hAnsi="細明體" w:cs="細明體"/>
                <w:color w:val="222222"/>
                <w:kern w:val="0"/>
                <w:szCs w:val="24"/>
              </w:rPr>
            </w:pPr>
            <w:r w:rsidRPr="00BE06FB">
              <w:rPr>
                <w:rFonts w:ascii="新細明體" w:eastAsia="新細明體" w:hAnsi="新細明體" w:cs="細明體" w:hint="eastAsia"/>
                <w:color w:val="FF0000"/>
                <w:kern w:val="0"/>
                <w:sz w:val="20"/>
                <w:szCs w:val="20"/>
              </w:rPr>
              <w:t xml:space="preserve">　　</w:t>
            </w:r>
            <w:r w:rsidRPr="000C3A66">
              <w:rPr>
                <w:rFonts w:ascii="新細明體" w:eastAsia="新細明體" w:hAnsi="新細明體" w:cs="細明體" w:hint="eastAsia"/>
                <w:color w:val="FF0000"/>
                <w:kern w:val="0"/>
                <w:sz w:val="20"/>
                <w:szCs w:val="20"/>
                <w:u w:val="single"/>
              </w:rPr>
              <w:t>前項</w:t>
            </w:r>
            <w:proofErr w:type="gramStart"/>
            <w:r w:rsidRPr="000C3A66">
              <w:rPr>
                <w:rFonts w:ascii="新細明體" w:eastAsia="新細明體" w:hAnsi="新細明體" w:cs="細明體" w:hint="eastAsia"/>
                <w:color w:val="FF0000"/>
                <w:kern w:val="0"/>
                <w:sz w:val="20"/>
                <w:szCs w:val="20"/>
                <w:u w:val="single"/>
              </w:rPr>
              <w:t>提撥</w:t>
            </w:r>
            <w:proofErr w:type="gramEnd"/>
            <w:r w:rsidRPr="000C3A66">
              <w:rPr>
                <w:rFonts w:ascii="新細明體" w:eastAsia="新細明體" w:hAnsi="新細明體" w:cs="細明體" w:hint="eastAsia"/>
                <w:color w:val="FF0000"/>
                <w:kern w:val="0"/>
                <w:sz w:val="20"/>
                <w:szCs w:val="20"/>
                <w:u w:val="single"/>
              </w:rPr>
              <w:t>比率及辦理方式，應經董事會之</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w:t>
            </w:r>
            <w:proofErr w:type="gramStart"/>
            <w:r w:rsidRPr="000C3A66">
              <w:rPr>
                <w:rFonts w:ascii="新細明體" w:eastAsia="新細明體" w:hAnsi="新細明體" w:cs="細明體" w:hint="eastAsia"/>
                <w:color w:val="FF0000"/>
                <w:kern w:val="0"/>
                <w:sz w:val="20"/>
                <w:szCs w:val="20"/>
                <w:u w:val="single"/>
              </w:rPr>
              <w:t>研</w:t>
            </w:r>
            <w:proofErr w:type="gramEnd"/>
            <w:r w:rsidRPr="000C3A66">
              <w:rPr>
                <w:rFonts w:ascii="新細明體" w:eastAsia="新細明體" w:hAnsi="新細明體" w:cs="細明體" w:hint="eastAsia"/>
                <w:color w:val="FF0000"/>
                <w:kern w:val="0"/>
                <w:sz w:val="20"/>
                <w:szCs w:val="20"/>
                <w:u w:val="single"/>
              </w:rPr>
              <w:t>議後，提報董事會通過後執行。年度結束後，應將辦理情形送交</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委員會審議後，</w:t>
            </w:r>
            <w:r w:rsidRPr="000C3A66">
              <w:rPr>
                <w:rFonts w:ascii="新細明體" w:eastAsia="新細明體" w:hAnsi="新細明體" w:cs="細明體"/>
                <w:color w:val="FF0000"/>
                <w:kern w:val="0"/>
                <w:sz w:val="20"/>
                <w:szCs w:val="20"/>
                <w:u w:val="single"/>
              </w:rPr>
              <w:t>(由董事會)報請主管機關核備。</w:t>
            </w:r>
          </w:p>
          <w:p w14:paraId="20F74AC7" w14:textId="77777777" w:rsidR="00EC65F0" w:rsidRPr="00BE06FB" w:rsidRDefault="00EC65F0" w:rsidP="00EC65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主管機關應會同財政部、衛生福利部中央健康</w:t>
            </w:r>
            <w:proofErr w:type="gramStart"/>
            <w:r w:rsidRPr="00BE06FB">
              <w:rPr>
                <w:rFonts w:ascii="新細明體" w:eastAsia="新細明體" w:hAnsi="新細明體" w:cs="細明體" w:hint="eastAsia"/>
                <w:color w:val="222222"/>
                <w:kern w:val="0"/>
                <w:sz w:val="20"/>
                <w:szCs w:val="20"/>
                <w:u w:val="single"/>
              </w:rPr>
              <w:t>保險署</w:t>
            </w:r>
            <w:proofErr w:type="gramEnd"/>
            <w:r w:rsidRPr="00BE06FB">
              <w:rPr>
                <w:rFonts w:ascii="新細明體" w:eastAsia="新細明體" w:hAnsi="新細明體" w:cs="細明體" w:hint="eastAsia"/>
                <w:color w:val="222222"/>
                <w:kern w:val="0"/>
                <w:sz w:val="20"/>
                <w:szCs w:val="20"/>
                <w:u w:val="single"/>
              </w:rPr>
              <w:t>，對醫療財團法人進行</w:t>
            </w:r>
            <w:r>
              <w:rPr>
                <w:rFonts w:ascii="新細明體" w:eastAsia="新細明體" w:hAnsi="新細明體" w:cs="細明體" w:hint="eastAsia"/>
                <w:color w:val="222222"/>
                <w:kern w:val="0"/>
                <w:sz w:val="20"/>
                <w:szCs w:val="20"/>
                <w:u w:val="single"/>
              </w:rPr>
              <w:t>財務</w:t>
            </w:r>
            <w:r w:rsidRPr="00BE06FB">
              <w:rPr>
                <w:rFonts w:ascii="新細明體" w:eastAsia="新細明體" w:hAnsi="新細明體" w:cs="細明體" w:hint="eastAsia"/>
                <w:color w:val="222222"/>
                <w:kern w:val="0"/>
                <w:sz w:val="20"/>
                <w:szCs w:val="20"/>
                <w:u w:val="single"/>
              </w:rPr>
              <w:t>專案查核。</w:t>
            </w:r>
          </w:p>
          <w:p w14:paraId="49FC6B97" w14:textId="77777777" w:rsidR="00EC65F0" w:rsidRPr="00853702" w:rsidRDefault="00EC65F0" w:rsidP="00EC65F0">
            <w:pPr>
              <w:pStyle w:val="HTML"/>
              <w:snapToGrid w:val="0"/>
              <w:ind w:leftChars="118" w:left="303" w:hangingChars="10" w:hanging="20"/>
              <w:jc w:val="both"/>
              <w:rPr>
                <w:rFonts w:ascii="Times New Roman" w:eastAsiaTheme="majorEastAsia" w:hAnsi="Times New Roman" w:cs="Times New Roman"/>
                <w:sz w:val="20"/>
                <w:szCs w:val="20"/>
              </w:rPr>
            </w:pPr>
          </w:p>
        </w:tc>
        <w:tc>
          <w:tcPr>
            <w:tcW w:w="2218" w:type="dxa"/>
          </w:tcPr>
          <w:p w14:paraId="75FDC8E7" w14:textId="77777777" w:rsidR="00EC65F0" w:rsidRPr="00EC65F0" w:rsidRDefault="00EC65F0" w:rsidP="00EC65F0">
            <w:pPr>
              <w:pStyle w:val="HTML"/>
              <w:snapToGrid w:val="0"/>
              <w:ind w:leftChars="12" w:left="31" w:hangingChars="1" w:hanging="2"/>
              <w:jc w:val="both"/>
              <w:rPr>
                <w:rFonts w:ascii="Times New Roman" w:eastAsiaTheme="majorEastAsia" w:hAnsi="Times New Roman" w:cs="Times New Roman"/>
                <w:color w:val="FF0000"/>
                <w:sz w:val="20"/>
                <w:szCs w:val="20"/>
              </w:rPr>
            </w:pPr>
          </w:p>
          <w:p w14:paraId="735ED11F" w14:textId="35056FA6" w:rsidR="00EC65F0" w:rsidRPr="00EC65F0" w:rsidRDefault="00EC65F0" w:rsidP="00EC65F0">
            <w:pPr>
              <w:snapToGrid w:val="0"/>
              <w:ind w:left="1" w:rightChars="50" w:right="120"/>
              <w:rPr>
                <w:sz w:val="20"/>
              </w:rPr>
            </w:pPr>
            <w:r w:rsidRPr="00EC65F0">
              <w:rPr>
                <w:rFonts w:hint="eastAsia"/>
                <w:sz w:val="20"/>
              </w:rPr>
              <w:t>第四十六條　醫療財團法人應</w:t>
            </w:r>
            <w:proofErr w:type="gramStart"/>
            <w:r w:rsidRPr="00EC65F0">
              <w:rPr>
                <w:rFonts w:hint="eastAsia"/>
                <w:sz w:val="20"/>
              </w:rPr>
              <w:t>提撥</w:t>
            </w:r>
            <w:proofErr w:type="gramEnd"/>
            <w:r w:rsidRPr="00EC65F0">
              <w:rPr>
                <w:rFonts w:hint="eastAsia"/>
                <w:color w:val="FF0000"/>
                <w:sz w:val="20"/>
                <w:u w:val="single"/>
              </w:rPr>
              <w:t>前一</w:t>
            </w:r>
            <w:r w:rsidRPr="00EC65F0">
              <w:rPr>
                <w:rFonts w:hint="eastAsia"/>
                <w:sz w:val="20"/>
                <w:u w:val="single"/>
              </w:rPr>
              <w:t>年度收入</w:t>
            </w:r>
            <w:r w:rsidRPr="00EC65F0">
              <w:rPr>
                <w:rFonts w:hint="eastAsia"/>
                <w:sz w:val="20"/>
              </w:rPr>
              <w:t>結餘之百分之</w:t>
            </w:r>
            <w:r w:rsidRPr="00EC65F0">
              <w:rPr>
                <w:rFonts w:hint="eastAsia"/>
                <w:color w:val="FF0000"/>
                <w:sz w:val="20"/>
                <w:u w:val="single"/>
              </w:rPr>
              <w:t>二</w:t>
            </w:r>
            <w:r w:rsidRPr="00EC65F0">
              <w:rPr>
                <w:rFonts w:hint="eastAsia"/>
                <w:sz w:val="20"/>
              </w:rPr>
              <w:t>十以上，</w:t>
            </w:r>
            <w:r w:rsidRPr="00EC65F0">
              <w:rPr>
                <w:rFonts w:hint="eastAsia"/>
                <w:color w:val="FF0000"/>
                <w:sz w:val="20"/>
                <w:u w:val="single"/>
              </w:rPr>
              <w:t>辦理下列事項；其辦理績效卓著者，由中央主管機關獎勵之：</w:t>
            </w:r>
          </w:p>
          <w:p w14:paraId="17898C8C" w14:textId="77777777" w:rsidR="00EC65F0" w:rsidRPr="00EC65F0" w:rsidRDefault="00EC65F0" w:rsidP="00EC65F0">
            <w:pPr>
              <w:pStyle w:val="a3"/>
              <w:numPr>
                <w:ilvl w:val="0"/>
                <w:numId w:val="9"/>
              </w:numPr>
              <w:snapToGrid w:val="0"/>
              <w:ind w:leftChars="0" w:left="340" w:rightChars="50" w:right="120" w:hanging="340"/>
              <w:rPr>
                <w:sz w:val="20"/>
                <w:u w:val="single"/>
              </w:rPr>
            </w:pPr>
            <w:r w:rsidRPr="00EC65F0">
              <w:rPr>
                <w:rFonts w:hint="eastAsia"/>
                <w:sz w:val="20"/>
                <w:u w:val="single"/>
              </w:rPr>
              <w:t>研究發展、人才培訓、健康教育。</w:t>
            </w:r>
          </w:p>
          <w:p w14:paraId="12E19B1F" w14:textId="77777777" w:rsidR="00EC65F0" w:rsidRPr="00EC65F0" w:rsidRDefault="00EC65F0" w:rsidP="00EC65F0">
            <w:pPr>
              <w:pStyle w:val="a3"/>
              <w:numPr>
                <w:ilvl w:val="0"/>
                <w:numId w:val="9"/>
              </w:numPr>
              <w:snapToGrid w:val="0"/>
              <w:ind w:leftChars="0" w:left="340" w:rightChars="50" w:right="120" w:hanging="340"/>
              <w:rPr>
                <w:sz w:val="20"/>
                <w:u w:val="single"/>
              </w:rPr>
            </w:pPr>
            <w:r w:rsidRPr="00EC65F0">
              <w:rPr>
                <w:rFonts w:hint="eastAsia"/>
                <w:sz w:val="20"/>
                <w:u w:val="single"/>
              </w:rPr>
              <w:t>醫療救濟、社區醫療服務及其他社會服務事項</w:t>
            </w:r>
          </w:p>
          <w:p w14:paraId="7408B9F1" w14:textId="77777777" w:rsidR="00EC65F0" w:rsidRPr="00EC65F0" w:rsidRDefault="00EC65F0" w:rsidP="00EC65F0">
            <w:pPr>
              <w:pStyle w:val="a3"/>
              <w:numPr>
                <w:ilvl w:val="0"/>
                <w:numId w:val="9"/>
              </w:numPr>
              <w:snapToGrid w:val="0"/>
              <w:ind w:leftChars="0" w:left="340" w:rightChars="50" w:right="120" w:hanging="340"/>
              <w:rPr>
                <w:color w:val="FF0000"/>
                <w:sz w:val="20"/>
                <w:u w:val="single"/>
              </w:rPr>
            </w:pPr>
            <w:r w:rsidRPr="00EC65F0">
              <w:rPr>
                <w:rFonts w:hint="eastAsia"/>
                <w:color w:val="FF0000"/>
                <w:sz w:val="20"/>
                <w:u w:val="single"/>
              </w:rPr>
              <w:t>原住民族地區長期照護其偏遠地區醫療服務人員獎勵與設備改善。</w:t>
            </w:r>
          </w:p>
          <w:p w14:paraId="0DD24FE9" w14:textId="6A3FC0E3" w:rsidR="00EC65F0" w:rsidRPr="00EC65F0" w:rsidRDefault="00EC65F0" w:rsidP="00EC65F0">
            <w:pPr>
              <w:snapToGrid w:val="0"/>
              <w:rPr>
                <w:sz w:val="20"/>
                <w:u w:val="single"/>
              </w:rPr>
            </w:pPr>
            <w:r>
              <w:rPr>
                <w:rFonts w:hint="eastAsia"/>
                <w:sz w:val="20"/>
              </w:rPr>
              <w:t xml:space="preserve">    </w:t>
            </w:r>
            <w:r w:rsidRPr="00EC65F0">
              <w:rPr>
                <w:rFonts w:hint="eastAsia"/>
                <w:sz w:val="20"/>
                <w:u w:val="single"/>
              </w:rPr>
              <w:t>醫療財團法人於完納稅捐、彌補虧損，且辦理前項及其他法令規定事項後，應以其當年度未受限之稅後盈餘</w:t>
            </w:r>
            <w:r w:rsidRPr="00EC65F0">
              <w:rPr>
                <w:rFonts w:hint="eastAsia"/>
                <w:color w:val="FF0000"/>
                <w:sz w:val="20"/>
                <w:u w:val="single"/>
              </w:rPr>
              <w:t>百分之五以上</w:t>
            </w:r>
            <w:r w:rsidRPr="00EC65F0">
              <w:rPr>
                <w:rFonts w:hint="eastAsia"/>
                <w:sz w:val="20"/>
                <w:u w:val="single"/>
              </w:rPr>
              <w:t>，辦理提升員工薪資、福利或增補人力事項。</w:t>
            </w:r>
          </w:p>
          <w:p w14:paraId="7ECC435B" w14:textId="58504CC6" w:rsidR="00EC65F0" w:rsidRPr="00EC65F0" w:rsidRDefault="00EC65F0" w:rsidP="00EC65F0">
            <w:pPr>
              <w:pStyle w:val="HTML"/>
              <w:snapToGrid w:val="0"/>
              <w:ind w:leftChars="12" w:left="31" w:hangingChars="1" w:hanging="2"/>
              <w:jc w:val="both"/>
              <w:rPr>
                <w:rFonts w:ascii="Times New Roman" w:eastAsiaTheme="majorEastAsia" w:hAnsi="Times New Roman" w:cs="Times New Roman"/>
                <w:color w:val="FF0000"/>
                <w:sz w:val="20"/>
                <w:szCs w:val="20"/>
              </w:rPr>
            </w:pPr>
            <w:r w:rsidRPr="00EC65F0">
              <w:rPr>
                <w:rFonts w:hint="eastAsia"/>
                <w:sz w:val="20"/>
              </w:rPr>
              <w:t xml:space="preserve">　　</w:t>
            </w:r>
            <w:r w:rsidRPr="00EC65F0">
              <w:rPr>
                <w:rFonts w:hint="eastAsia"/>
                <w:color w:val="FF0000"/>
                <w:sz w:val="20"/>
                <w:u w:val="single"/>
              </w:rPr>
              <w:t>中央主管機關</w:t>
            </w:r>
            <w:r w:rsidRPr="00EC65F0">
              <w:rPr>
                <w:rFonts w:hint="eastAsia"/>
                <w:color w:val="FF0000"/>
                <w:sz w:val="20"/>
                <w:highlight w:val="yellow"/>
                <w:u w:val="single"/>
              </w:rPr>
              <w:t>應</w:t>
            </w:r>
            <w:r w:rsidRPr="00EC65F0">
              <w:rPr>
                <w:rFonts w:hint="eastAsia"/>
                <w:color w:val="FF0000"/>
                <w:sz w:val="20"/>
                <w:u w:val="single"/>
              </w:rPr>
              <w:t>會同</w:t>
            </w:r>
            <w:r w:rsidRPr="00EC65F0">
              <w:rPr>
                <w:rFonts w:hint="eastAsia"/>
                <w:color w:val="FF0000"/>
                <w:sz w:val="20"/>
                <w:highlight w:val="yellow"/>
                <w:u w:val="single"/>
              </w:rPr>
              <w:t>稅捐</w:t>
            </w:r>
            <w:proofErr w:type="gramStart"/>
            <w:r w:rsidRPr="00EC65F0">
              <w:rPr>
                <w:rFonts w:hint="eastAsia"/>
                <w:color w:val="FF0000"/>
                <w:sz w:val="20"/>
                <w:highlight w:val="yellow"/>
                <w:u w:val="single"/>
              </w:rPr>
              <w:t>稽</w:t>
            </w:r>
            <w:proofErr w:type="gramEnd"/>
            <w:r w:rsidRPr="00EC65F0">
              <w:rPr>
                <w:rFonts w:hint="eastAsia"/>
                <w:color w:val="FF0000"/>
                <w:sz w:val="20"/>
                <w:highlight w:val="yellow"/>
                <w:u w:val="single"/>
              </w:rPr>
              <w:t>徵</w:t>
            </w:r>
            <w:r w:rsidRPr="00EC65F0">
              <w:rPr>
                <w:rFonts w:hint="eastAsia"/>
                <w:color w:val="FF0000"/>
                <w:sz w:val="20"/>
                <w:u w:val="single"/>
              </w:rPr>
              <w:t>機關或其他有關機關對前二項之辦理情形進行專案檢查。</w:t>
            </w:r>
          </w:p>
        </w:tc>
        <w:tc>
          <w:tcPr>
            <w:tcW w:w="2237" w:type="dxa"/>
          </w:tcPr>
          <w:p w14:paraId="71BAEB13" w14:textId="77777777" w:rsidR="00EC65F0" w:rsidRDefault="00EC65F0" w:rsidP="00EC65F0">
            <w:pPr>
              <w:snapToGrid w:val="0"/>
              <w:ind w:leftChars="50" w:left="320" w:rightChars="50" w:right="120" w:hangingChars="100" w:hanging="200"/>
              <w:rPr>
                <w:rFonts w:ascii="Times New Roman" w:eastAsiaTheme="majorEastAsia" w:hAnsi="Times New Roman" w:cs="Times New Roman"/>
                <w:sz w:val="20"/>
                <w:szCs w:val="20"/>
              </w:rPr>
            </w:pPr>
          </w:p>
          <w:p w14:paraId="2AD93542" w14:textId="77777777" w:rsidR="00EC65F0" w:rsidRPr="00853702" w:rsidRDefault="00EC65F0" w:rsidP="00EC65F0">
            <w:pPr>
              <w:snapToGrid w:val="0"/>
              <w:ind w:leftChars="-1" w:left="-1" w:rightChars="50" w:right="120" w:hanging="1"/>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69DCFA78" w14:textId="77777777" w:rsidR="00EC65F0" w:rsidRPr="00853702" w:rsidRDefault="00EC65F0" w:rsidP="00EC65F0">
            <w:pPr>
              <w:snapToGrid w:val="0"/>
              <w:ind w:left="1" w:rightChars="19" w:right="46"/>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u w:val="single"/>
              </w:rPr>
              <w:t>醫療財團法人於完納稅捐、彌補虧損，且辦理前項及其他法令規定事項後，應</w:t>
            </w:r>
            <w:r w:rsidRPr="00D371CD">
              <w:rPr>
                <w:rFonts w:ascii="Times New Roman" w:eastAsiaTheme="majorEastAsia" w:hAnsi="Times New Roman" w:cs="Times New Roman"/>
                <w:sz w:val="20"/>
                <w:szCs w:val="20"/>
                <w:u w:val="single"/>
              </w:rPr>
              <w:t>以其當年度未受限之稅後盈餘</w:t>
            </w:r>
            <w:r w:rsidRPr="00853702">
              <w:rPr>
                <w:rFonts w:ascii="Times New Roman" w:eastAsiaTheme="majorEastAsia" w:hAnsi="Times New Roman" w:cs="Times New Roman"/>
                <w:sz w:val="20"/>
                <w:szCs w:val="20"/>
                <w:u w:val="single"/>
              </w:rPr>
              <w:t>優先辦理提升員工薪資待遇及補充短缺人力事項。</w:t>
            </w:r>
          </w:p>
        </w:tc>
        <w:tc>
          <w:tcPr>
            <w:tcW w:w="2277" w:type="dxa"/>
          </w:tcPr>
          <w:p w14:paraId="5D81B119" w14:textId="77777777" w:rsidR="00EC65F0" w:rsidRDefault="00EC65F0" w:rsidP="00EC65F0">
            <w:pPr>
              <w:snapToGrid w:val="0"/>
              <w:ind w:leftChars="50" w:left="320" w:rightChars="50" w:right="120" w:hangingChars="100" w:hanging="200"/>
              <w:rPr>
                <w:rFonts w:ascii="Times New Roman" w:eastAsiaTheme="majorEastAsia" w:hAnsi="Times New Roman" w:cs="Times New Roman"/>
                <w:sz w:val="20"/>
                <w:szCs w:val="20"/>
              </w:rPr>
            </w:pPr>
          </w:p>
          <w:p w14:paraId="5373EE50" w14:textId="77777777" w:rsidR="00EC65F0" w:rsidRPr="00853702" w:rsidRDefault="00EC65F0" w:rsidP="00EC65F0">
            <w:pPr>
              <w:snapToGrid w:val="0"/>
              <w:ind w:leftChars="9" w:left="23" w:hanging="1"/>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218A51ED" w14:textId="77777777" w:rsidR="00EC65F0" w:rsidRPr="00853702" w:rsidRDefault="00EC65F0" w:rsidP="00EC65F0">
            <w:pPr>
              <w:snapToGrid w:val="0"/>
              <w:ind w:leftChars="9" w:left="22" w:firstLine="424"/>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醫療財團法人於完納稅捐、彌補虧損，且辦理前項及其他法令規定事項後，應以其年度收入結餘優先辦理提升員工薪資待遇及補充短缺人力事項。</w:t>
            </w:r>
          </w:p>
          <w:p w14:paraId="5275A2ED" w14:textId="77777777" w:rsidR="00EC65F0" w:rsidRPr="00853702" w:rsidRDefault="00EC65F0" w:rsidP="00EC65F0">
            <w:pPr>
              <w:snapToGrid w:val="0"/>
              <w:ind w:leftChars="9" w:left="22" w:firstLine="424"/>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前項辦理情形，應經董事會之薪資報酬委員會審議通過後，報請主管機關核備。</w:t>
            </w:r>
          </w:p>
          <w:p w14:paraId="05F82FEC" w14:textId="77777777" w:rsidR="00EC65F0" w:rsidRPr="00853702" w:rsidRDefault="00EC65F0" w:rsidP="00EC65F0">
            <w:pPr>
              <w:pStyle w:val="HTML"/>
              <w:snapToGrid w:val="0"/>
              <w:ind w:leftChars="9" w:left="22" w:rightChars="22" w:right="53" w:firstLine="424"/>
              <w:jc w:val="both"/>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主管機關應會同財政部、衛生福利部中央健康</w:t>
            </w:r>
            <w:proofErr w:type="gramStart"/>
            <w:r w:rsidRPr="00853702">
              <w:rPr>
                <w:rFonts w:ascii="Times New Roman" w:eastAsiaTheme="majorEastAsia" w:hAnsi="Times New Roman" w:cs="Times New Roman"/>
                <w:sz w:val="20"/>
                <w:szCs w:val="20"/>
                <w:u w:val="single"/>
              </w:rPr>
              <w:t>保險署</w:t>
            </w:r>
            <w:proofErr w:type="gramEnd"/>
            <w:r w:rsidRPr="00853702">
              <w:rPr>
                <w:rFonts w:ascii="Times New Roman" w:eastAsiaTheme="majorEastAsia" w:hAnsi="Times New Roman" w:cs="Times New Roman"/>
                <w:sz w:val="20"/>
                <w:szCs w:val="20"/>
                <w:u w:val="single"/>
              </w:rPr>
              <w:t>，對年度盈餘、免納稅捐之醫療財團法人進行專案查核。</w:t>
            </w:r>
          </w:p>
        </w:tc>
        <w:tc>
          <w:tcPr>
            <w:tcW w:w="2237" w:type="dxa"/>
          </w:tcPr>
          <w:p w14:paraId="1D5331B3" w14:textId="77777777" w:rsidR="00EC65F0" w:rsidRDefault="00EC65F0" w:rsidP="00EC65F0">
            <w:pPr>
              <w:snapToGrid w:val="0"/>
              <w:ind w:leftChars="5" w:left="12" w:rightChars="10" w:right="24"/>
              <w:rPr>
                <w:rFonts w:ascii="Times New Roman" w:eastAsiaTheme="majorEastAsia" w:hAnsi="Times New Roman" w:cs="Times New Roman"/>
                <w:sz w:val="20"/>
                <w:szCs w:val="20"/>
              </w:rPr>
            </w:pPr>
          </w:p>
          <w:p w14:paraId="1BA66603" w14:textId="77777777" w:rsidR="00EC65F0" w:rsidRPr="00853702" w:rsidRDefault="00EC65F0" w:rsidP="00EC65F0">
            <w:pPr>
              <w:snapToGrid w:val="0"/>
              <w:ind w:leftChars="5" w:left="12" w:rightChars="10" w:right="24"/>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醫療團法人應</w:t>
            </w:r>
            <w:proofErr w:type="gramStart"/>
            <w:r w:rsidRPr="00853702">
              <w:rPr>
                <w:rFonts w:ascii="Times New Roman" w:eastAsiaTheme="majorEastAsia" w:hAnsi="Times New Roman" w:cs="Times New Roman"/>
                <w:sz w:val="20"/>
                <w:szCs w:val="20"/>
              </w:rPr>
              <w:t>提撥</w:t>
            </w:r>
            <w:proofErr w:type="gramEnd"/>
            <w:r w:rsidRPr="009514AC">
              <w:rPr>
                <w:rFonts w:ascii="Times New Roman" w:eastAsiaTheme="majorEastAsia" w:hAnsi="Times New Roman" w:cs="Times New Roman"/>
                <w:sz w:val="20"/>
                <w:szCs w:val="20"/>
                <w:u w:val="single"/>
              </w:rPr>
              <w:t>前一</w:t>
            </w:r>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w:t>
            </w:r>
            <w:r w:rsidRPr="00D371CD">
              <w:rPr>
                <w:rFonts w:ascii="Times New Roman" w:eastAsiaTheme="majorEastAsia" w:hAnsi="Times New Roman" w:cs="Times New Roman"/>
                <w:sz w:val="20"/>
                <w:szCs w:val="20"/>
                <w:u w:val="single"/>
              </w:rPr>
              <w:t>及長期照護人才培育</w:t>
            </w:r>
            <w:r w:rsidRPr="00853702">
              <w:rPr>
                <w:rFonts w:ascii="Times New Roman" w:eastAsiaTheme="majorEastAsia" w:hAnsi="Times New Roman" w:cs="Times New Roman"/>
                <w:sz w:val="20"/>
                <w:szCs w:val="20"/>
              </w:rPr>
              <w:t>；百分之十以上辦理醫療救濟、社區醫療服務、社會服務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w:t>
            </w:r>
            <w:r w:rsidRPr="00AF3E29">
              <w:rPr>
                <w:rFonts w:ascii="Times New Roman" w:eastAsiaTheme="majorEastAsia" w:hAnsi="Times New Roman" w:cs="Times New Roman" w:hint="eastAsia"/>
                <w:sz w:val="20"/>
                <w:szCs w:val="20"/>
                <w:u w:val="single"/>
              </w:rPr>
              <w:t>、</w:t>
            </w:r>
            <w:r w:rsidRPr="00D371CD">
              <w:rPr>
                <w:rFonts w:ascii="Times New Roman" w:eastAsiaTheme="majorEastAsia" w:hAnsi="Times New Roman" w:cs="Times New Roman"/>
                <w:sz w:val="20"/>
                <w:szCs w:val="20"/>
                <w:u w:val="single"/>
              </w:rPr>
              <w:t>偏遠地區與原住民長期照護及醫療服務</w:t>
            </w:r>
            <w:r w:rsidRPr="00853702">
              <w:rPr>
                <w:rFonts w:ascii="Times New Roman" w:eastAsiaTheme="majorEastAsia" w:hAnsi="Times New Roman" w:cs="Times New Roman"/>
                <w:sz w:val="20"/>
                <w:szCs w:val="20"/>
              </w:rPr>
              <w:t>；辦理績效卓著者，由中央主管機關獎勵之。</w:t>
            </w:r>
          </w:p>
          <w:p w14:paraId="59A44D97" w14:textId="393D1CB7" w:rsidR="00EC65F0" w:rsidRPr="00D371CD" w:rsidRDefault="00EC65F0" w:rsidP="00EC65F0">
            <w:pPr>
              <w:snapToGrid w:val="0"/>
              <w:ind w:leftChars="5" w:left="12" w:rightChars="10" w:right="24"/>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醫療財團法人於完納稅捐、彌補虧損，且辦理前項及其他法令規定事項後，應以其當年度未受限之稅後盈餘優先辦理提升員工薪資待遇及補充短缺人力事項。</w:t>
            </w:r>
          </w:p>
          <w:p w14:paraId="0F418528" w14:textId="6635A06A" w:rsidR="00EC65F0" w:rsidRPr="00853702" w:rsidRDefault="00EC65F0" w:rsidP="00EC65F0">
            <w:pPr>
              <w:snapToGrid w:val="0"/>
              <w:ind w:leftChars="5" w:left="12" w:rightChars="10" w:right="24"/>
              <w:rPr>
                <w:rFonts w:ascii="Times New Roman" w:eastAsiaTheme="majorEastAsia" w:hAnsi="Times New Roman" w:cs="Times New Roman"/>
                <w:sz w:val="20"/>
                <w:szCs w:val="20"/>
              </w:rPr>
            </w:pPr>
            <w:r w:rsidRPr="00D371CD">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u w:val="single"/>
              </w:rPr>
              <w:t>前</w:t>
            </w:r>
            <w:r>
              <w:rPr>
                <w:rFonts w:ascii="Times New Roman" w:eastAsiaTheme="majorEastAsia" w:hAnsi="Times New Roman" w:cs="Times New Roman" w:hint="eastAsia"/>
                <w:sz w:val="20"/>
                <w:szCs w:val="20"/>
                <w:u w:val="single"/>
              </w:rPr>
              <w:t>項</w:t>
            </w:r>
            <w:r w:rsidRPr="00D371CD">
              <w:rPr>
                <w:rFonts w:ascii="Times New Roman" w:eastAsiaTheme="majorEastAsia" w:hAnsi="Times New Roman" w:cs="Times New Roman"/>
                <w:sz w:val="20"/>
                <w:szCs w:val="20"/>
                <w:u w:val="single"/>
              </w:rPr>
              <w:t>辦理情形，應並年度財務報告報請中央主管機關備查。</w:t>
            </w:r>
          </w:p>
        </w:tc>
        <w:tc>
          <w:tcPr>
            <w:tcW w:w="2194" w:type="dxa"/>
          </w:tcPr>
          <w:p w14:paraId="5F9E0734" w14:textId="77777777" w:rsidR="00EC65F0" w:rsidRDefault="00EC65F0" w:rsidP="00EC65F0">
            <w:pPr>
              <w:autoSpaceDE w:val="0"/>
              <w:autoSpaceDN w:val="0"/>
              <w:adjustRightInd w:val="0"/>
              <w:snapToGrid w:val="0"/>
              <w:rPr>
                <w:rFonts w:asciiTheme="minorEastAsia" w:hAnsiTheme="minorEastAsia" w:cs="Times New Roman"/>
                <w:sz w:val="20"/>
                <w:szCs w:val="20"/>
              </w:rPr>
            </w:pPr>
          </w:p>
          <w:p w14:paraId="79028D51" w14:textId="3257FB12" w:rsidR="00EC65F0" w:rsidRPr="00FA1AE6" w:rsidRDefault="00EC65F0" w:rsidP="00EC65F0">
            <w:pPr>
              <w:autoSpaceDE w:val="0"/>
              <w:autoSpaceDN w:val="0"/>
              <w:adjustRightInd w:val="0"/>
              <w:snapToGrid w:val="0"/>
              <w:rPr>
                <w:rFonts w:asciiTheme="minorEastAsia" w:hAnsiTheme="minorEastAsia" w:cs="DFMing-Lt-HK-BF"/>
                <w:kern w:val="0"/>
                <w:sz w:val="20"/>
                <w:szCs w:val="20"/>
              </w:rPr>
            </w:pPr>
            <w:r w:rsidRPr="00FA1AE6">
              <w:rPr>
                <w:rFonts w:asciiTheme="minorEastAsia" w:hAnsiTheme="minorEastAsia" w:cs="Times New Roman"/>
                <w:sz w:val="20"/>
                <w:szCs w:val="20"/>
              </w:rPr>
              <w:t xml:space="preserve">第四十六條 </w:t>
            </w:r>
            <w:r w:rsidRPr="00FA1AE6">
              <w:rPr>
                <w:rFonts w:asciiTheme="minorEastAsia" w:hAnsiTheme="minorEastAsia" w:cs="DFMing-Lt-HK-BF" w:hint="eastAsia"/>
                <w:kern w:val="0"/>
                <w:sz w:val="20"/>
                <w:szCs w:val="20"/>
              </w:rPr>
              <w:t>醫療財團法人應</w:t>
            </w:r>
            <w:proofErr w:type="gramStart"/>
            <w:r w:rsidRPr="00FA1AE6">
              <w:rPr>
                <w:rFonts w:asciiTheme="minorEastAsia" w:hAnsiTheme="minorEastAsia" w:cs="DFMing-Lt-HK-BF" w:hint="eastAsia"/>
                <w:kern w:val="0"/>
                <w:sz w:val="20"/>
                <w:szCs w:val="20"/>
              </w:rPr>
              <w:t>提撥</w:t>
            </w:r>
            <w:proofErr w:type="gramEnd"/>
            <w:r w:rsidRPr="009514AC">
              <w:rPr>
                <w:rFonts w:asciiTheme="minorEastAsia" w:hAnsiTheme="minorEastAsia" w:cs="DFMing-Lt-HK-BF" w:hint="eastAsia"/>
                <w:kern w:val="0"/>
                <w:sz w:val="20"/>
                <w:szCs w:val="20"/>
                <w:u w:val="single"/>
              </w:rPr>
              <w:t>前一</w:t>
            </w:r>
            <w:r w:rsidRPr="00AF3E29">
              <w:rPr>
                <w:rFonts w:asciiTheme="minorEastAsia" w:hAnsiTheme="minorEastAsia" w:cs="DFMing-Lt-HK-BF" w:hint="eastAsia"/>
                <w:kern w:val="0"/>
                <w:sz w:val="20"/>
                <w:szCs w:val="20"/>
                <w:u w:val="single"/>
              </w:rPr>
              <w:t>年度收入</w:t>
            </w:r>
            <w:r w:rsidRPr="00FA1AE6">
              <w:rPr>
                <w:rFonts w:asciiTheme="minorEastAsia" w:hAnsiTheme="minorEastAsia" w:cs="DFMing-Lt-HK-BF" w:hint="eastAsia"/>
                <w:kern w:val="0"/>
                <w:sz w:val="20"/>
                <w:szCs w:val="20"/>
              </w:rPr>
              <w:t>結餘之百分之十以上，辦理有關研究發展、人才培訓、健康教育；百分之十以上辦理醫療救濟、社區醫療服務及其他社會服務事項；辦理績效卓著</w:t>
            </w:r>
            <w:r w:rsidRPr="00AF3E29">
              <w:rPr>
                <w:rFonts w:asciiTheme="minorEastAsia" w:hAnsiTheme="minorEastAsia" w:cs="DFMing-Lt-HK-BF" w:hint="eastAsia"/>
                <w:kern w:val="0"/>
                <w:sz w:val="20"/>
                <w:szCs w:val="20"/>
                <w:u w:val="single"/>
              </w:rPr>
              <w:t>，且有助於國家醫療政策之推展</w:t>
            </w:r>
            <w:r w:rsidRPr="00FA1AE6">
              <w:rPr>
                <w:rFonts w:asciiTheme="minorEastAsia" w:hAnsiTheme="minorEastAsia" w:cs="DFMing-Lt-HK-BF" w:hint="eastAsia"/>
                <w:kern w:val="0"/>
                <w:sz w:val="20"/>
                <w:szCs w:val="20"/>
              </w:rPr>
              <w:t>者，由中央主管機關</w:t>
            </w:r>
            <w:r w:rsidRPr="00AF3E29">
              <w:rPr>
                <w:rFonts w:asciiTheme="minorEastAsia" w:hAnsiTheme="minorEastAsia" w:cs="DFMing-Lt-HK-BF" w:hint="eastAsia"/>
                <w:kern w:val="0"/>
                <w:sz w:val="20"/>
                <w:szCs w:val="20"/>
                <w:u w:val="single"/>
              </w:rPr>
              <w:t>訂定辦法</w:t>
            </w:r>
            <w:r w:rsidRPr="00FA1AE6">
              <w:rPr>
                <w:rFonts w:asciiTheme="minorEastAsia" w:hAnsiTheme="minorEastAsia" w:cs="DFMing-Lt-HK-BF" w:hint="eastAsia"/>
                <w:kern w:val="0"/>
                <w:sz w:val="20"/>
                <w:szCs w:val="20"/>
              </w:rPr>
              <w:t>獎勵之。</w:t>
            </w:r>
          </w:p>
          <w:p w14:paraId="71F465FE" w14:textId="77777777" w:rsidR="00EC65F0" w:rsidRPr="00AF3E29" w:rsidRDefault="00EC65F0" w:rsidP="00EC65F0">
            <w:pPr>
              <w:autoSpaceDE w:val="0"/>
              <w:autoSpaceDN w:val="0"/>
              <w:adjustRightInd w:val="0"/>
              <w:snapToGrid w:val="0"/>
              <w:rPr>
                <w:rFonts w:asciiTheme="minorEastAsia" w:hAnsiTheme="minorEastAsia" w:cs="DFMing-Lt-HK-BF"/>
                <w:kern w:val="0"/>
                <w:sz w:val="20"/>
                <w:szCs w:val="20"/>
                <w:u w:val="single"/>
              </w:rPr>
            </w:pPr>
            <w:r>
              <w:rPr>
                <w:rFonts w:asciiTheme="minorEastAsia" w:hAnsiTheme="minorEastAsia" w:cs="DFMing-Lt-HK-BF" w:hint="eastAsia"/>
                <w:kern w:val="0"/>
                <w:sz w:val="20"/>
                <w:szCs w:val="20"/>
              </w:rPr>
              <w:t xml:space="preserve">    </w:t>
            </w:r>
            <w:r w:rsidRPr="00AF3E29">
              <w:rPr>
                <w:rFonts w:asciiTheme="minorEastAsia" w:hAnsiTheme="minorEastAsia" w:cs="DFMing-Lt-HK-BF" w:hint="eastAsia"/>
                <w:kern w:val="0"/>
                <w:sz w:val="20"/>
                <w:szCs w:val="20"/>
                <w:u w:val="single"/>
              </w:rPr>
              <w:t>醫療財團法人於完納稅捐、彌補虧損，且辦理前項及其他法令規定事項後，應以其當年度未受限之稅後盈餘優先辦理提升員工薪資待遇及補充短缺人力事項。</w:t>
            </w:r>
          </w:p>
          <w:p w14:paraId="5094D8B1" w14:textId="74479EFA" w:rsidR="00EC65F0" w:rsidRPr="00D371CD" w:rsidRDefault="00EC65F0" w:rsidP="00EC65F0">
            <w:pPr>
              <w:autoSpaceDE w:val="0"/>
              <w:autoSpaceDN w:val="0"/>
              <w:adjustRightInd w:val="0"/>
              <w:snapToGrid w:val="0"/>
              <w:rPr>
                <w:rFonts w:ascii="Times New Roman" w:eastAsiaTheme="majorEastAsia" w:hAnsi="Times New Roman" w:cs="Times New Roman"/>
                <w:sz w:val="20"/>
                <w:szCs w:val="20"/>
                <w:u w:val="single"/>
              </w:rPr>
            </w:pPr>
            <w:r w:rsidRPr="00EC65F0">
              <w:rPr>
                <w:rFonts w:asciiTheme="minorEastAsia" w:hAnsiTheme="minorEastAsia" w:cs="DFMing-Lt-HK-BF"/>
                <w:kern w:val="0"/>
                <w:sz w:val="20"/>
                <w:szCs w:val="20"/>
              </w:rPr>
              <w:t xml:space="preserve">   </w:t>
            </w:r>
            <w:r w:rsidRPr="00AF3E29">
              <w:rPr>
                <w:rFonts w:asciiTheme="minorEastAsia" w:hAnsiTheme="minorEastAsia" w:cs="DFMing-Lt-HK-BF" w:hint="eastAsia"/>
                <w:kern w:val="0"/>
                <w:sz w:val="20"/>
                <w:szCs w:val="20"/>
                <w:u w:val="single"/>
              </w:rPr>
              <w:t>前項辦理情形，應</w:t>
            </w:r>
            <w:proofErr w:type="gramStart"/>
            <w:r w:rsidRPr="00AF3E29">
              <w:rPr>
                <w:rFonts w:asciiTheme="minorEastAsia" w:hAnsiTheme="minorEastAsia" w:cs="DFMing-Lt-HK-BF" w:hint="eastAsia"/>
                <w:kern w:val="0"/>
                <w:sz w:val="20"/>
                <w:szCs w:val="20"/>
                <w:u w:val="single"/>
              </w:rPr>
              <w:t>併</w:t>
            </w:r>
            <w:proofErr w:type="gramEnd"/>
            <w:r w:rsidRPr="00AF3E29">
              <w:rPr>
                <w:rFonts w:asciiTheme="minorEastAsia" w:hAnsiTheme="minorEastAsia" w:cs="DFMing-Lt-HK-BF" w:hint="eastAsia"/>
                <w:kern w:val="0"/>
                <w:sz w:val="20"/>
                <w:szCs w:val="20"/>
                <w:u w:val="single"/>
              </w:rPr>
              <w:t>年度財務報告報請中央主管機關備查。</w:t>
            </w:r>
          </w:p>
        </w:tc>
        <w:tc>
          <w:tcPr>
            <w:tcW w:w="2237" w:type="dxa"/>
          </w:tcPr>
          <w:p w14:paraId="7949DBF5" w14:textId="77777777" w:rsidR="00EC65F0" w:rsidRDefault="00EC65F0" w:rsidP="00EC65F0">
            <w:pPr>
              <w:snapToGrid w:val="0"/>
              <w:ind w:leftChars="50" w:left="320" w:rightChars="50" w:right="120" w:hangingChars="100" w:hanging="200"/>
              <w:rPr>
                <w:rFonts w:ascii="Times New Roman" w:eastAsiaTheme="majorEastAsia" w:hAnsi="Times New Roman" w:cs="Times New Roman"/>
                <w:sz w:val="20"/>
                <w:szCs w:val="20"/>
              </w:rPr>
            </w:pPr>
          </w:p>
          <w:p w14:paraId="21884828" w14:textId="77777777" w:rsidR="00EC65F0" w:rsidRPr="00853702" w:rsidRDefault="00EC65F0" w:rsidP="00EC65F0">
            <w:pPr>
              <w:snapToGrid w:val="0"/>
              <w:ind w:leftChars="-11" w:left="-2" w:hangingChars="12" w:hanging="24"/>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項；辦理績效卓著者，由中央主管機關獎勵之。</w:t>
            </w:r>
          </w:p>
          <w:p w14:paraId="0444EDA4" w14:textId="072052A8" w:rsidR="00EC65F0" w:rsidRPr="00D371CD" w:rsidRDefault="00EC65F0" w:rsidP="00EC65F0">
            <w:pPr>
              <w:snapToGrid w:val="0"/>
              <w:ind w:leftChars="-11" w:left="-2" w:hangingChars="12" w:hanging="24"/>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醫療財團法人於完納稅捐、彌補虧損，且辦理前項及其他法令規定事項後，應以其當年度未受限之稅後盈餘百分之十優先辦理提升員工薪資待遇及補充短缺人力事項。</w:t>
            </w:r>
          </w:p>
          <w:p w14:paraId="635D6E83" w14:textId="3AFE8409" w:rsidR="00EC65F0" w:rsidRPr="00D371CD" w:rsidRDefault="00EC65F0" w:rsidP="00EC65F0">
            <w:pPr>
              <w:snapToGrid w:val="0"/>
              <w:ind w:leftChars="-11" w:left="-2" w:hangingChars="12" w:hanging="24"/>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財務收支超過一定數額之醫療財團法人，應成立董事會之薪資報酬委員會，辦理、審議前項事項，並報請主管機關核備。</w:t>
            </w:r>
          </w:p>
          <w:p w14:paraId="126591CD" w14:textId="3FE730EA" w:rsidR="00EC65F0" w:rsidRPr="00D371CD" w:rsidRDefault="00EC65F0" w:rsidP="00EC65F0">
            <w:pPr>
              <w:snapToGrid w:val="0"/>
              <w:ind w:leftChars="-11" w:left="-2" w:hangingChars="12" w:hanging="24"/>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前項之一定數額，與薪資報酬委員會之成員專業資格、</w:t>
            </w:r>
            <w:r>
              <w:rPr>
                <w:rFonts w:ascii="Times New Roman" w:eastAsiaTheme="majorEastAsia" w:hAnsi="Times New Roman" w:cs="Times New Roman" w:hint="eastAsia"/>
                <w:sz w:val="20"/>
                <w:szCs w:val="20"/>
                <w:u w:val="single"/>
              </w:rPr>
              <w:t>所</w:t>
            </w:r>
            <w:r w:rsidRPr="00D371CD">
              <w:rPr>
                <w:rFonts w:ascii="Times New Roman" w:eastAsiaTheme="majorEastAsia" w:hAnsi="Times New Roman" w:cs="Times New Roman"/>
                <w:sz w:val="20"/>
                <w:szCs w:val="20"/>
                <w:u w:val="single"/>
              </w:rPr>
              <w:t>定職權之行使及相關事項之辦法，由中央主管機關定之。</w:t>
            </w:r>
          </w:p>
        </w:tc>
        <w:tc>
          <w:tcPr>
            <w:tcW w:w="2238" w:type="dxa"/>
          </w:tcPr>
          <w:p w14:paraId="59F49AE8" w14:textId="77777777" w:rsidR="00EC65F0" w:rsidRDefault="00EC65F0" w:rsidP="00EC65F0">
            <w:pPr>
              <w:snapToGrid w:val="0"/>
              <w:ind w:leftChars="50" w:left="320" w:rightChars="50" w:right="120" w:hangingChars="100" w:hanging="200"/>
              <w:rPr>
                <w:rFonts w:ascii="Times New Roman" w:eastAsiaTheme="majorEastAsia" w:hAnsi="Times New Roman" w:cs="Times New Roman"/>
                <w:sz w:val="20"/>
                <w:szCs w:val="20"/>
              </w:rPr>
            </w:pPr>
          </w:p>
          <w:p w14:paraId="17E7A76D" w14:textId="77777777" w:rsidR="00EC65F0" w:rsidRPr="00853702" w:rsidRDefault="00EC65F0" w:rsidP="00EC65F0">
            <w:pPr>
              <w:snapToGrid w:val="0"/>
              <w:ind w:leftChars="3" w:left="7" w:rightChars="50" w:right="12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853702">
              <w:rPr>
                <w:rFonts w:ascii="Times New Roman" w:eastAsiaTheme="majorEastAsia" w:hAnsi="Times New Roman" w:cs="Times New Roman"/>
                <w:sz w:val="20"/>
                <w:szCs w:val="20"/>
              </w:rPr>
              <w:t>年度</w:t>
            </w:r>
            <w:r w:rsidRPr="00A05F99">
              <w:rPr>
                <w:rFonts w:ascii="Times New Roman" w:eastAsiaTheme="majorEastAsia" w:hAnsi="Times New Roman" w:cs="Times New Roman" w:hint="eastAsia"/>
                <w:sz w:val="20"/>
                <w:szCs w:val="20"/>
              </w:rPr>
              <w:t>醫療</w:t>
            </w:r>
            <w:r w:rsidRPr="00853702">
              <w:rPr>
                <w:rFonts w:ascii="Times New Roman" w:eastAsiaTheme="majorEastAsia" w:hAnsi="Times New Roman" w:cs="Times New Roman"/>
                <w:sz w:val="20"/>
                <w:szCs w:val="20"/>
              </w:rPr>
              <w:t>收入結餘之百分之十以上，辦理有關研究發展、人才培訓、健康教育；百分之十以上辦理醫療救濟、社區醫療服務及其他社會服務事項；辦理績效卓著者，由中央主管機關獎勵之。</w:t>
            </w:r>
          </w:p>
        </w:tc>
        <w:tc>
          <w:tcPr>
            <w:tcW w:w="4513" w:type="dxa"/>
          </w:tcPr>
          <w:p w14:paraId="2D0EBEB7" w14:textId="77777777" w:rsidR="00EC65F0" w:rsidRPr="00A665A0" w:rsidRDefault="00EC65F0" w:rsidP="00EC65F0">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鑒於</w:t>
            </w:r>
            <w:r w:rsidRPr="00A665A0">
              <w:rPr>
                <w:rFonts w:asciiTheme="majorEastAsia" w:eastAsiaTheme="majorEastAsia" w:hAnsiTheme="majorEastAsia"/>
                <w:sz w:val="20"/>
                <w:szCs w:val="20"/>
              </w:rPr>
              <w:t>醫療財團法人之</w:t>
            </w:r>
            <w:r w:rsidRPr="00A665A0">
              <w:rPr>
                <w:rFonts w:asciiTheme="majorEastAsia" w:eastAsiaTheme="majorEastAsia" w:hAnsiTheme="majorEastAsia" w:hint="eastAsia"/>
                <w:sz w:val="20"/>
                <w:szCs w:val="20"/>
              </w:rPr>
              <w:t>收入及資源應優先投入從事符合創設宗旨及醫療公益之目的，且</w:t>
            </w:r>
            <w:r w:rsidRPr="00A665A0">
              <w:rPr>
                <w:rFonts w:asciiTheme="majorEastAsia" w:eastAsiaTheme="majorEastAsia" w:hAnsiTheme="majorEastAsia"/>
                <w:sz w:val="20"/>
                <w:szCs w:val="20"/>
              </w:rPr>
              <w:t>「非醫療收入」</w:t>
            </w:r>
            <w:r w:rsidRPr="00A665A0">
              <w:rPr>
                <w:rFonts w:asciiTheme="majorEastAsia" w:eastAsiaTheme="majorEastAsia" w:hAnsiTheme="majorEastAsia" w:hint="eastAsia"/>
                <w:sz w:val="20"/>
                <w:szCs w:val="20"/>
              </w:rPr>
              <w:t>多伴隨醫院之醫療公益服務衍生而來，</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修正第一項</w:t>
            </w:r>
            <w:r w:rsidRPr="00A665A0">
              <w:rPr>
                <w:rFonts w:asciiTheme="majorEastAsia" w:eastAsiaTheme="majorEastAsia" w:hAnsiTheme="majorEastAsia" w:hint="eastAsia"/>
                <w:sz w:val="20"/>
                <w:szCs w:val="20"/>
              </w:rPr>
              <w:t>各</w:t>
            </w:r>
            <w:proofErr w:type="gramStart"/>
            <w:r w:rsidRPr="00A665A0">
              <w:rPr>
                <w:rFonts w:asciiTheme="majorEastAsia" w:eastAsiaTheme="majorEastAsia" w:hAnsiTheme="majorEastAsia"/>
                <w:sz w:val="20"/>
                <w:szCs w:val="20"/>
              </w:rPr>
              <w:t>提撥</w:t>
            </w:r>
            <w:proofErr w:type="gramEnd"/>
            <w:r w:rsidRPr="00A665A0">
              <w:rPr>
                <w:rFonts w:asciiTheme="majorEastAsia" w:eastAsiaTheme="majorEastAsia" w:hAnsiTheme="majorEastAsia"/>
                <w:sz w:val="20"/>
                <w:szCs w:val="20"/>
              </w:rPr>
              <w:t>百分比之計算基礎</w:t>
            </w:r>
            <w:r w:rsidRPr="00A665A0">
              <w:rPr>
                <w:rFonts w:asciiTheme="majorEastAsia" w:eastAsiaTheme="majorEastAsia" w:hAnsiTheme="majorEastAsia" w:hint="eastAsia"/>
                <w:sz w:val="20"/>
                <w:szCs w:val="20"/>
              </w:rPr>
              <w:t>由</w:t>
            </w:r>
            <w:r w:rsidRPr="00A665A0">
              <w:rPr>
                <w:rFonts w:asciiTheme="majorEastAsia" w:eastAsiaTheme="majorEastAsia" w:hAnsiTheme="majorEastAsia"/>
                <w:sz w:val="20"/>
                <w:szCs w:val="20"/>
              </w:rPr>
              <w:t>「醫療收入結餘」修正為「收入結餘」，</w:t>
            </w:r>
            <w:proofErr w:type="gramStart"/>
            <w:r w:rsidRPr="00A665A0">
              <w:rPr>
                <w:rFonts w:asciiTheme="majorEastAsia" w:eastAsiaTheme="majorEastAsia" w:hAnsiTheme="majorEastAsia"/>
                <w:sz w:val="20"/>
                <w:szCs w:val="20"/>
              </w:rPr>
              <w:t>俾</w:t>
            </w:r>
            <w:proofErr w:type="gramEnd"/>
            <w:r w:rsidRPr="00A665A0">
              <w:rPr>
                <w:rFonts w:asciiTheme="majorEastAsia" w:eastAsiaTheme="majorEastAsia" w:hAnsiTheme="majorEastAsia"/>
                <w:sz w:val="20"/>
                <w:szCs w:val="20"/>
              </w:rPr>
              <w:t>達立法實效</w:t>
            </w:r>
            <w:r w:rsidRPr="00A665A0">
              <w:rPr>
                <w:rFonts w:asciiTheme="majorEastAsia" w:eastAsiaTheme="majorEastAsia" w:hAnsiTheme="majorEastAsia" w:hint="eastAsia"/>
                <w:sz w:val="20"/>
                <w:szCs w:val="20"/>
              </w:rPr>
              <w:t>，及避免醫院藉由不當盈餘管理方式規避</w:t>
            </w:r>
            <w:proofErr w:type="gramStart"/>
            <w:r w:rsidRPr="00A665A0">
              <w:rPr>
                <w:rFonts w:asciiTheme="majorEastAsia" w:eastAsiaTheme="majorEastAsia" w:hAnsiTheme="majorEastAsia" w:hint="eastAsia"/>
                <w:sz w:val="20"/>
                <w:szCs w:val="20"/>
              </w:rPr>
              <w:t>稅賦或公益</w:t>
            </w:r>
            <w:proofErr w:type="gramEnd"/>
            <w:r w:rsidRPr="00A665A0">
              <w:rPr>
                <w:rFonts w:asciiTheme="majorEastAsia" w:eastAsiaTheme="majorEastAsia" w:hAnsiTheme="majorEastAsia" w:hint="eastAsia"/>
                <w:sz w:val="20"/>
                <w:szCs w:val="20"/>
              </w:rPr>
              <w:t>責任</w:t>
            </w:r>
            <w:r w:rsidRPr="00A665A0">
              <w:rPr>
                <w:rFonts w:asciiTheme="majorEastAsia" w:eastAsiaTheme="majorEastAsia" w:hAnsiTheme="majorEastAsia"/>
                <w:sz w:val="20"/>
                <w:szCs w:val="20"/>
              </w:rPr>
              <w:t>。</w:t>
            </w:r>
          </w:p>
          <w:p w14:paraId="29B73C36" w14:textId="77777777" w:rsidR="00EC65F0" w:rsidRPr="00A665A0" w:rsidRDefault="00EC65F0" w:rsidP="00EC65F0">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D371CD">
              <w:rPr>
                <w:rFonts w:asciiTheme="majorEastAsia" w:eastAsiaTheme="majorEastAsia" w:hAnsiTheme="majorEastAsia" w:hint="eastAsia"/>
                <w:sz w:val="20"/>
                <w:szCs w:val="20"/>
              </w:rPr>
              <w:t>為符合醫院實務作業所需，避免對於當年度結餘估算落差而導致</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不足等爭議，</w:t>
            </w:r>
            <w:proofErr w:type="gramStart"/>
            <w:r w:rsidRPr="00D371CD">
              <w:rPr>
                <w:rFonts w:asciiTheme="majorEastAsia" w:eastAsiaTheme="majorEastAsia" w:hAnsiTheme="majorEastAsia" w:hint="eastAsia"/>
                <w:sz w:val="20"/>
                <w:szCs w:val="20"/>
              </w:rPr>
              <w:t>爰</w:t>
            </w:r>
            <w:proofErr w:type="gramEnd"/>
            <w:r w:rsidRPr="00D371CD">
              <w:rPr>
                <w:rFonts w:asciiTheme="majorEastAsia" w:eastAsiaTheme="majorEastAsia" w:hAnsiTheme="majorEastAsia" w:hint="eastAsia"/>
                <w:sz w:val="20"/>
                <w:szCs w:val="20"/>
              </w:rPr>
              <w:t>改以前</w:t>
            </w:r>
            <w:proofErr w:type="gramStart"/>
            <w:r w:rsidRPr="00D371CD">
              <w:rPr>
                <w:rFonts w:asciiTheme="majorEastAsia" w:eastAsiaTheme="majorEastAsia" w:hAnsiTheme="majorEastAsia" w:hint="eastAsia"/>
                <w:sz w:val="20"/>
                <w:szCs w:val="20"/>
              </w:rPr>
              <w:t>一</w:t>
            </w:r>
            <w:proofErr w:type="gramEnd"/>
            <w:r w:rsidRPr="00D371CD">
              <w:rPr>
                <w:rFonts w:asciiTheme="majorEastAsia" w:eastAsiaTheme="majorEastAsia" w:hAnsiTheme="majorEastAsia" w:hint="eastAsia"/>
                <w:sz w:val="20"/>
                <w:szCs w:val="20"/>
              </w:rPr>
              <w:t>年度之結餘，作為計算下一年度</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社福金或教研金之計算基礎。</w:t>
            </w:r>
          </w:p>
          <w:p w14:paraId="758DB343" w14:textId="77777777" w:rsidR="00EC65F0" w:rsidRPr="00A665A0" w:rsidRDefault="00EC65F0" w:rsidP="00EC65F0">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改會於102年12月分析發現</w:t>
            </w:r>
            <w:r w:rsidRPr="00A665A0">
              <w:rPr>
                <w:rFonts w:asciiTheme="majorEastAsia" w:eastAsiaTheme="majorEastAsia" w:hAnsiTheme="majorEastAsia"/>
                <w:sz w:val="20"/>
                <w:szCs w:val="20"/>
              </w:rPr>
              <w:t>醫療財團法人醫院</w:t>
            </w:r>
            <w:r w:rsidRPr="00A665A0">
              <w:rPr>
                <w:rFonts w:asciiTheme="majorEastAsia" w:eastAsiaTheme="majorEastAsia" w:hAnsiTheme="majorEastAsia" w:hint="eastAsia"/>
                <w:sz w:val="20"/>
                <w:szCs w:val="20"/>
              </w:rPr>
              <w:t>「醫務收入」及「稅後盈餘」雙雙成長，但投入於人力經費的比率卻下降。另依健保署104年12月29日發布新聞稿指出，</w:t>
            </w:r>
            <w:r w:rsidRPr="00A665A0">
              <w:rPr>
                <w:rFonts w:asciiTheme="majorEastAsia" w:eastAsiaTheme="majorEastAsia" w:hAnsiTheme="majorEastAsia"/>
                <w:sz w:val="20"/>
                <w:szCs w:val="20"/>
              </w:rPr>
              <w:t>103</w:t>
            </w:r>
            <w:r w:rsidRPr="00A665A0">
              <w:rPr>
                <w:rFonts w:asciiTheme="majorEastAsia" w:eastAsiaTheme="majorEastAsia" w:hAnsiTheme="majorEastAsia" w:hint="eastAsia"/>
                <w:sz w:val="20"/>
                <w:szCs w:val="20"/>
              </w:rPr>
              <w:t>年領取健保達</w:t>
            </w:r>
            <w:r w:rsidRPr="00A665A0">
              <w:rPr>
                <w:rFonts w:asciiTheme="majorEastAsia" w:eastAsiaTheme="majorEastAsia" w:hAnsiTheme="majorEastAsia"/>
                <w:sz w:val="20"/>
                <w:szCs w:val="20"/>
              </w:rPr>
              <w:t>6</w:t>
            </w:r>
            <w:r w:rsidRPr="00A665A0">
              <w:rPr>
                <w:rFonts w:asciiTheme="majorEastAsia" w:eastAsiaTheme="majorEastAsia" w:hAnsiTheme="majorEastAsia" w:hint="eastAsia"/>
                <w:sz w:val="20"/>
                <w:szCs w:val="20"/>
              </w:rPr>
              <w:t>億元以上之</w:t>
            </w:r>
            <w:r w:rsidRPr="00A665A0">
              <w:rPr>
                <w:rFonts w:asciiTheme="majorEastAsia" w:eastAsiaTheme="majorEastAsia" w:hAnsiTheme="majorEastAsia"/>
                <w:sz w:val="20"/>
                <w:szCs w:val="20"/>
              </w:rPr>
              <w:t>111</w:t>
            </w:r>
            <w:r w:rsidRPr="00A665A0">
              <w:rPr>
                <w:rFonts w:asciiTheme="majorEastAsia" w:eastAsiaTheme="majorEastAsia" w:hAnsiTheme="majorEastAsia" w:hint="eastAsia"/>
                <w:sz w:val="20"/>
                <w:szCs w:val="20"/>
              </w:rPr>
              <w:t>家醫院有結餘者占</w:t>
            </w:r>
            <w:r w:rsidRPr="00A665A0">
              <w:rPr>
                <w:rFonts w:asciiTheme="majorEastAsia" w:eastAsiaTheme="majorEastAsia" w:hAnsiTheme="majorEastAsia"/>
                <w:sz w:val="20"/>
                <w:szCs w:val="20"/>
              </w:rPr>
              <w:t>87%</w:t>
            </w:r>
            <w:r w:rsidRPr="00A665A0">
              <w:rPr>
                <w:rFonts w:asciiTheme="majorEastAsia" w:eastAsiaTheme="majorEastAsia" w:hAnsiTheme="majorEastAsia" w:hint="eastAsia"/>
                <w:sz w:val="20"/>
                <w:szCs w:val="20"/>
              </w:rPr>
              <w:t>，惟人事費用占醫務成本比率，不論以平均值或中位數都比前一年下降。</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改會於104年12月30日公布之全國民調亦顯示，超過</w:t>
            </w:r>
            <w:r w:rsidRPr="00A665A0">
              <w:rPr>
                <w:rFonts w:asciiTheme="majorEastAsia" w:eastAsiaTheme="majorEastAsia" w:hAnsiTheme="majorEastAsia"/>
                <w:sz w:val="20"/>
                <w:szCs w:val="20"/>
              </w:rPr>
              <w:t>85%</w:t>
            </w:r>
            <w:r w:rsidRPr="00A665A0">
              <w:rPr>
                <w:rFonts w:asciiTheme="majorEastAsia" w:eastAsiaTheme="majorEastAsia" w:hAnsiTheme="majorEastAsia" w:hint="eastAsia"/>
                <w:sz w:val="20"/>
                <w:szCs w:val="20"/>
              </w:rPr>
              <w:t>民意支持立法規定財團法人醫院盈餘應優先用於提升醫療品質及改善人力，</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增訂第二</w:t>
            </w:r>
            <w:r w:rsidRPr="00A665A0">
              <w:rPr>
                <w:rFonts w:asciiTheme="majorEastAsia" w:eastAsiaTheme="majorEastAsia" w:hAnsiTheme="majorEastAsia" w:hint="eastAsia"/>
                <w:sz w:val="20"/>
                <w:szCs w:val="20"/>
              </w:rPr>
              <w:t>和第三</w:t>
            </w:r>
            <w:r w:rsidRPr="00A665A0">
              <w:rPr>
                <w:rFonts w:asciiTheme="majorEastAsia" w:eastAsiaTheme="majorEastAsia" w:hAnsiTheme="majorEastAsia"/>
                <w:sz w:val="20"/>
                <w:szCs w:val="20"/>
              </w:rPr>
              <w:t>項</w:t>
            </w:r>
            <w:r w:rsidRPr="00A665A0">
              <w:rPr>
                <w:rFonts w:asciiTheme="majorEastAsia" w:eastAsiaTheme="majorEastAsia" w:hAnsiTheme="majorEastAsia" w:hint="eastAsia"/>
                <w:sz w:val="20"/>
                <w:szCs w:val="20"/>
              </w:rPr>
              <w:t>規定</w:t>
            </w:r>
            <w:r w:rsidRPr="00A665A0">
              <w:rPr>
                <w:rFonts w:asciiTheme="majorEastAsia" w:eastAsiaTheme="majorEastAsia" w:hAnsiTheme="majorEastAsia"/>
                <w:sz w:val="20"/>
                <w:szCs w:val="20"/>
              </w:rPr>
              <w:t>。</w:t>
            </w:r>
          </w:p>
          <w:p w14:paraId="582314C3" w14:textId="77777777" w:rsidR="00EC65F0" w:rsidRPr="00A665A0" w:rsidRDefault="00EC65F0" w:rsidP="00EC65F0">
            <w:pPr>
              <w:pStyle w:val="a3"/>
              <w:numPr>
                <w:ilvl w:val="0"/>
                <w:numId w:val="1"/>
              </w:numPr>
              <w:autoSpaceDE w:val="0"/>
              <w:autoSpaceDN w:val="0"/>
              <w:adjustRightInd w:val="0"/>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改會分析發現</w:t>
            </w:r>
            <w:r w:rsidRPr="00A665A0">
              <w:rPr>
                <w:rFonts w:asciiTheme="majorEastAsia" w:eastAsiaTheme="majorEastAsia" w:hAnsiTheme="majorEastAsia"/>
                <w:sz w:val="20"/>
                <w:szCs w:val="20"/>
              </w:rPr>
              <w:t>應屬非營利</w:t>
            </w:r>
            <w:r w:rsidRPr="00A665A0">
              <w:rPr>
                <w:rFonts w:asciiTheme="majorEastAsia" w:eastAsiaTheme="majorEastAsia" w:hAnsiTheme="majorEastAsia" w:hint="eastAsia"/>
                <w:sz w:val="20"/>
                <w:szCs w:val="20"/>
              </w:rPr>
              <w:t>性質之財團法人醫院，有八成醫院賺錢但僅四成醫院繳稅；另依譚慧芳等學者研究發現過半的非營利醫院其現金有效稅率為零，整體稅負相當低，因此學者建議應</w:t>
            </w:r>
            <w:proofErr w:type="gramStart"/>
            <w:r w:rsidRPr="00A665A0">
              <w:rPr>
                <w:rFonts w:asciiTheme="majorEastAsia" w:eastAsiaTheme="majorEastAsia" w:hAnsiTheme="majorEastAsia" w:hint="eastAsia"/>
                <w:sz w:val="20"/>
                <w:szCs w:val="20"/>
              </w:rPr>
              <w:t>由衛福部</w:t>
            </w:r>
            <w:proofErr w:type="gramEnd"/>
            <w:r w:rsidRPr="00A665A0">
              <w:rPr>
                <w:rFonts w:asciiTheme="majorEastAsia" w:eastAsiaTheme="majorEastAsia" w:hAnsiTheme="majorEastAsia" w:hint="eastAsia"/>
                <w:sz w:val="20"/>
                <w:szCs w:val="20"/>
              </w:rPr>
              <w:t>、健保署與稅務機關對醫院加強查核以了解其合理性。</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增修第四款，明定</w:t>
            </w:r>
            <w:r w:rsidRPr="00A665A0">
              <w:rPr>
                <w:rFonts w:asciiTheme="majorEastAsia" w:eastAsiaTheme="majorEastAsia" w:hAnsiTheme="majorEastAsia" w:hint="eastAsia"/>
                <w:sz w:val="20"/>
                <w:szCs w:val="20"/>
              </w:rPr>
              <w:t>政府</w:t>
            </w:r>
            <w:r w:rsidRPr="00A665A0">
              <w:rPr>
                <w:rFonts w:asciiTheme="majorEastAsia" w:eastAsiaTheme="majorEastAsia" w:hAnsiTheme="majorEastAsia"/>
                <w:sz w:val="20"/>
                <w:szCs w:val="20"/>
              </w:rPr>
              <w:t>機關對醫療財團法人財務情形專案查核權限</w:t>
            </w:r>
            <w:r w:rsidRPr="00A665A0">
              <w:rPr>
                <w:rFonts w:asciiTheme="majorEastAsia" w:eastAsiaTheme="majorEastAsia" w:hAnsiTheme="majorEastAsia" w:hint="eastAsia"/>
                <w:sz w:val="20"/>
                <w:szCs w:val="20"/>
              </w:rPr>
              <w:t>，以</w:t>
            </w:r>
            <w:r w:rsidRPr="00A665A0">
              <w:rPr>
                <w:rFonts w:asciiTheme="majorEastAsia" w:eastAsiaTheme="majorEastAsia" w:hAnsiTheme="majorEastAsia"/>
                <w:sz w:val="20"/>
                <w:szCs w:val="20"/>
              </w:rPr>
              <w:t>為維護醫療財團法人之公益性質及租稅公平性，。</w:t>
            </w:r>
          </w:p>
          <w:p w14:paraId="54E06DC1" w14:textId="77777777" w:rsidR="00EC65F0" w:rsidRPr="00A665A0" w:rsidRDefault="00EC65F0" w:rsidP="00EC65F0">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醫療社團法人醫院不適用於本項新增規定。</w:t>
            </w:r>
          </w:p>
        </w:tc>
      </w:tr>
    </w:tbl>
    <w:p w14:paraId="588077D0" w14:textId="77777777" w:rsidR="00364F21" w:rsidRDefault="00364F21" w:rsidP="00364F21">
      <w:pPr>
        <w:snapToGrid w:val="0"/>
        <w:rPr>
          <w:rFonts w:ascii="微軟正黑體" w:eastAsia="微軟正黑體" w:hAnsi="微軟正黑體" w:cs="Times New Roman"/>
          <w:b/>
          <w:sz w:val="28"/>
          <w:szCs w:val="20"/>
        </w:rPr>
      </w:pPr>
    </w:p>
    <w:p w14:paraId="53815B73" w14:textId="77777777" w:rsidR="00364F21" w:rsidRDefault="00364F21" w:rsidP="00364F21">
      <w:pPr>
        <w:snapToGrid w:val="0"/>
        <w:rPr>
          <w:rFonts w:ascii="微軟正黑體" w:eastAsia="微軟正黑體" w:hAnsi="微軟正黑體" w:cs="Times New Roman"/>
          <w:b/>
          <w:sz w:val="28"/>
          <w:szCs w:val="20"/>
        </w:rPr>
      </w:pPr>
    </w:p>
    <w:p w14:paraId="249E3268" w14:textId="77777777" w:rsidR="00364F21" w:rsidRPr="00C24E15" w:rsidRDefault="00364F21" w:rsidP="00364F21">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mc:AlternateContent>
          <mc:Choice Requires="wps">
            <w:drawing>
              <wp:anchor distT="0" distB="0" distL="114300" distR="114300" simplePos="0" relativeHeight="251726848" behindDoc="0" locked="0" layoutInCell="1" allowOverlap="1" wp14:anchorId="44914B59" wp14:editId="15047BB0">
                <wp:simplePos x="0" y="0"/>
                <wp:positionH relativeFrom="column">
                  <wp:posOffset>12780645</wp:posOffset>
                </wp:positionH>
                <wp:positionV relativeFrom="paragraph">
                  <wp:posOffset>-18160</wp:posOffset>
                </wp:positionV>
                <wp:extent cx="1436370" cy="1403985"/>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34A0B1F7" w14:textId="5A72C42E"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4914B59" id="_x0000_s1033" type="#_x0000_t202" style="position:absolute;margin-left:1006.35pt;margin-top:-1.45pt;width:113.1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" filled="f" stroked="f">
                <v:textbox style="mso-fit-shape-to-text:t">
                  <w:txbxContent>
                    <w:p w14:paraId="34A0B1F7" w14:textId="5A72C42E"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v:textbox>
              </v:shape>
            </w:pict>
          </mc:Fallback>
        </mc:AlternateContent>
      </w:r>
      <w:r w:rsidRPr="00C24E15">
        <w:rPr>
          <w:rFonts w:ascii="微軟正黑體" w:eastAsia="微軟正黑體" w:hAnsi="微軟正黑體" w:cs="Times New Roman" w:hint="eastAsia"/>
          <w:b/>
          <w:sz w:val="28"/>
          <w:szCs w:val="20"/>
        </w:rPr>
        <w:t>四</w:t>
      </w:r>
      <w:r w:rsidRPr="00C24E15">
        <w:rPr>
          <w:rFonts w:ascii="微軟正黑體" w:eastAsia="微軟正黑體" w:hAnsi="微軟正黑體" w:cs="Times New Roman"/>
          <w:b/>
          <w:sz w:val="28"/>
          <w:szCs w:val="20"/>
        </w:rPr>
        <w:t>、【資訊揭露】§34-1、§46-1</w:t>
      </w:r>
      <w:r w:rsidRPr="00A665A0">
        <w:rPr>
          <w:rFonts w:ascii="微軟正黑體" w:eastAsia="微軟正黑體" w:hAnsi="微軟正黑體" w:cs="Times New Roman" w:hint="eastAsia"/>
          <w:b/>
          <w:sz w:val="28"/>
          <w:szCs w:val="20"/>
          <w:bdr w:val="single" w:sz="4" w:space="0" w:color="auto"/>
        </w:rPr>
        <w:t>新增</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8"/>
          <w:szCs w:val="20"/>
        </w:rPr>
        <w:t xml:space="preserve"> </w:t>
      </w:r>
      <w:r w:rsidRPr="003724BE">
        <w:rPr>
          <w:rFonts w:ascii="微軟正黑體" w:eastAsia="微軟正黑體" w:hAnsi="微軟正黑體" w:cs="Times New Roman" w:hint="eastAsia"/>
          <w:b/>
          <w:sz w:val="20"/>
          <w:szCs w:val="20"/>
        </w:rPr>
        <w:t>(†表示為</w:t>
      </w:r>
      <w:r>
        <w:rPr>
          <w:rFonts w:ascii="微軟正黑體" w:eastAsia="微軟正黑體" w:hAnsi="微軟正黑體" w:cs="Times New Roman" w:hint="eastAsia"/>
          <w:b/>
          <w:sz w:val="20"/>
          <w:szCs w:val="20"/>
        </w:rPr>
        <w:t>106.05.1</w:t>
      </w:r>
      <w:r w:rsidRPr="003724BE">
        <w:rPr>
          <w:rFonts w:ascii="微軟正黑體" w:eastAsia="微軟正黑體" w:hAnsi="微軟正黑體" w:cs="Times New Roman" w:hint="eastAsia"/>
          <w:b/>
          <w:sz w:val="20"/>
          <w:szCs w:val="20"/>
        </w:rPr>
        <w:t>7</w:t>
      </w:r>
      <w:r>
        <w:rPr>
          <w:rFonts w:ascii="微軟正黑體" w:eastAsia="微軟正黑體" w:hAnsi="微軟正黑體" w:cs="Times New Roman" w:hint="eastAsia"/>
          <w:b/>
          <w:sz w:val="20"/>
          <w:szCs w:val="20"/>
        </w:rPr>
        <w:t>初審時</w:t>
      </w:r>
      <w:r w:rsidRPr="003724BE">
        <w:rPr>
          <w:rFonts w:ascii="微軟正黑體" w:eastAsia="微軟正黑體" w:hAnsi="微軟正黑體" w:cs="Times New Roman" w:hint="eastAsia"/>
          <w:b/>
          <w:sz w:val="20"/>
          <w:szCs w:val="20"/>
        </w:rPr>
        <w:t>所提之修正動議版本</w:t>
      </w:r>
      <w:r>
        <w:rPr>
          <w:rFonts w:ascii="微軟正黑體" w:eastAsia="微軟正黑體" w:hAnsi="微軟正黑體" w:cs="Times New Roman" w:hint="eastAsia"/>
          <w:b/>
          <w:sz w:val="20"/>
          <w:szCs w:val="20"/>
        </w:rPr>
        <w:t>，</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r w:rsidRPr="003724BE">
        <w:rPr>
          <w:rFonts w:ascii="微軟正黑體" w:eastAsia="微軟正黑體" w:hAnsi="微軟正黑體" w:cs="Times New Roman" w:hint="eastAsia"/>
          <w:b/>
          <w:sz w:val="20"/>
          <w:szCs w:val="20"/>
        </w:rPr>
        <w:t>)</w:t>
      </w:r>
    </w:p>
    <w:tbl>
      <w:tblPr>
        <w:tblpPr w:leftFromText="180" w:rightFromText="180" w:vertAnchor="text" w:tblpY="1"/>
        <w:tblOverlap w:val="neve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5"/>
        <w:gridCol w:w="3215"/>
        <w:gridCol w:w="3215"/>
        <w:gridCol w:w="3215"/>
        <w:gridCol w:w="3215"/>
        <w:gridCol w:w="3215"/>
        <w:gridCol w:w="3215"/>
      </w:tblGrid>
      <w:tr w:rsidR="00364F21" w:rsidRPr="00853702" w14:paraId="7E5EAD85" w14:textId="77777777" w:rsidTr="00942188">
        <w:trPr>
          <w:tblHeader/>
        </w:trPr>
        <w:tc>
          <w:tcPr>
            <w:tcW w:w="3215" w:type="dxa"/>
            <w:tcBorders>
              <w:top w:val="single" w:sz="4" w:space="0" w:color="auto"/>
              <w:left w:val="single" w:sz="4" w:space="0" w:color="auto"/>
              <w:bottom w:val="single" w:sz="4" w:space="0" w:color="auto"/>
              <w:right w:val="single" w:sz="4" w:space="0" w:color="auto"/>
            </w:tcBorders>
            <w:shd w:val="clear" w:color="auto" w:fill="FFFF00"/>
            <w:vAlign w:val="center"/>
          </w:tcPr>
          <w:p w14:paraId="64007B46" w14:textId="77777777" w:rsidR="00364F21" w:rsidRPr="005C079B" w:rsidRDefault="00364F21" w:rsidP="00942188">
            <w:pPr>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醫</w:t>
            </w:r>
            <w:proofErr w:type="gramEnd"/>
            <w:r w:rsidRPr="005C079B">
              <w:rPr>
                <w:rFonts w:ascii="Times New Roman" w:eastAsiaTheme="majorEastAsia" w:hAnsi="Times New Roman" w:cs="Times New Roman"/>
                <w:b/>
                <w:kern w:val="0"/>
                <w:szCs w:val="20"/>
              </w:rPr>
              <w:t>改會建議條文</w:t>
            </w:r>
            <w:r>
              <w:rPr>
                <w:rFonts w:ascii="Times New Roman" w:eastAsiaTheme="majorEastAsia" w:hAnsi="Times New Roman" w:cs="Times New Roman" w:hint="eastAsia"/>
                <w:b/>
                <w:kern w:val="0"/>
                <w:szCs w:val="20"/>
              </w:rPr>
              <w:t>、林淑芬版</w:t>
            </w:r>
          </w:p>
        </w:tc>
        <w:tc>
          <w:tcPr>
            <w:tcW w:w="3215" w:type="dxa"/>
            <w:tcBorders>
              <w:top w:val="single" w:sz="4" w:space="0" w:color="auto"/>
              <w:left w:val="single" w:sz="4" w:space="0" w:color="auto"/>
              <w:bottom w:val="single" w:sz="4" w:space="0" w:color="auto"/>
              <w:right w:val="single" w:sz="4" w:space="0" w:color="auto"/>
            </w:tcBorders>
            <w:shd w:val="clear" w:color="auto" w:fill="92D050"/>
          </w:tcPr>
          <w:p w14:paraId="01860ED1" w14:textId="77777777" w:rsidR="00364F21" w:rsidRPr="005C079B" w:rsidRDefault="00364F21" w:rsidP="00942188">
            <w:pPr>
              <w:jc w:val="center"/>
              <w:rPr>
                <w:rFonts w:ascii="Times New Roman" w:eastAsiaTheme="majorEastAsia" w:hAnsi="Times New Roman" w:cs="Times New Roman"/>
                <w:b/>
                <w:kern w:val="0"/>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p>
        </w:tc>
        <w:tc>
          <w:tcPr>
            <w:tcW w:w="3215" w:type="dxa"/>
            <w:tcBorders>
              <w:top w:val="single" w:sz="4" w:space="0" w:color="auto"/>
              <w:left w:val="single" w:sz="4" w:space="0" w:color="auto"/>
              <w:bottom w:val="single" w:sz="4" w:space="0" w:color="auto"/>
              <w:right w:val="single" w:sz="4" w:space="0" w:color="auto"/>
            </w:tcBorders>
            <w:shd w:val="clear" w:color="auto" w:fill="92D050"/>
            <w:vAlign w:val="center"/>
          </w:tcPr>
          <w:p w14:paraId="0EF30800" w14:textId="77777777" w:rsidR="00364F21" w:rsidRPr="005C079B" w:rsidRDefault="00364F21" w:rsidP="00942188">
            <w:pPr>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lang w:eastAsia="zh-MO"/>
              </w:rPr>
              <w:t>政院版</w:t>
            </w:r>
          </w:p>
        </w:tc>
        <w:tc>
          <w:tcPr>
            <w:tcW w:w="32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869197" w14:textId="77777777" w:rsidR="00364F21" w:rsidRPr="005C079B" w:rsidRDefault="00364F21" w:rsidP="00942188">
            <w:pPr>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陳瑩版</w:t>
            </w:r>
            <w:proofErr w:type="gramEnd"/>
          </w:p>
        </w:tc>
        <w:tc>
          <w:tcPr>
            <w:tcW w:w="32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18C0590" w14:textId="77777777" w:rsidR="00364F21" w:rsidRPr="005C079B" w:rsidRDefault="00364F21" w:rsidP="00942188">
            <w:pPr>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rPr>
              <w:t>林靜儀版</w:t>
            </w:r>
            <w:r w:rsidRPr="00E00B38">
              <w:rPr>
                <w:rFonts w:asciiTheme="majorEastAsia" w:eastAsiaTheme="majorEastAsia" w:hAnsiTheme="majorEastAsia" w:cs="Times New Roman" w:hint="eastAsia"/>
                <w:kern w:val="0"/>
                <w:szCs w:val="20"/>
              </w:rPr>
              <w:t>†</w:t>
            </w:r>
          </w:p>
        </w:tc>
        <w:tc>
          <w:tcPr>
            <w:tcW w:w="32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BE543F" w14:textId="77777777" w:rsidR="00364F21" w:rsidRPr="005C079B" w:rsidRDefault="00364F21" w:rsidP="00942188">
            <w:pPr>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現行條文</w:t>
            </w:r>
          </w:p>
        </w:tc>
        <w:tc>
          <w:tcPr>
            <w:tcW w:w="32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B2B88C" w14:textId="77777777" w:rsidR="00364F21" w:rsidRPr="005C079B" w:rsidRDefault="00364F21" w:rsidP="00942188">
            <w:pPr>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修法說明</w:t>
            </w:r>
          </w:p>
        </w:tc>
      </w:tr>
      <w:tr w:rsidR="00364F21" w:rsidRPr="00853702" w14:paraId="3227B328" w14:textId="77777777" w:rsidTr="00942188">
        <w:trPr>
          <w:tblHeader/>
        </w:trPr>
        <w:tc>
          <w:tcPr>
            <w:tcW w:w="3215" w:type="dxa"/>
            <w:tcBorders>
              <w:top w:val="single" w:sz="4" w:space="0" w:color="auto"/>
              <w:left w:val="single" w:sz="4" w:space="0" w:color="auto"/>
              <w:bottom w:val="single" w:sz="4" w:space="0" w:color="auto"/>
              <w:right w:val="single" w:sz="4" w:space="0" w:color="auto"/>
            </w:tcBorders>
            <w:shd w:val="clear" w:color="auto" w:fill="auto"/>
          </w:tcPr>
          <w:p w14:paraId="1133BF48" w14:textId="77777777" w:rsidR="00364F21"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093DD94B" w14:textId="77777777" w:rsidR="00364F21" w:rsidRPr="00D371CD"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w:t>
            </w:r>
            <w:r>
              <w:rPr>
                <w:rFonts w:ascii="Times New Roman" w:eastAsiaTheme="majorEastAsia" w:hAnsi="Times New Roman" w:cs="Times New Roman" w:hint="eastAsia"/>
                <w:sz w:val="20"/>
                <w:szCs w:val="20"/>
                <w:u w:val="single"/>
              </w:rPr>
              <w:t>財團</w:t>
            </w:r>
            <w:r w:rsidRPr="00D371CD">
              <w:rPr>
                <w:rFonts w:ascii="Times New Roman" w:eastAsiaTheme="majorEastAsia" w:hAnsi="Times New Roman" w:cs="Times New Roman"/>
                <w:sz w:val="20"/>
                <w:szCs w:val="20"/>
                <w:u w:val="single"/>
              </w:rPr>
              <w:t>法人應</w:t>
            </w:r>
            <w:r w:rsidRPr="00D371CD">
              <w:rPr>
                <w:rFonts w:eastAsiaTheme="majorEastAsia"/>
                <w:sz w:val="20"/>
                <w:u w:val="single"/>
              </w:rPr>
              <w:t>應依中央主管機關公告之方式，</w:t>
            </w:r>
            <w:r>
              <w:rPr>
                <w:rFonts w:eastAsiaTheme="majorEastAsia" w:hint="eastAsia"/>
                <w:sz w:val="20"/>
                <w:u w:val="single"/>
              </w:rPr>
              <w:t>上網</w:t>
            </w:r>
            <w:r w:rsidRPr="00D371CD">
              <w:rPr>
                <w:rFonts w:ascii="Times New Roman" w:eastAsiaTheme="majorEastAsia" w:hAnsi="Times New Roman" w:cs="Times New Roman"/>
                <w:sz w:val="20"/>
                <w:szCs w:val="20"/>
                <w:u w:val="single"/>
              </w:rPr>
              <w:t>公開下列事項：</w:t>
            </w:r>
          </w:p>
          <w:p w14:paraId="24C5C533" w14:textId="77777777" w:rsidR="00364F21" w:rsidRPr="0090425E" w:rsidRDefault="00364F21" w:rsidP="00942188">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一、章則、捐助章程或組織章程、</w:t>
            </w:r>
            <w:r w:rsidRPr="00AF3E29">
              <w:rPr>
                <w:rFonts w:ascii="Times New Roman" w:eastAsiaTheme="majorEastAsia" w:hAnsi="Times New Roman" w:cs="Times New Roman" w:hint="eastAsia"/>
                <w:sz w:val="20"/>
                <w:szCs w:val="20"/>
                <w:u w:val="single"/>
              </w:rPr>
              <w:t>利益迴避規範。</w:t>
            </w:r>
          </w:p>
          <w:p w14:paraId="522AFCC9" w14:textId="77777777" w:rsidR="00364F21" w:rsidRPr="0090425E" w:rsidRDefault="00364F21" w:rsidP="00942188">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二、董事與監察人之姓名、任職單位與簡歷、自我利益揭露、酬勞、關係人交易。</w:t>
            </w:r>
          </w:p>
          <w:p w14:paraId="56307AE4" w14:textId="77777777" w:rsidR="00364F21" w:rsidRPr="0090425E" w:rsidRDefault="00364F21" w:rsidP="00942188">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三、醫療法人及各附屬機構之資產負債表、收支餘</w:t>
            </w:r>
            <w:proofErr w:type="gramStart"/>
            <w:r w:rsidRPr="0090425E">
              <w:rPr>
                <w:rFonts w:ascii="Times New Roman" w:eastAsiaTheme="majorEastAsia" w:hAnsi="Times New Roman" w:cs="Times New Roman" w:hint="eastAsia"/>
                <w:sz w:val="20"/>
                <w:szCs w:val="20"/>
                <w:u w:val="single"/>
              </w:rPr>
              <w:t>絀</w:t>
            </w:r>
            <w:proofErr w:type="gramEnd"/>
            <w:r w:rsidRPr="0090425E">
              <w:rPr>
                <w:rFonts w:ascii="Times New Roman" w:eastAsiaTheme="majorEastAsia" w:hAnsi="Times New Roman" w:cs="Times New Roman" w:hint="eastAsia"/>
                <w:sz w:val="20"/>
                <w:szCs w:val="20"/>
                <w:u w:val="single"/>
              </w:rPr>
              <w:t>表、淨值變動表、現金流量表、醫務收入明細表、醫務成本明細表。此項所涵蓋之各報表，中央主管機關應於年度結束後一年內審查完畢後公開。</w:t>
            </w:r>
          </w:p>
          <w:p w14:paraId="1CE76ECC" w14:textId="77777777" w:rsidR="00364F21" w:rsidRPr="00D371CD" w:rsidRDefault="00364F21" w:rsidP="00942188">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四、辦理醫療救濟、社區醫療服務及其他社會服務事項之計畫書、成果報告、醫療費用減免或補助標準。</w:t>
            </w:r>
          </w:p>
        </w:tc>
        <w:tc>
          <w:tcPr>
            <w:tcW w:w="3215" w:type="dxa"/>
            <w:tcBorders>
              <w:top w:val="single" w:sz="4" w:space="0" w:color="auto"/>
              <w:left w:val="single" w:sz="4" w:space="0" w:color="auto"/>
              <w:bottom w:val="single" w:sz="4" w:space="0" w:color="auto"/>
              <w:right w:val="single" w:sz="4" w:space="0" w:color="auto"/>
            </w:tcBorders>
          </w:tcPr>
          <w:p w14:paraId="75924626" w14:textId="77777777" w:rsidR="00364F21" w:rsidRDefault="00364F21" w:rsidP="00942188">
            <w:pPr>
              <w:snapToGrid w:val="0"/>
              <w:ind w:rightChars="50" w:right="120"/>
              <w:jc w:val="both"/>
              <w:rPr>
                <w:rFonts w:asciiTheme="majorEastAsia" w:eastAsiaTheme="majorEastAsia" w:hAnsiTheme="majorEastAsia" w:cs="Times New Roman"/>
                <w:color w:val="FF0000"/>
                <w:sz w:val="20"/>
                <w:szCs w:val="20"/>
                <w:u w:val="single"/>
              </w:rPr>
            </w:pPr>
          </w:p>
          <w:p w14:paraId="079A08EF" w14:textId="77777777" w:rsidR="00364F21" w:rsidRPr="00F92FB3" w:rsidRDefault="00364F21" w:rsidP="00942188">
            <w:pPr>
              <w:snapToGrid w:val="0"/>
              <w:ind w:rightChars="50" w:right="120"/>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第四十六條之</w:t>
            </w:r>
            <w:proofErr w:type="gramStart"/>
            <w:r w:rsidRPr="00F92FB3">
              <w:rPr>
                <w:rFonts w:asciiTheme="majorEastAsia" w:eastAsiaTheme="majorEastAsia" w:hAnsiTheme="majorEastAsia" w:cs="Times New Roman" w:hint="eastAsia"/>
                <w:color w:val="FF0000"/>
                <w:sz w:val="20"/>
                <w:szCs w:val="20"/>
                <w:u w:val="single"/>
              </w:rPr>
              <w:t>一</w:t>
            </w:r>
            <w:proofErr w:type="gramEnd"/>
            <w:r w:rsidRPr="00F92FB3">
              <w:rPr>
                <w:rFonts w:asciiTheme="majorEastAsia" w:eastAsiaTheme="majorEastAsia" w:hAnsiTheme="majorEastAsia" w:cs="Times New Roman" w:hint="eastAsia"/>
                <w:color w:val="FF0000"/>
                <w:sz w:val="20"/>
                <w:szCs w:val="20"/>
                <w:u w:val="single"/>
              </w:rPr>
              <w:t xml:space="preserve">　醫療財團法人應依中央主管機關公告之方式，主動公開下列事項；其公開之事項變更者，亦同：</w:t>
            </w:r>
          </w:p>
          <w:p w14:paraId="3B55664E" w14:textId="77777777" w:rsidR="00364F21" w:rsidRPr="00F92FB3" w:rsidRDefault="00364F21" w:rsidP="00942188">
            <w:pPr>
              <w:snapToGrid w:val="0"/>
              <w:ind w:leftChars="100" w:left="612" w:rightChars="50" w:right="12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一、捐助章程、章則。</w:t>
            </w:r>
          </w:p>
          <w:p w14:paraId="5642A1FD" w14:textId="77777777" w:rsidR="00364F21" w:rsidRPr="00F92FB3" w:rsidRDefault="00364F21" w:rsidP="00942188">
            <w:pPr>
              <w:snapToGrid w:val="0"/>
              <w:ind w:leftChars="100" w:left="612" w:rightChars="100" w:right="24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二、董事與監察人之姓名、現職及利益迴避規範。</w:t>
            </w:r>
          </w:p>
          <w:p w14:paraId="554D5714" w14:textId="77777777" w:rsidR="00364F21" w:rsidRPr="00F92FB3" w:rsidRDefault="00364F21" w:rsidP="00942188">
            <w:pPr>
              <w:snapToGrid w:val="0"/>
              <w:ind w:leftChars="100" w:left="612" w:rightChars="100" w:right="24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三、前條第一項第二款救濟、服務內容、計畫、補助基準及成果。</w:t>
            </w:r>
          </w:p>
          <w:p w14:paraId="131270E3" w14:textId="77777777" w:rsidR="00364F21" w:rsidRPr="00F92FB3" w:rsidRDefault="00364F21" w:rsidP="00942188">
            <w:pPr>
              <w:snapToGrid w:val="0"/>
              <w:ind w:leftChars="100" w:left="612" w:rightChars="50" w:right="12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四、年度財務報告。</w:t>
            </w:r>
          </w:p>
          <w:p w14:paraId="4581670B" w14:textId="77777777" w:rsidR="00364F21" w:rsidRPr="00D371CD" w:rsidRDefault="00364F21" w:rsidP="00942188">
            <w:pPr>
              <w:snapToGrid w:val="0"/>
              <w:ind w:left="320" w:rightChars="50" w:right="120" w:firstLineChars="60" w:firstLine="120"/>
              <w:jc w:val="both"/>
              <w:rPr>
                <w:rFonts w:ascii="Times New Roman" w:eastAsiaTheme="majorEastAsia" w:hAnsi="Times New Roman" w:cs="Times New Roman"/>
                <w:sz w:val="20"/>
                <w:szCs w:val="20"/>
                <w:u w:val="single"/>
              </w:rPr>
            </w:pPr>
            <w:r w:rsidRPr="00F92FB3">
              <w:rPr>
                <w:rFonts w:asciiTheme="majorEastAsia" w:eastAsiaTheme="majorEastAsia" w:hAnsiTheme="majorEastAsia" w:cs="Times New Roman"/>
                <w:color w:val="FF0000"/>
                <w:sz w:val="20"/>
                <w:szCs w:val="20"/>
              </w:rPr>
              <w:t xml:space="preserve">  </w:t>
            </w:r>
            <w:r w:rsidRPr="00F92FB3">
              <w:rPr>
                <w:rFonts w:asciiTheme="majorEastAsia" w:eastAsiaTheme="majorEastAsia" w:hAnsiTheme="majorEastAsia" w:cs="Times New Roman" w:hint="eastAsia"/>
                <w:color w:val="FF0000"/>
                <w:sz w:val="20"/>
                <w:szCs w:val="20"/>
                <w:u w:val="single"/>
              </w:rPr>
              <w:t>前項第四款年度財務報告，中央主管機關應於年度結束後一年內完成備查並公開之。</w:t>
            </w:r>
          </w:p>
        </w:tc>
        <w:tc>
          <w:tcPr>
            <w:tcW w:w="3215" w:type="dxa"/>
            <w:tcBorders>
              <w:top w:val="single" w:sz="4" w:space="0" w:color="auto"/>
              <w:left w:val="single" w:sz="4" w:space="0" w:color="auto"/>
              <w:bottom w:val="single" w:sz="4" w:space="0" w:color="auto"/>
              <w:right w:val="single" w:sz="4" w:space="0" w:color="auto"/>
            </w:tcBorders>
          </w:tcPr>
          <w:p w14:paraId="105ADBC7" w14:textId="77777777" w:rsidR="00364F21"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08AE1F6A" w14:textId="77777777" w:rsidR="00364F21" w:rsidRPr="00D371CD"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第四十六條之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醫療財團法人應依中央主管機關公告之方式，主動公開其章則、捐助章程、董事與監察人之姓名及現職，及向中央主管機關申報之年度財務報告；其公開之事項變更者，亦同。</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AF7C8E0" w14:textId="77777777" w:rsidR="00364F21"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2EE20906" w14:textId="77777777" w:rsidR="00364F21" w:rsidRPr="00D371CD" w:rsidRDefault="00364F21" w:rsidP="00942188">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醫療法人應依中央主管機關公告之方式，主動公開其章則、捐助章程或組織章程、董事與監察人姓名，及向中央主管機關申報之年度財務報告；其公開之事項變更者，亦同。</w:t>
            </w:r>
          </w:p>
          <w:p w14:paraId="3081083E" w14:textId="77777777" w:rsidR="00364F21" w:rsidRPr="00D371CD" w:rsidRDefault="00364F21" w:rsidP="00942188">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醫療法人與利害關係人之超過一定額度之交易應經監察人同意，並揭露於前項年度財務報告。</w:t>
            </w:r>
          </w:p>
          <w:p w14:paraId="6125FCED" w14:textId="77777777" w:rsidR="00364F21" w:rsidRPr="00D371CD" w:rsidRDefault="00364F21" w:rsidP="00942188">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前項利害關係人之範圍與交易額度由中央主管機關以辦法另定之。</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0964F81A" w14:textId="77777777" w:rsidR="00364F21" w:rsidRDefault="00364F21" w:rsidP="00942188">
            <w:pPr>
              <w:pStyle w:val="2"/>
              <w:snapToGrid w:val="0"/>
              <w:ind w:leftChars="36" w:left="324" w:hangingChars="119" w:hanging="238"/>
              <w:jc w:val="both"/>
              <w:rPr>
                <w:rFonts w:eastAsiaTheme="majorEastAsia"/>
                <w:sz w:val="20"/>
                <w:u w:val="single"/>
              </w:rPr>
            </w:pPr>
          </w:p>
          <w:p w14:paraId="018EB56C" w14:textId="77777777" w:rsidR="00364F21" w:rsidRPr="00D371CD" w:rsidRDefault="00364F21" w:rsidP="00942188">
            <w:pPr>
              <w:pStyle w:val="2"/>
              <w:snapToGrid w:val="0"/>
              <w:ind w:leftChars="36" w:left="324" w:hangingChars="119" w:hanging="238"/>
              <w:jc w:val="both"/>
              <w:rPr>
                <w:rFonts w:eastAsiaTheme="majorEastAsia"/>
                <w:sz w:val="20"/>
                <w:u w:val="single"/>
              </w:rPr>
            </w:pPr>
            <w:r w:rsidRPr="00D371CD">
              <w:rPr>
                <w:rFonts w:eastAsiaTheme="majorEastAsia"/>
                <w:sz w:val="20"/>
                <w:u w:val="single"/>
              </w:rPr>
              <w:t>第四十六條之</w:t>
            </w:r>
            <w:proofErr w:type="gramStart"/>
            <w:r w:rsidRPr="00D371CD">
              <w:rPr>
                <w:rFonts w:eastAsiaTheme="majorEastAsia"/>
                <w:sz w:val="20"/>
                <w:u w:val="single"/>
              </w:rPr>
              <w:t>一</w:t>
            </w:r>
            <w:proofErr w:type="gramEnd"/>
            <w:r w:rsidRPr="00D371CD">
              <w:rPr>
                <w:rFonts w:eastAsiaTheme="majorEastAsia"/>
                <w:sz w:val="20"/>
                <w:u w:val="single"/>
              </w:rPr>
              <w:t xml:space="preserve">　醫療財團法人應依中央主管機關公告之方式，主動公開其章則、捐助章程、董事與監察人之姓名及現職，及向中央主管機關申報之年度財務報告；其公開之事項變更者，亦同。</w:t>
            </w:r>
          </w:p>
          <w:p w14:paraId="5AD297A5" w14:textId="77777777" w:rsidR="00364F21" w:rsidRPr="00D371CD" w:rsidRDefault="00364F21" w:rsidP="00942188">
            <w:pPr>
              <w:pStyle w:val="2"/>
              <w:snapToGrid w:val="0"/>
              <w:ind w:leftChars="36" w:left="324" w:hangingChars="119" w:hanging="238"/>
              <w:jc w:val="both"/>
              <w:rPr>
                <w:rFonts w:eastAsiaTheme="majorEastAsia"/>
                <w:sz w:val="20"/>
                <w:u w:val="single"/>
              </w:rPr>
            </w:pPr>
            <w:r w:rsidRPr="00D371CD">
              <w:rPr>
                <w:rFonts w:eastAsiaTheme="majorEastAsia"/>
                <w:sz w:val="20"/>
                <w:u w:val="single"/>
              </w:rPr>
              <w:t xml:space="preserve">    </w:t>
            </w:r>
            <w:r w:rsidRPr="00D371CD">
              <w:rPr>
                <w:rFonts w:eastAsiaTheme="majorEastAsia"/>
                <w:sz w:val="20"/>
                <w:u w:val="single"/>
              </w:rPr>
              <w:t>醫療財團法人與關係人超過一定額度之交易，應經監察人同意，並於年度財務報告揭露。</w:t>
            </w:r>
          </w:p>
          <w:p w14:paraId="5C10839C" w14:textId="77777777" w:rsidR="00364F21" w:rsidRPr="00D371CD" w:rsidRDefault="00364F21" w:rsidP="00942188">
            <w:pPr>
              <w:snapToGrid w:val="0"/>
              <w:ind w:leftChars="36" w:left="324" w:hangingChars="119" w:hanging="238"/>
              <w:jc w:val="both"/>
              <w:rPr>
                <w:rFonts w:ascii="Times New Roman" w:eastAsiaTheme="majorEastAsia" w:hAnsi="Times New Roman" w:cs="Times New Roman"/>
                <w:b/>
                <w:kern w:val="0"/>
                <w:sz w:val="20"/>
                <w:szCs w:val="20"/>
                <w:u w:val="single"/>
              </w:rPr>
            </w:pPr>
            <w:r w:rsidRPr="00D371CD">
              <w:rPr>
                <w:rFonts w:ascii="Times New Roman" w:eastAsiaTheme="majorEastAsia" w:hAnsi="Times New Roman" w:cs="Times New Roman"/>
                <w:sz w:val="20"/>
                <w:szCs w:val="20"/>
                <w:u w:val="single"/>
              </w:rPr>
              <w:t xml:space="preserve">    </w:t>
            </w:r>
            <w:r w:rsidRPr="00D371CD">
              <w:rPr>
                <w:rFonts w:ascii="Times New Roman" w:eastAsiaTheme="majorEastAsia" w:hAnsi="Times New Roman" w:cs="Times New Roman"/>
                <w:sz w:val="20"/>
                <w:szCs w:val="20"/>
                <w:u w:val="single"/>
              </w:rPr>
              <w:t>前項一定額度及關係人之範圍，由中央主管機關公告之。</w:t>
            </w:r>
          </w:p>
        </w:tc>
        <w:tc>
          <w:tcPr>
            <w:tcW w:w="3215" w:type="dxa"/>
            <w:tcBorders>
              <w:top w:val="single" w:sz="4" w:space="0" w:color="auto"/>
              <w:left w:val="single" w:sz="4" w:space="0" w:color="auto"/>
              <w:bottom w:val="single" w:sz="4" w:space="0" w:color="auto"/>
              <w:right w:val="single" w:sz="4" w:space="0" w:color="auto"/>
            </w:tcBorders>
          </w:tcPr>
          <w:p w14:paraId="0095E7D8" w14:textId="77777777" w:rsidR="00364F21" w:rsidRDefault="00364F21" w:rsidP="00942188">
            <w:pPr>
              <w:pStyle w:val="2"/>
              <w:snapToGrid w:val="0"/>
              <w:ind w:leftChars="36" w:left="324" w:hangingChars="119" w:hanging="238"/>
              <w:jc w:val="both"/>
              <w:rPr>
                <w:rFonts w:eastAsiaTheme="majorEastAsia"/>
                <w:sz w:val="20"/>
              </w:rPr>
            </w:pPr>
          </w:p>
          <w:p w14:paraId="11EBF9BA" w14:textId="77777777" w:rsidR="00364F21" w:rsidRPr="00853702" w:rsidRDefault="00364F21" w:rsidP="00942188">
            <w:pPr>
              <w:pStyle w:val="2"/>
              <w:snapToGrid w:val="0"/>
              <w:ind w:leftChars="36" w:left="324" w:hangingChars="119" w:hanging="238"/>
              <w:jc w:val="both"/>
              <w:rPr>
                <w:rFonts w:eastAsiaTheme="majorEastAsia"/>
                <w:sz w:val="20"/>
              </w:rPr>
            </w:pPr>
            <w:r>
              <w:rPr>
                <w:rFonts w:eastAsiaTheme="majorEastAsia" w:hint="eastAsia"/>
                <w:sz w:val="20"/>
              </w:rPr>
              <w:t>無</w:t>
            </w:r>
          </w:p>
        </w:tc>
        <w:tc>
          <w:tcPr>
            <w:tcW w:w="3215" w:type="dxa"/>
            <w:tcBorders>
              <w:top w:val="single" w:sz="4" w:space="0" w:color="auto"/>
              <w:left w:val="single" w:sz="4" w:space="0" w:color="auto"/>
              <w:bottom w:val="single" w:sz="4" w:space="0" w:color="auto"/>
              <w:right w:val="single" w:sz="4" w:space="0" w:color="auto"/>
            </w:tcBorders>
          </w:tcPr>
          <w:p w14:paraId="24D80726" w14:textId="77777777" w:rsidR="00364F21" w:rsidRPr="00777536" w:rsidRDefault="00364F21" w:rsidP="00942188">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一、本條新增。</w:t>
            </w:r>
          </w:p>
          <w:p w14:paraId="0E971317" w14:textId="77777777" w:rsidR="00364F21" w:rsidRPr="00777536" w:rsidRDefault="00364F21" w:rsidP="00942188">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二、為促進醫療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w:t>
            </w:r>
            <w:proofErr w:type="gramStart"/>
            <w:r w:rsidRPr="00777536">
              <w:rPr>
                <w:rFonts w:asciiTheme="majorEastAsia" w:eastAsiaTheme="majorEastAsia" w:hAnsiTheme="majorEastAsia" w:hint="eastAsia"/>
                <w:sz w:val="20"/>
                <w:szCs w:val="20"/>
              </w:rPr>
              <w:t>之責信</w:t>
            </w:r>
            <w:proofErr w:type="gramEnd"/>
            <w:r w:rsidRPr="00777536">
              <w:rPr>
                <w:rFonts w:asciiTheme="majorEastAsia" w:eastAsiaTheme="majorEastAsia" w:hAnsiTheme="majorEastAsia" w:hint="eastAsia"/>
                <w:sz w:val="20"/>
                <w:szCs w:val="20"/>
              </w:rPr>
              <w:t>，以符合社會期待並接受社會之監督，</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增訂第一款與第二款有關利益迴避、自我利益與關係人交易之揭露規定。</w:t>
            </w:r>
          </w:p>
          <w:p w14:paraId="54C3FFC1" w14:textId="77777777" w:rsidR="00364F21" w:rsidRPr="00777536" w:rsidRDefault="00364F21" w:rsidP="00942188">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三、為改善現行法規對於醫療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法人財報公開格式、時程未盡明確，或僅以行政命令規定等爭議，</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新增</w:t>
            </w:r>
            <w:proofErr w:type="gramStart"/>
            <w:r w:rsidRPr="00777536">
              <w:rPr>
                <w:rFonts w:asciiTheme="majorEastAsia" w:eastAsiaTheme="majorEastAsia" w:hAnsiTheme="majorEastAsia" w:hint="eastAsia"/>
                <w:sz w:val="20"/>
                <w:szCs w:val="20"/>
              </w:rPr>
              <w:t>第三款財報</w:t>
            </w:r>
            <w:proofErr w:type="gramEnd"/>
            <w:r w:rsidRPr="00777536">
              <w:rPr>
                <w:rFonts w:asciiTheme="majorEastAsia" w:eastAsiaTheme="majorEastAsia" w:hAnsiTheme="majorEastAsia" w:hint="eastAsia"/>
                <w:sz w:val="20"/>
                <w:szCs w:val="20"/>
              </w:rPr>
              <w:t>公開相關規定。</w:t>
            </w:r>
          </w:p>
          <w:p w14:paraId="7E377F9D" w14:textId="77777777" w:rsidR="00364F21" w:rsidRPr="00777536" w:rsidRDefault="00364F21" w:rsidP="00942188">
            <w:pPr>
              <w:pStyle w:val="2"/>
              <w:snapToGrid w:val="0"/>
              <w:ind w:leftChars="36" w:left="324" w:hangingChars="119" w:hanging="238"/>
              <w:jc w:val="both"/>
              <w:rPr>
                <w:rFonts w:asciiTheme="majorEastAsia" w:eastAsiaTheme="majorEastAsia" w:hAnsiTheme="majorEastAsia"/>
                <w:sz w:val="20"/>
              </w:rPr>
            </w:pPr>
            <w:r w:rsidRPr="00777536">
              <w:rPr>
                <w:rFonts w:asciiTheme="majorEastAsia" w:eastAsiaTheme="majorEastAsia" w:hAnsiTheme="majorEastAsia" w:hint="eastAsia"/>
                <w:sz w:val="20"/>
              </w:rPr>
              <w:t>四、為彰顯醫療</w:t>
            </w:r>
            <w:r>
              <w:rPr>
                <w:rFonts w:asciiTheme="majorEastAsia" w:eastAsiaTheme="majorEastAsia" w:hAnsiTheme="majorEastAsia" w:hint="eastAsia"/>
                <w:sz w:val="20"/>
              </w:rPr>
              <w:t>財團</w:t>
            </w:r>
            <w:r w:rsidRPr="00777536">
              <w:rPr>
                <w:rFonts w:asciiTheme="majorEastAsia" w:eastAsiaTheme="majorEastAsia" w:hAnsiTheme="majorEastAsia" w:hint="eastAsia"/>
                <w:sz w:val="20"/>
              </w:rPr>
              <w:t>法人之公益性質，促其善盡社會責任，並確保社區民眾、病友及社福團體得以知悉申請相關醫療公益補助之權益，</w:t>
            </w:r>
            <w:proofErr w:type="gramStart"/>
            <w:r w:rsidRPr="00777536">
              <w:rPr>
                <w:rFonts w:asciiTheme="majorEastAsia" w:eastAsiaTheme="majorEastAsia" w:hAnsiTheme="majorEastAsia" w:hint="eastAsia"/>
                <w:sz w:val="20"/>
              </w:rPr>
              <w:t>爰</w:t>
            </w:r>
            <w:proofErr w:type="gramEnd"/>
            <w:r w:rsidRPr="00777536">
              <w:rPr>
                <w:rFonts w:asciiTheme="majorEastAsia" w:eastAsiaTheme="majorEastAsia" w:hAnsiTheme="majorEastAsia" w:hint="eastAsia"/>
                <w:sz w:val="20"/>
              </w:rPr>
              <w:t>增訂第三與四項明定年度財務報告公開之項目、辦理社區公益服務具體事項與服務成果之揭露，以昭公信。</w:t>
            </w:r>
          </w:p>
        </w:tc>
      </w:tr>
    </w:tbl>
    <w:p w14:paraId="3810C898" w14:textId="77777777" w:rsidR="00364F21" w:rsidRPr="00FF1FB4" w:rsidRDefault="00364F21" w:rsidP="00364F21">
      <w:pPr>
        <w:widowControl/>
        <w:shd w:val="clear" w:color="auto" w:fill="FFFFFF"/>
        <w:spacing w:line="420" w:lineRule="atLeast"/>
        <w:rPr>
          <w:rFonts w:ascii="Times New Roman" w:eastAsiaTheme="majorEastAsia" w:hAnsi="Times New Roman" w:cs="Times New Roman"/>
          <w:b/>
          <w:sz w:val="20"/>
          <w:szCs w:val="20"/>
        </w:rPr>
      </w:pPr>
    </w:p>
    <w:p w14:paraId="76EC387F" w14:textId="77777777" w:rsidR="00364F21" w:rsidRDefault="00364F21" w:rsidP="00364F21">
      <w:pPr>
        <w:rPr>
          <w:rFonts w:ascii="Times New Roman" w:eastAsiaTheme="majorEastAsia" w:hAnsi="Times New Roman" w:cs="Times New Roman"/>
          <w:b/>
          <w:sz w:val="20"/>
          <w:szCs w:val="20"/>
        </w:rPr>
      </w:pPr>
    </w:p>
    <w:p w14:paraId="5F4052B3" w14:textId="77777777" w:rsidR="00364F21" w:rsidRDefault="00364F21" w:rsidP="00364F21">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41B192E4" w14:textId="77777777" w:rsidR="00364F21" w:rsidRPr="00C24E15" w:rsidRDefault="00364F21" w:rsidP="00364F21">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28896" behindDoc="0" locked="0" layoutInCell="1" allowOverlap="1" wp14:anchorId="6809C70F" wp14:editId="5A266629">
                <wp:simplePos x="0" y="0"/>
                <wp:positionH relativeFrom="column">
                  <wp:posOffset>12887325</wp:posOffset>
                </wp:positionH>
                <wp:positionV relativeFrom="paragraph">
                  <wp:posOffset>5715</wp:posOffset>
                </wp:positionV>
                <wp:extent cx="1436370" cy="1403985"/>
                <wp:effectExtent l="0" t="0" r="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63B2B991" w14:textId="5B577120"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809C70F" id="_x0000_s1034" type="#_x0000_t202" style="position:absolute;margin-left:1014.75pt;margin-top:.45pt;width:113.1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" filled="f" stroked="f">
                <v:textbox style="mso-fit-shape-to-text:t">
                  <w:txbxContent>
                    <w:p w14:paraId="63B2B991" w14:textId="5B577120"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五</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公益信託</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35</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0"/>
          <w:szCs w:val="20"/>
        </w:rPr>
        <w:t xml:space="preserve"> (</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p>
    <w:tbl>
      <w:tblPr>
        <w:tblStyle w:val="a4"/>
        <w:tblW w:w="4981" w:type="pct"/>
        <w:tblLook w:val="04A0" w:firstRow="1" w:lastRow="0" w:firstColumn="1" w:lastColumn="0" w:noHBand="0" w:noVBand="1"/>
      </w:tblPr>
      <w:tblGrid>
        <w:gridCol w:w="5626"/>
        <w:gridCol w:w="5626"/>
        <w:gridCol w:w="5626"/>
        <w:gridCol w:w="5626"/>
      </w:tblGrid>
      <w:tr w:rsidR="00364F21" w:rsidRPr="005C079B" w14:paraId="703BC79C" w14:textId="77777777" w:rsidTr="00942188">
        <w:tc>
          <w:tcPr>
            <w:tcW w:w="5626" w:type="dxa"/>
            <w:shd w:val="clear" w:color="auto" w:fill="92D050"/>
          </w:tcPr>
          <w:p w14:paraId="545D03F4" w14:textId="77777777" w:rsidR="00364F21" w:rsidRDefault="00364F21" w:rsidP="00942188">
            <w:pPr>
              <w:ind w:leftChars="50" w:left="360" w:rightChars="50" w:right="120" w:hangingChars="100" w:hanging="240"/>
              <w:jc w:val="center"/>
              <w:rPr>
                <w:rFonts w:ascii="Times New Roman" w:eastAsiaTheme="majorEastAsia" w:hAnsi="Times New Roman" w:cs="Times New Roman"/>
                <w:b/>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p>
        </w:tc>
        <w:tc>
          <w:tcPr>
            <w:tcW w:w="5626" w:type="dxa"/>
            <w:shd w:val="clear" w:color="auto" w:fill="C2D69B" w:themeFill="accent3" w:themeFillTint="99"/>
          </w:tcPr>
          <w:p w14:paraId="0F6D7A4A"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劉建國版</w:t>
            </w:r>
          </w:p>
        </w:tc>
        <w:tc>
          <w:tcPr>
            <w:tcW w:w="5626" w:type="dxa"/>
            <w:shd w:val="clear" w:color="auto" w:fill="F2F2F2" w:themeFill="background1" w:themeFillShade="F2"/>
          </w:tcPr>
          <w:p w14:paraId="75F929C5"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5626" w:type="dxa"/>
            <w:shd w:val="clear" w:color="auto" w:fill="F2F2F2" w:themeFill="background1" w:themeFillShade="F2"/>
          </w:tcPr>
          <w:p w14:paraId="72C44FF1"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364F21" w:rsidRPr="00CE0376" w14:paraId="613BBBDB" w14:textId="77777777" w:rsidTr="00942188">
        <w:tc>
          <w:tcPr>
            <w:tcW w:w="5626" w:type="dxa"/>
          </w:tcPr>
          <w:p w14:paraId="40659DA3" w14:textId="77777777" w:rsidR="00364F21" w:rsidRPr="00CE0376" w:rsidRDefault="00364F21" w:rsidP="00942188">
            <w:pPr>
              <w:spacing w:line="315" w:lineRule="exact"/>
              <w:ind w:leftChars="50" w:left="320" w:rightChars="50" w:right="120" w:hangingChars="100" w:hanging="200"/>
              <w:rPr>
                <w:sz w:val="20"/>
                <w:szCs w:val="20"/>
              </w:rPr>
            </w:pPr>
            <w:r w:rsidRPr="00CE0376">
              <w:rPr>
                <w:rFonts w:hint="eastAsia"/>
                <w:sz w:val="20"/>
                <w:szCs w:val="20"/>
              </w:rPr>
              <w:t>第三十五條　醫療法人不得為公司之無限責任股東或合夥事業之合夥人；如為公司之有限責任股東時，其所有投資總額及對單一公司之投資額或其比例應不得超過一定之限制。</w:t>
            </w:r>
          </w:p>
          <w:p w14:paraId="155D5AB2" w14:textId="77777777" w:rsidR="00364F21" w:rsidRPr="00CE0376" w:rsidRDefault="00364F21" w:rsidP="00942188">
            <w:pPr>
              <w:spacing w:line="315" w:lineRule="exact"/>
              <w:ind w:leftChars="150" w:left="360" w:rightChars="50" w:right="120" w:firstLineChars="86" w:firstLine="172"/>
              <w:rPr>
                <w:sz w:val="20"/>
                <w:szCs w:val="20"/>
              </w:rPr>
            </w:pPr>
            <w:r w:rsidRPr="00CE0376">
              <w:rPr>
                <w:rFonts w:hint="eastAsia"/>
                <w:sz w:val="20"/>
                <w:szCs w:val="20"/>
              </w:rPr>
              <w:t>前項投資限制，由中央主管機關定之。</w:t>
            </w:r>
          </w:p>
          <w:p w14:paraId="396D2865" w14:textId="77777777" w:rsidR="00364F21" w:rsidRPr="00CE0376" w:rsidRDefault="00364F21" w:rsidP="00942188">
            <w:pPr>
              <w:spacing w:line="315" w:lineRule="exact"/>
              <w:ind w:leftChars="150" w:left="360" w:rightChars="50" w:right="120" w:firstLineChars="86" w:firstLine="172"/>
              <w:rPr>
                <w:sz w:val="20"/>
                <w:szCs w:val="20"/>
              </w:rPr>
            </w:pPr>
            <w:r w:rsidRPr="00CE0376">
              <w:rPr>
                <w:rFonts w:hint="eastAsia"/>
                <w:sz w:val="20"/>
                <w:szCs w:val="20"/>
              </w:rPr>
              <w:t>醫療法人因接受被投資公司以盈餘或公積增資配股所得之股份，不計入前項投資總額或投資額。</w:t>
            </w:r>
          </w:p>
          <w:p w14:paraId="2BB37A57" w14:textId="77777777" w:rsidR="00364F21" w:rsidRPr="00CE0376" w:rsidRDefault="00364F21" w:rsidP="00942188">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醫療財團法人為公司之有限責任股東時，不得有下列情事之</w:t>
            </w:r>
            <w:proofErr w:type="gramStart"/>
            <w:r w:rsidRPr="00CE0376">
              <w:rPr>
                <w:rFonts w:hint="eastAsia"/>
                <w:color w:val="FF0000"/>
                <w:sz w:val="20"/>
                <w:szCs w:val="20"/>
                <w:u w:val="single"/>
              </w:rPr>
              <w:t>一</w:t>
            </w:r>
            <w:proofErr w:type="gramEnd"/>
            <w:r w:rsidRPr="00CE0376">
              <w:rPr>
                <w:rFonts w:hint="eastAsia"/>
                <w:color w:val="FF0000"/>
                <w:sz w:val="20"/>
                <w:szCs w:val="20"/>
                <w:u w:val="single"/>
              </w:rPr>
              <w:t>：</w:t>
            </w:r>
          </w:p>
          <w:p w14:paraId="1F6938AB" w14:textId="77777777" w:rsidR="00364F21" w:rsidRPr="00CE0376" w:rsidRDefault="00364F21" w:rsidP="00942188">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一、以醫療財團法人或其代表人擔任被投資公司董事、監察人。</w:t>
            </w:r>
          </w:p>
          <w:p w14:paraId="22AFC287" w14:textId="77777777" w:rsidR="00364F21" w:rsidRPr="00CE0376" w:rsidRDefault="00364F21" w:rsidP="00942188">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二、行使對被投資公司董事、監察人選舉之表決權。</w:t>
            </w:r>
          </w:p>
          <w:p w14:paraId="4BC676AE" w14:textId="77777777" w:rsidR="00364F21" w:rsidRPr="00CE0376" w:rsidRDefault="00364F21" w:rsidP="00942188">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三、指派人員獲聘為被投資公司經理人。</w:t>
            </w:r>
          </w:p>
          <w:p w14:paraId="17C3CF8C" w14:textId="77777777" w:rsidR="00364F21" w:rsidRPr="00CE0376" w:rsidRDefault="00364F21" w:rsidP="00942188">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四、擔任被投資證券化商品之信託監察人。</w:t>
            </w:r>
          </w:p>
          <w:p w14:paraId="4DFDFBA2" w14:textId="77777777" w:rsidR="00364F21" w:rsidRPr="00CE0376" w:rsidRDefault="00364F21" w:rsidP="00942188">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五、與第三人以信託、委任或其他契約約定或以協議、授權或其他方法，參與被投資公司之經營或被投資不動產投資信託基金之經營、管理。但不包括該基金之清算。</w:t>
            </w:r>
          </w:p>
          <w:p w14:paraId="23AB6486" w14:textId="77777777" w:rsidR="00364F21" w:rsidRPr="00CE0376" w:rsidRDefault="00364F21" w:rsidP="00942188">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前項被投資公司之董事、監察人及員工，不得擔任醫療財團法人之董事、監察人。</w:t>
            </w:r>
          </w:p>
          <w:p w14:paraId="013C2706" w14:textId="77777777" w:rsidR="00364F21" w:rsidRPr="00CE0376" w:rsidRDefault="00364F21" w:rsidP="00942188">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醫療財團法人有第四項各款情事之一，或有前項情形者，無效。</w:t>
            </w:r>
          </w:p>
          <w:p w14:paraId="7BB1C973" w14:textId="77777777" w:rsidR="00364F21" w:rsidRPr="00CE0376" w:rsidRDefault="00364F21" w:rsidP="00942188">
            <w:pPr>
              <w:spacing w:line="315" w:lineRule="exact"/>
              <w:ind w:leftChars="150" w:left="360" w:rightChars="50" w:right="120" w:firstLineChars="86" w:firstLine="172"/>
              <w:rPr>
                <w:rFonts w:asciiTheme="majorEastAsia" w:eastAsiaTheme="majorEastAsia" w:hAnsiTheme="majorEastAsia"/>
                <w:sz w:val="20"/>
                <w:szCs w:val="20"/>
              </w:rPr>
            </w:pPr>
            <w:r w:rsidRPr="00CE0376">
              <w:rPr>
                <w:rFonts w:hint="eastAsia"/>
                <w:color w:val="FF0000"/>
                <w:sz w:val="20"/>
                <w:szCs w:val="20"/>
                <w:u w:val="single"/>
              </w:rPr>
              <w:t>本法中華民國○年○月○日修正之條文施行前，醫療財團法人或被投資之公司有第四項第一款及第五項情形者，得續任至當屆任期屆滿日止；其屬</w:t>
            </w:r>
            <w:proofErr w:type="gramStart"/>
            <w:r w:rsidRPr="00CE0376">
              <w:rPr>
                <w:rFonts w:hint="eastAsia"/>
                <w:color w:val="FF0000"/>
                <w:sz w:val="20"/>
                <w:szCs w:val="20"/>
                <w:u w:val="single"/>
              </w:rPr>
              <w:t>出缺補任者</w:t>
            </w:r>
            <w:proofErr w:type="gramEnd"/>
            <w:r w:rsidRPr="00CE0376">
              <w:rPr>
                <w:rFonts w:hint="eastAsia"/>
                <w:color w:val="FF0000"/>
                <w:sz w:val="20"/>
                <w:szCs w:val="20"/>
                <w:u w:val="single"/>
              </w:rPr>
              <w:t>，亦同。</w:t>
            </w:r>
          </w:p>
        </w:tc>
        <w:tc>
          <w:tcPr>
            <w:tcW w:w="5626" w:type="dxa"/>
          </w:tcPr>
          <w:p w14:paraId="6E8A2A6D" w14:textId="77777777" w:rsidR="00364F21" w:rsidRPr="00CE0376" w:rsidRDefault="00364F21" w:rsidP="00942188">
            <w:pPr>
              <w:spacing w:line="315" w:lineRule="exact"/>
              <w:ind w:leftChars="50" w:left="320" w:rightChars="50" w:right="120" w:hangingChars="100" w:hanging="200"/>
              <w:rPr>
                <w:sz w:val="20"/>
                <w:szCs w:val="20"/>
              </w:rPr>
            </w:pPr>
            <w:r w:rsidRPr="00CE0376">
              <w:rPr>
                <w:rFonts w:hint="eastAsia"/>
                <w:sz w:val="20"/>
                <w:szCs w:val="20"/>
              </w:rPr>
              <w:t xml:space="preserve">第三十五條　</w:t>
            </w:r>
            <w:r w:rsidRPr="00CE0376">
              <w:rPr>
                <w:rFonts w:hint="eastAsia"/>
                <w:sz w:val="20"/>
                <w:szCs w:val="20"/>
                <w:u w:val="single"/>
              </w:rPr>
              <w:t>醫療財團法人投資股票應以上市公司為限，且應經董事會決議並遵守下列事項：</w:t>
            </w:r>
          </w:p>
          <w:p w14:paraId="458A8152" w14:textId="77777777" w:rsidR="00364F21" w:rsidRPr="00CE0376" w:rsidRDefault="00364F21" w:rsidP="00942188">
            <w:pPr>
              <w:spacing w:line="315" w:lineRule="exact"/>
              <w:ind w:leftChars="150" w:left="560" w:rightChars="50" w:right="120" w:hangingChars="100" w:hanging="200"/>
              <w:rPr>
                <w:sz w:val="20"/>
                <w:szCs w:val="20"/>
              </w:rPr>
            </w:pPr>
            <w:r w:rsidRPr="00CE0376">
              <w:rPr>
                <w:rFonts w:hint="eastAsia"/>
                <w:sz w:val="20"/>
                <w:szCs w:val="20"/>
                <w:u w:val="single"/>
              </w:rPr>
              <w:t>一、對單一公司之投資額不得超過該醫療財團法人淨值總額之百分之五、亦不得超過該上市公司實收資本額之百分之五，且醫療財團法人投資各公司之總金額不得超過其淨值總額之百分之三十。</w:t>
            </w:r>
          </w:p>
          <w:p w14:paraId="6D900C04" w14:textId="77777777" w:rsidR="00364F21" w:rsidRPr="00CE0376" w:rsidRDefault="00364F21" w:rsidP="00942188">
            <w:pPr>
              <w:spacing w:line="315" w:lineRule="exact"/>
              <w:ind w:leftChars="150" w:left="560" w:rightChars="50" w:right="120" w:hangingChars="100" w:hanging="200"/>
              <w:rPr>
                <w:sz w:val="20"/>
                <w:szCs w:val="20"/>
              </w:rPr>
            </w:pPr>
            <w:r w:rsidRPr="00CE0376">
              <w:rPr>
                <w:rFonts w:hint="eastAsia"/>
                <w:sz w:val="20"/>
                <w:szCs w:val="20"/>
                <w:u w:val="single"/>
              </w:rPr>
              <w:t>二、醫療財團法人不得以該法人或其董事或指定人擔任被投資公司之董事、監察人或經理人，亦不得對被投資公司董事、監察人之選舉行使表決權。</w:t>
            </w:r>
          </w:p>
          <w:p w14:paraId="4A29DE81" w14:textId="77777777" w:rsidR="00364F21" w:rsidRPr="00CE0376" w:rsidRDefault="00364F21" w:rsidP="00942188">
            <w:pPr>
              <w:spacing w:line="315" w:lineRule="exact"/>
              <w:ind w:leftChars="150" w:left="360" w:rightChars="50" w:right="120" w:firstLineChars="200" w:firstLine="400"/>
              <w:rPr>
                <w:sz w:val="20"/>
                <w:szCs w:val="20"/>
              </w:rPr>
            </w:pPr>
            <w:r w:rsidRPr="00CE0376">
              <w:rPr>
                <w:rFonts w:hint="eastAsia"/>
                <w:sz w:val="20"/>
                <w:szCs w:val="20"/>
                <w:u w:val="single"/>
              </w:rPr>
              <w:t>醫療財團法人違反前項之投資、或擔任董事、監事或經理人、或行使表決權，均無效。</w:t>
            </w:r>
          </w:p>
          <w:p w14:paraId="4349C7D1" w14:textId="77777777" w:rsidR="00364F21" w:rsidRPr="00CE0376" w:rsidRDefault="00364F21" w:rsidP="00942188">
            <w:pPr>
              <w:spacing w:line="315" w:lineRule="exact"/>
              <w:ind w:leftChars="150" w:left="360" w:rightChars="50" w:right="120" w:firstLineChars="200" w:firstLine="400"/>
              <w:rPr>
                <w:sz w:val="20"/>
                <w:szCs w:val="20"/>
              </w:rPr>
            </w:pPr>
            <w:r w:rsidRPr="00CE0376">
              <w:rPr>
                <w:rFonts w:hint="eastAsia"/>
                <w:sz w:val="20"/>
                <w:szCs w:val="20"/>
                <w:u w:val="single"/>
              </w:rPr>
              <w:t>本法於中華民國○年○月○日修正之條文施行前，醫療財團法人已為之投資，如超過本條規定之投資額或投資總額，應於三年內減少至符合本條規定之金額，但經主管機關核准延長期限者不在此限</w:t>
            </w:r>
            <w:r w:rsidRPr="00CE0376">
              <w:rPr>
                <w:rFonts w:hint="eastAsia"/>
                <w:sz w:val="20"/>
                <w:szCs w:val="20"/>
                <w:u w:val="single"/>
              </w:rPr>
              <w:t xml:space="preserve">; </w:t>
            </w:r>
            <w:r w:rsidRPr="00CE0376">
              <w:rPr>
                <w:rFonts w:hint="eastAsia"/>
                <w:sz w:val="20"/>
                <w:szCs w:val="20"/>
                <w:u w:val="single"/>
              </w:rPr>
              <w:t>如已擔任董事、監察人或經理人者，得續任至該屆董事會任期屆滿為止。</w:t>
            </w:r>
          </w:p>
          <w:p w14:paraId="00836550" w14:textId="77777777" w:rsidR="00364F21" w:rsidRPr="00CE0376" w:rsidRDefault="00364F21" w:rsidP="00942188">
            <w:pPr>
              <w:ind w:leftChars="133" w:left="319" w:rightChars="50" w:right="120" w:firstLineChars="215" w:firstLine="430"/>
              <w:rPr>
                <w:rFonts w:asciiTheme="majorEastAsia" w:eastAsiaTheme="majorEastAsia" w:hAnsiTheme="majorEastAsia" w:cs="Times New Roman"/>
                <w:sz w:val="20"/>
                <w:szCs w:val="20"/>
              </w:rPr>
            </w:pPr>
            <w:r w:rsidRPr="00CE0376">
              <w:rPr>
                <w:rFonts w:hint="eastAsia"/>
                <w:sz w:val="20"/>
                <w:szCs w:val="20"/>
                <w:u w:val="single"/>
              </w:rPr>
              <w:t>醫療財團法人董事會就本條之投資進行決議時，應依據章程及相關法令規定為之，如有違反規定致該法人受有虧損，參與決議之董事對虧損額度應負連帶責任補足之。但董事曾表示異議且有紀錄或書面聲明可證者，免其責任。</w:t>
            </w:r>
          </w:p>
        </w:tc>
        <w:tc>
          <w:tcPr>
            <w:tcW w:w="5626" w:type="dxa"/>
          </w:tcPr>
          <w:p w14:paraId="4BD24D02" w14:textId="77777777" w:rsidR="00364F21" w:rsidRPr="00CE0376" w:rsidRDefault="00364F21" w:rsidP="00942188">
            <w:pPr>
              <w:spacing w:line="315" w:lineRule="exact"/>
              <w:ind w:leftChars="50" w:left="320" w:rightChars="50" w:right="120" w:hangingChars="100" w:hanging="200"/>
              <w:rPr>
                <w:sz w:val="20"/>
                <w:szCs w:val="20"/>
              </w:rPr>
            </w:pPr>
            <w:r w:rsidRPr="00CE0376">
              <w:rPr>
                <w:rFonts w:hint="eastAsia"/>
                <w:sz w:val="20"/>
                <w:szCs w:val="20"/>
              </w:rPr>
              <w:t>第三十五條　醫療法人不得為公司之無限責任股東或合夥事業之合夥人；如為公司之有限責任股東時，其所有投資總額及對單一公司之投資額或其比例應不得超過一定之限制。</w:t>
            </w:r>
          </w:p>
          <w:p w14:paraId="5DE1203D" w14:textId="77777777" w:rsidR="00364F21" w:rsidRPr="00CE0376" w:rsidRDefault="00364F21" w:rsidP="00942188">
            <w:pPr>
              <w:spacing w:line="315" w:lineRule="exact"/>
              <w:ind w:leftChars="150" w:left="360" w:rightChars="50" w:right="120" w:firstLineChars="200" w:firstLine="400"/>
              <w:rPr>
                <w:sz w:val="20"/>
                <w:szCs w:val="20"/>
              </w:rPr>
            </w:pPr>
            <w:r w:rsidRPr="00CE0376">
              <w:rPr>
                <w:rFonts w:hint="eastAsia"/>
                <w:sz w:val="20"/>
                <w:szCs w:val="20"/>
              </w:rPr>
              <w:t>前項投資限制，由中央主管機關定之。</w:t>
            </w:r>
          </w:p>
          <w:p w14:paraId="209EB9A6" w14:textId="77777777" w:rsidR="00364F21" w:rsidRPr="00CE0376" w:rsidRDefault="00364F21" w:rsidP="00942188">
            <w:pPr>
              <w:ind w:leftChars="150" w:left="360" w:rightChars="50" w:right="120" w:firstLineChars="200" w:firstLine="400"/>
              <w:rPr>
                <w:rFonts w:asciiTheme="majorEastAsia" w:eastAsiaTheme="majorEastAsia" w:hAnsiTheme="majorEastAsia" w:cs="Times New Roman"/>
                <w:sz w:val="20"/>
                <w:szCs w:val="20"/>
              </w:rPr>
            </w:pPr>
            <w:r w:rsidRPr="00CE0376">
              <w:rPr>
                <w:rFonts w:hint="eastAsia"/>
                <w:sz w:val="20"/>
                <w:szCs w:val="20"/>
              </w:rPr>
              <w:t>醫療法人因接受被投資公司以盈餘或公積增資配股所得之股份，不計入前項投資總額或投資額。</w:t>
            </w:r>
          </w:p>
        </w:tc>
        <w:tc>
          <w:tcPr>
            <w:tcW w:w="5626" w:type="dxa"/>
          </w:tcPr>
          <w:p w14:paraId="0444E7F4" w14:textId="77777777" w:rsidR="00364F21" w:rsidRPr="00CE0376" w:rsidRDefault="00364F21" w:rsidP="00942188">
            <w:pPr>
              <w:spacing w:line="315" w:lineRule="exact"/>
              <w:ind w:leftChars="50" w:left="320" w:rightChars="50" w:right="120" w:hangingChars="100" w:hanging="200"/>
              <w:rPr>
                <w:sz w:val="20"/>
                <w:szCs w:val="20"/>
              </w:rPr>
            </w:pPr>
            <w:r w:rsidRPr="00CE0376">
              <w:rPr>
                <w:rFonts w:hint="eastAsia"/>
                <w:sz w:val="20"/>
                <w:szCs w:val="20"/>
              </w:rPr>
              <w:t>一、醫療財團法人的資金，非屬捐助人的私有財產，乃源自善心者的捐贈，或政府的獎勵與補助。</w:t>
            </w:r>
          </w:p>
          <w:p w14:paraId="62833C87" w14:textId="77777777" w:rsidR="00364F21" w:rsidRPr="00CE0376" w:rsidRDefault="00364F21" w:rsidP="00942188">
            <w:pPr>
              <w:spacing w:line="315" w:lineRule="exact"/>
              <w:ind w:leftChars="50" w:left="320" w:rightChars="50" w:right="120" w:hangingChars="100" w:hanging="200"/>
              <w:rPr>
                <w:sz w:val="20"/>
                <w:szCs w:val="20"/>
              </w:rPr>
            </w:pPr>
            <w:r w:rsidRPr="00CE0376">
              <w:rPr>
                <w:rFonts w:hint="eastAsia"/>
                <w:sz w:val="20"/>
                <w:szCs w:val="20"/>
              </w:rPr>
              <w:t>二、醫療財團法人投資公司股票，以籌措公益醫療所需的財源，但不可有「介入公司經營」的商業行為，以杜絕醫療財團法人成為上市公司大股東，甚至化身為享有稅捐優惠的控股公司，進而透過財團法人之指派繼承人，不必繳納遺產稅，以「永遠的大股東」之姿，長期掌握所投資公司的董事席次及經營權，顯已違背公益亦違反公平競爭原則與人民納稅義務。</w:t>
            </w:r>
          </w:p>
          <w:p w14:paraId="5FB5EC6B" w14:textId="77777777" w:rsidR="00364F21" w:rsidRPr="00CE0376" w:rsidRDefault="00364F21" w:rsidP="00942188">
            <w:pPr>
              <w:spacing w:line="315" w:lineRule="exact"/>
              <w:ind w:leftChars="50" w:left="320" w:rightChars="50" w:right="120" w:hangingChars="100" w:hanging="200"/>
              <w:rPr>
                <w:rFonts w:asciiTheme="majorEastAsia" w:eastAsiaTheme="majorEastAsia" w:hAnsiTheme="majorEastAsia"/>
                <w:sz w:val="20"/>
                <w:szCs w:val="20"/>
              </w:rPr>
            </w:pPr>
            <w:r w:rsidRPr="00CE0376">
              <w:rPr>
                <w:rFonts w:hint="eastAsia"/>
                <w:sz w:val="20"/>
                <w:szCs w:val="20"/>
              </w:rPr>
              <w:t>三、是故，醫療財團法人投資股票應限額，且不得擔任公司董監事，才能遠離「私利」、回歸「公益」的性質。</w:t>
            </w:r>
          </w:p>
        </w:tc>
      </w:tr>
    </w:tbl>
    <w:p w14:paraId="4BA2AB7B" w14:textId="77777777" w:rsidR="00364F21" w:rsidRDefault="00364F21" w:rsidP="00364F21">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3A996F3E" w14:textId="77777777" w:rsidR="00364F21" w:rsidRPr="00C24E15" w:rsidRDefault="00364F21" w:rsidP="00364F21">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27872" behindDoc="0" locked="0" layoutInCell="1" allowOverlap="1" wp14:anchorId="0E2A1953" wp14:editId="001A443F">
                <wp:simplePos x="0" y="0"/>
                <wp:positionH relativeFrom="column">
                  <wp:posOffset>12887325</wp:posOffset>
                </wp:positionH>
                <wp:positionV relativeFrom="paragraph">
                  <wp:posOffset>5715</wp:posOffset>
                </wp:positionV>
                <wp:extent cx="1436370"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5D08D6A9" w14:textId="255682AE"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2A1953" id="_x0000_s1035" type="#_x0000_t202" style="position:absolute;margin-left:1014.75pt;margin-top:.45pt;width:113.1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" filled="f" stroked="f">
                <v:textbox style="mso-fit-shape-to-text:t">
                  <w:txbxContent>
                    <w:p w14:paraId="5D08D6A9" w14:textId="255682AE" w:rsidR="00364F21" w:rsidRDefault="00364F21" w:rsidP="00364F21">
                      <w:pPr>
                        <w:snapToGrid w:val="0"/>
                      </w:pPr>
                      <w:r>
                        <w:rPr>
                          <w:rFonts w:ascii="微軟正黑體" w:eastAsia="微軟正黑體" w:hAnsi="微軟正黑體" w:cs="Times New Roman" w:hint="eastAsia"/>
                          <w:b/>
                          <w:sz w:val="22"/>
                          <w:szCs w:val="20"/>
                        </w:rPr>
                        <w:t>107.02</w:t>
                      </w:r>
                      <w:proofErr w:type="gramStart"/>
                      <w:r w:rsidRPr="00957D3A">
                        <w:rPr>
                          <w:rFonts w:ascii="微軟正黑體" w:eastAsia="微軟正黑體" w:hAnsi="微軟正黑體" w:cs="Times New Roman" w:hint="eastAsia"/>
                          <w:b/>
                          <w:sz w:val="22"/>
                          <w:szCs w:val="20"/>
                        </w:rPr>
                        <w:t>醫</w:t>
                      </w:r>
                      <w:proofErr w:type="gramEnd"/>
                      <w:r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六</w:t>
      </w:r>
      <w:r w:rsidRPr="00C24E15">
        <w:rPr>
          <w:rFonts w:ascii="微軟正黑體" w:eastAsia="微軟正黑體" w:hAnsi="微軟正黑體" w:cs="Times New Roman"/>
          <w:b/>
          <w:sz w:val="28"/>
          <w:szCs w:val="20"/>
        </w:rPr>
        <w:t>、【罰則】§112、§113</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Pr>
          <w:rFonts w:ascii="微軟正黑體" w:eastAsia="微軟正黑體" w:hAnsi="微軟正黑體" w:cs="Times New Roman" w:hint="eastAsia"/>
          <w:b/>
          <w:sz w:val="20"/>
          <w:szCs w:val="20"/>
        </w:rPr>
        <w:t xml:space="preserve"> (</w:t>
      </w:r>
      <w:r w:rsidRPr="00A56F5E">
        <w:rPr>
          <w:rFonts w:ascii="微軟正黑體" w:eastAsia="微軟正黑體" w:hAnsi="微軟正黑體" w:cs="Times New Roman" w:hint="eastAsia"/>
          <w:b/>
          <w:sz w:val="20"/>
          <w:szCs w:val="20"/>
        </w:rPr>
        <w:t>*表示感謝林淑芬委員辦公室提供</w:t>
      </w:r>
      <w:r>
        <w:rPr>
          <w:rFonts w:ascii="微軟正黑體" w:eastAsia="微軟正黑體" w:hAnsi="微軟正黑體" w:cs="Times New Roman" w:hint="eastAsia"/>
          <w:b/>
          <w:sz w:val="20"/>
          <w:szCs w:val="20"/>
        </w:rPr>
        <w:t>資料)</w:t>
      </w:r>
    </w:p>
    <w:tbl>
      <w:tblPr>
        <w:tblStyle w:val="a4"/>
        <w:tblW w:w="4981" w:type="pct"/>
        <w:tblLook w:val="04A0" w:firstRow="1" w:lastRow="0" w:firstColumn="1" w:lastColumn="0" w:noHBand="0" w:noVBand="1"/>
      </w:tblPr>
      <w:tblGrid>
        <w:gridCol w:w="3750"/>
        <w:gridCol w:w="3751"/>
        <w:gridCol w:w="3751"/>
        <w:gridCol w:w="3750"/>
        <w:gridCol w:w="3751"/>
        <w:gridCol w:w="3751"/>
      </w:tblGrid>
      <w:tr w:rsidR="00364F21" w:rsidRPr="005C079B" w14:paraId="6BC6987A" w14:textId="77777777" w:rsidTr="00942188">
        <w:tc>
          <w:tcPr>
            <w:tcW w:w="3750" w:type="dxa"/>
            <w:shd w:val="clear" w:color="auto" w:fill="FFFF00"/>
          </w:tcPr>
          <w:p w14:paraId="2B4D6408"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noProof/>
                <w:szCs w:val="20"/>
              </w:rPr>
            </w:pPr>
            <w:r w:rsidRPr="005C079B">
              <w:rPr>
                <w:rFonts w:ascii="Times New Roman" w:eastAsiaTheme="majorEastAsia" w:hAnsi="Times New Roman" w:cs="Times New Roman"/>
                <w:b/>
                <w:noProof/>
                <w:szCs w:val="20"/>
              </w:rPr>
              <w:t>醫改會建議條文</w:t>
            </w:r>
            <w:r>
              <w:rPr>
                <w:rFonts w:ascii="Times New Roman" w:eastAsiaTheme="majorEastAsia" w:hAnsi="Times New Roman" w:cs="Times New Roman" w:hint="eastAsia"/>
                <w:b/>
                <w:noProof/>
                <w:szCs w:val="20"/>
              </w:rPr>
              <w:t>、</w:t>
            </w:r>
            <w:r w:rsidRPr="005C079B">
              <w:rPr>
                <w:rFonts w:ascii="Times New Roman" w:eastAsiaTheme="majorEastAsia" w:hAnsi="Times New Roman" w:cs="Times New Roman"/>
                <w:b/>
                <w:noProof/>
                <w:szCs w:val="20"/>
              </w:rPr>
              <w:t>林淑芬版</w:t>
            </w:r>
          </w:p>
        </w:tc>
        <w:tc>
          <w:tcPr>
            <w:tcW w:w="3751" w:type="dxa"/>
            <w:shd w:val="clear" w:color="auto" w:fill="92D050"/>
          </w:tcPr>
          <w:p w14:paraId="53035DD2" w14:textId="77777777" w:rsidR="00364F21" w:rsidRDefault="00364F21" w:rsidP="00942188">
            <w:pPr>
              <w:ind w:leftChars="50" w:left="360" w:rightChars="50" w:right="120" w:hangingChars="100" w:hanging="240"/>
              <w:jc w:val="center"/>
              <w:rPr>
                <w:rFonts w:ascii="Times New Roman" w:eastAsiaTheme="majorEastAsia" w:hAnsi="Times New Roman" w:cs="Times New Roman"/>
                <w:b/>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p>
        </w:tc>
        <w:tc>
          <w:tcPr>
            <w:tcW w:w="3751" w:type="dxa"/>
            <w:shd w:val="clear" w:color="auto" w:fill="92D050"/>
          </w:tcPr>
          <w:p w14:paraId="4333361A" w14:textId="77777777" w:rsidR="00364F21" w:rsidRDefault="00364F21" w:rsidP="00942188">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b/>
                <w:szCs w:val="20"/>
              </w:rPr>
              <w:t>政院版</w:t>
            </w:r>
          </w:p>
        </w:tc>
        <w:tc>
          <w:tcPr>
            <w:tcW w:w="3750" w:type="dxa"/>
            <w:shd w:val="clear" w:color="auto" w:fill="C2D69B" w:themeFill="accent3" w:themeFillTint="99"/>
          </w:tcPr>
          <w:p w14:paraId="1EAF641B"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proofErr w:type="gramStart"/>
            <w:r>
              <w:rPr>
                <w:rFonts w:ascii="Times New Roman" w:eastAsiaTheme="majorEastAsia" w:hAnsi="Times New Roman" w:cs="Times New Roman" w:hint="eastAsia"/>
                <w:b/>
                <w:szCs w:val="20"/>
              </w:rPr>
              <w:t>陳瑩版</w:t>
            </w:r>
            <w:proofErr w:type="gramEnd"/>
          </w:p>
        </w:tc>
        <w:tc>
          <w:tcPr>
            <w:tcW w:w="3751" w:type="dxa"/>
            <w:shd w:val="clear" w:color="auto" w:fill="F2F2F2" w:themeFill="background1" w:themeFillShade="F2"/>
          </w:tcPr>
          <w:p w14:paraId="49A01F6C"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3751" w:type="dxa"/>
            <w:shd w:val="clear" w:color="auto" w:fill="F2F2F2" w:themeFill="background1" w:themeFillShade="F2"/>
          </w:tcPr>
          <w:p w14:paraId="1EE2543E" w14:textId="77777777" w:rsidR="00364F21" w:rsidRPr="005C079B" w:rsidRDefault="00364F21" w:rsidP="00942188">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364F21" w:rsidRPr="00FF1FB4" w14:paraId="7A8465BE" w14:textId="77777777" w:rsidTr="00942188">
        <w:tc>
          <w:tcPr>
            <w:tcW w:w="3750" w:type="dxa"/>
          </w:tcPr>
          <w:p w14:paraId="3CD464E0"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3B2EB639" w14:textId="77777777" w:rsidR="00364F21" w:rsidRPr="002B5675"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第一百十二條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第三十二條、</w:t>
            </w:r>
            <w:r w:rsidRPr="002B5675">
              <w:rPr>
                <w:rFonts w:asciiTheme="majorEastAsia" w:eastAsiaTheme="majorEastAsia" w:hAnsiTheme="majorEastAsia" w:cs="Times New Roman"/>
                <w:sz w:val="20"/>
                <w:szCs w:val="20"/>
              </w:rPr>
              <w:t>第三十四條第</w:t>
            </w:r>
            <w:r w:rsidRPr="00AF3E29">
              <w:rPr>
                <w:rFonts w:asciiTheme="majorEastAsia" w:eastAsiaTheme="majorEastAsia" w:hAnsiTheme="majorEastAsia" w:cs="Times New Roman"/>
                <w:sz w:val="20"/>
                <w:szCs w:val="20"/>
                <w:u w:val="single"/>
              </w:rPr>
              <w:t>六</w:t>
            </w:r>
            <w:r w:rsidRPr="002B5675">
              <w:rPr>
                <w:rFonts w:asciiTheme="majorEastAsia" w:eastAsiaTheme="majorEastAsia" w:hAnsiTheme="majorEastAsia" w:cs="Times New Roman"/>
                <w:sz w:val="20"/>
                <w:szCs w:val="20"/>
              </w:rPr>
              <w:t>項、</w:t>
            </w:r>
            <w:r w:rsidRPr="00AF3E29">
              <w:rPr>
                <w:rFonts w:asciiTheme="majorEastAsia" w:eastAsiaTheme="majorEastAsia" w:hAnsiTheme="majorEastAsia" w:cs="Times New Roman"/>
                <w:sz w:val="20"/>
                <w:szCs w:val="20"/>
                <w:u w:val="single"/>
              </w:rPr>
              <w:t>第三十六條第一項、第三十六條第二項、</w:t>
            </w:r>
            <w:r w:rsidRPr="002B5675">
              <w:rPr>
                <w:rFonts w:asciiTheme="majorEastAsia" w:eastAsiaTheme="majorEastAsia" w:hAnsiTheme="majorEastAsia" w:cs="Times New Roman"/>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cs="Times New Roman"/>
                <w:sz w:val="20"/>
                <w:szCs w:val="20"/>
                <w:u w:val="single"/>
              </w:rPr>
              <w:t>按次</w:t>
            </w:r>
            <w:r w:rsidRPr="002B5675">
              <w:rPr>
                <w:rFonts w:asciiTheme="majorEastAsia" w:eastAsiaTheme="majorEastAsia" w:hAnsiTheme="majorEastAsia" w:cs="Times New Roman"/>
                <w:sz w:val="20"/>
                <w:szCs w:val="20"/>
              </w:rPr>
              <w:t>處罰。其所為之保證，並由行為人自負保證責任。</w:t>
            </w:r>
          </w:p>
          <w:p w14:paraId="0A11822D" w14:textId="77777777" w:rsidR="00364F21" w:rsidRPr="002B5675"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p w14:paraId="5CBBA72D" w14:textId="77777777" w:rsidR="00364F21"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u w:val="single"/>
              </w:rPr>
            </w:pPr>
            <w:r w:rsidRPr="00AF3E29">
              <w:rPr>
                <w:rFonts w:asciiTheme="majorEastAsia" w:eastAsiaTheme="majorEastAsia" w:hAnsiTheme="majorEastAsia" w:cs="Times New Roman"/>
                <w:sz w:val="20"/>
                <w:szCs w:val="20"/>
                <w:u w:val="single"/>
              </w:rPr>
              <w:t>醫療財團法人違反第四十六條第一項、四十六條第二項或第三項規定者，中央主管機關得處新臺幣二十萬元以上</w:t>
            </w:r>
            <w:proofErr w:type="gramStart"/>
            <w:r w:rsidRPr="00AF3E29">
              <w:rPr>
                <w:rFonts w:asciiTheme="majorEastAsia" w:eastAsiaTheme="majorEastAsia" w:hAnsiTheme="majorEastAsia" w:cs="Times New Roman"/>
                <w:sz w:val="20"/>
                <w:szCs w:val="20"/>
                <w:u w:val="single"/>
              </w:rPr>
              <w:t>一</w:t>
            </w:r>
            <w:proofErr w:type="gramEnd"/>
            <w:r w:rsidRPr="00AF3E29">
              <w:rPr>
                <w:rFonts w:asciiTheme="majorEastAsia" w:eastAsiaTheme="majorEastAsia" w:hAnsiTheme="majorEastAsia" w:cs="Times New Roman"/>
                <w:sz w:val="20"/>
                <w:szCs w:val="20"/>
                <w:u w:val="single"/>
              </w:rPr>
              <w:t>百萬元以下罰鍰，並限期命其補正。逾期未補正者，並得連續處罰之。</w:t>
            </w:r>
          </w:p>
          <w:p w14:paraId="26095758" w14:textId="77777777" w:rsidR="00364F21" w:rsidRPr="00FF1FB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p>
        </w:tc>
        <w:tc>
          <w:tcPr>
            <w:tcW w:w="3751" w:type="dxa"/>
          </w:tcPr>
          <w:p w14:paraId="4F689752"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7A820225" w14:textId="77777777" w:rsidR="00364F21" w:rsidRPr="00D30FD4"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D30FD4">
              <w:rPr>
                <w:rFonts w:asciiTheme="majorEastAsia" w:eastAsiaTheme="majorEastAsia" w:hAnsiTheme="majorEastAsia" w:cs="Times New Roman"/>
                <w:sz w:val="20"/>
                <w:szCs w:val="20"/>
              </w:rPr>
              <w:t xml:space="preserve">第一百十二條　</w:t>
            </w:r>
            <w:r w:rsidRPr="00F92FB3">
              <w:rPr>
                <w:rFonts w:asciiTheme="majorEastAsia" w:eastAsiaTheme="majorEastAsia" w:hAnsiTheme="majorEastAsia" w:cs="Times New Roman" w:hint="eastAsia"/>
                <w:sz w:val="20"/>
              </w:rPr>
              <w:t>醫療法人違反第三十四條第</w:t>
            </w:r>
            <w:r w:rsidRPr="00F92FB3">
              <w:rPr>
                <w:rFonts w:asciiTheme="majorEastAsia" w:eastAsiaTheme="majorEastAsia" w:hAnsiTheme="majorEastAsia" w:cs="Times New Roman" w:hint="eastAsia"/>
                <w:color w:val="FF0000"/>
                <w:sz w:val="20"/>
                <w:u w:val="single"/>
              </w:rPr>
              <w:t>六</w:t>
            </w:r>
            <w:r w:rsidRPr="00F92FB3">
              <w:rPr>
                <w:rFonts w:asciiTheme="majorEastAsia" w:eastAsiaTheme="majorEastAsia" w:hAnsiTheme="majorEastAsia" w:cs="Times New Roman" w:hint="eastAsia"/>
                <w:sz w:val="20"/>
              </w:rPr>
              <w:t>項、</w:t>
            </w:r>
            <w:r w:rsidRPr="00F92FB3">
              <w:rPr>
                <w:rFonts w:asciiTheme="majorEastAsia" w:eastAsiaTheme="majorEastAsia" w:hAnsiTheme="majorEastAsia" w:cs="Times New Roman" w:hint="eastAsia"/>
                <w:color w:val="FF0000"/>
                <w:sz w:val="20"/>
                <w:u w:val="single"/>
              </w:rPr>
              <w:t>第三十六條第一項、第二項、</w:t>
            </w:r>
            <w:r w:rsidRPr="00F92FB3">
              <w:rPr>
                <w:rFonts w:asciiTheme="majorEastAsia" w:eastAsiaTheme="majorEastAsia" w:hAnsiTheme="majorEastAsia" w:cs="Times New Roman" w:hint="eastAsia"/>
                <w:sz w:val="20"/>
              </w:rPr>
              <w:t>第三十七條第一項規定為保證人或</w:t>
            </w:r>
            <w:r w:rsidRPr="00F92FB3">
              <w:rPr>
                <w:rFonts w:asciiTheme="majorEastAsia" w:eastAsiaTheme="majorEastAsia" w:hAnsiTheme="majorEastAsia" w:cs="Times New Roman" w:hint="eastAsia"/>
                <w:color w:val="FF0000"/>
                <w:sz w:val="20"/>
                <w:u w:val="single"/>
              </w:rPr>
              <w:t>第四十六條規定</w:t>
            </w:r>
            <w:r w:rsidRPr="00F92FB3">
              <w:rPr>
                <w:rFonts w:asciiTheme="majorEastAsia" w:eastAsiaTheme="majorEastAsia" w:hAnsiTheme="majorEastAsia" w:cs="Times New Roman" w:hint="eastAsia"/>
                <w:sz w:val="20"/>
              </w:rPr>
              <w:t>者，由中央主管機關處新臺幣十萬元以上五十萬元以下罰鍰，並得限期命其改善；</w:t>
            </w:r>
            <w:r w:rsidRPr="00F92FB3">
              <w:rPr>
                <w:rFonts w:asciiTheme="majorEastAsia" w:eastAsiaTheme="majorEastAsia" w:hAnsiTheme="majorEastAsia" w:cs="Times New Roman" w:hint="eastAsia"/>
                <w:color w:val="FF0000"/>
                <w:sz w:val="20"/>
                <w:u w:val="single"/>
              </w:rPr>
              <w:t>屆</w:t>
            </w:r>
            <w:r w:rsidRPr="00F92FB3">
              <w:rPr>
                <w:rFonts w:asciiTheme="majorEastAsia" w:eastAsiaTheme="majorEastAsia" w:hAnsiTheme="majorEastAsia" w:cs="Times New Roman" w:hint="eastAsia"/>
                <w:sz w:val="20"/>
              </w:rPr>
              <w:t>期未改善者，</w:t>
            </w:r>
            <w:r w:rsidRPr="00F92FB3">
              <w:rPr>
                <w:rFonts w:asciiTheme="majorEastAsia" w:eastAsiaTheme="majorEastAsia" w:hAnsiTheme="majorEastAsia" w:cs="Times New Roman" w:hint="eastAsia"/>
                <w:color w:val="FF0000"/>
                <w:sz w:val="20"/>
                <w:u w:val="single"/>
              </w:rPr>
              <w:t>按次</w:t>
            </w:r>
            <w:r w:rsidRPr="00F92FB3">
              <w:rPr>
                <w:rFonts w:asciiTheme="majorEastAsia" w:eastAsiaTheme="majorEastAsia" w:hAnsiTheme="majorEastAsia" w:cs="Times New Roman" w:hint="eastAsia"/>
                <w:sz w:val="20"/>
              </w:rPr>
              <w:t>處罰。</w:t>
            </w:r>
            <w:r w:rsidRPr="00D30FD4">
              <w:rPr>
                <w:rFonts w:asciiTheme="majorEastAsia" w:eastAsiaTheme="majorEastAsia" w:hAnsiTheme="majorEastAsia" w:cs="Times New Roman"/>
                <w:sz w:val="20"/>
                <w:szCs w:val="20"/>
              </w:rPr>
              <w:t>其所為之保證，並由行為人自負保證責任。</w:t>
            </w:r>
          </w:p>
          <w:p w14:paraId="68995214" w14:textId="77777777" w:rsidR="00364F21" w:rsidRPr="00D30FD4" w:rsidRDefault="00364F21" w:rsidP="00942188">
            <w:pPr>
              <w:snapToGrid w:val="0"/>
              <w:ind w:left="320" w:rightChars="50" w:right="120" w:firstLine="325"/>
              <w:rPr>
                <w:rFonts w:asciiTheme="majorEastAsia" w:eastAsiaTheme="majorEastAsia" w:hAnsiTheme="majorEastAsia"/>
                <w:sz w:val="20"/>
                <w:szCs w:val="20"/>
              </w:rPr>
            </w:pPr>
            <w:r w:rsidRPr="00D30FD4">
              <w:rPr>
                <w:rFonts w:asciiTheme="majorEastAsia" w:eastAsiaTheme="majorEastAsia" w:hAnsiTheme="majorEastAsia" w:cs="Times New Roman"/>
                <w:sz w:val="20"/>
                <w:szCs w:val="20"/>
              </w:rPr>
              <w:t>醫療法人違反第三十七條第二項規定，除中央主管機關得處董事長新臺幣十萬元以上五十萬元以下罰鍰外，醫療法人如有因而受損害時，行為人並應負賠償責任。</w:t>
            </w:r>
          </w:p>
        </w:tc>
        <w:tc>
          <w:tcPr>
            <w:tcW w:w="3751" w:type="dxa"/>
          </w:tcPr>
          <w:p w14:paraId="5CEEC738"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4F5D9625"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w:t>
            </w:r>
            <w:r w:rsidRPr="00FF1FB4">
              <w:rPr>
                <w:rFonts w:asciiTheme="majorEastAsia" w:eastAsiaTheme="majorEastAsia" w:hAnsiTheme="majorEastAsia" w:cs="Times New Roman"/>
                <w:sz w:val="20"/>
                <w:szCs w:val="20"/>
                <w:u w:val="single"/>
              </w:rPr>
              <w:t>六</w:t>
            </w:r>
            <w:r w:rsidRPr="00FF1FB4">
              <w:rPr>
                <w:rFonts w:asciiTheme="majorEastAsia" w:eastAsiaTheme="majorEastAsia" w:hAnsiTheme="majorEastAsia" w:cs="Times New Roman"/>
                <w:sz w:val="20"/>
                <w:szCs w:val="20"/>
              </w:rPr>
              <w:t>項</w:t>
            </w:r>
            <w:r w:rsidRPr="00FF1FB4">
              <w:rPr>
                <w:rFonts w:asciiTheme="majorEastAsia" w:eastAsiaTheme="majorEastAsia" w:hAnsiTheme="majorEastAsia" w:cs="Times New Roman"/>
                <w:sz w:val="20"/>
                <w:szCs w:val="20"/>
                <w:u w:val="single"/>
              </w:rPr>
              <w:t>、第三十六條第一項、第二項、</w:t>
            </w:r>
            <w:r w:rsidRPr="00FF1FB4">
              <w:rPr>
                <w:rFonts w:asciiTheme="majorEastAsia" w:eastAsiaTheme="majorEastAsia" w:hAnsiTheme="majorEastAsia" w:cs="Times New Roman"/>
                <w:sz w:val="20"/>
                <w:szCs w:val="20"/>
              </w:rPr>
              <w:t>第三十七條第一項規定為保證人</w:t>
            </w:r>
            <w:r w:rsidRPr="00FF1FB4">
              <w:rPr>
                <w:rFonts w:asciiTheme="majorEastAsia" w:eastAsiaTheme="majorEastAsia" w:hAnsiTheme="majorEastAsia" w:cs="Times New Roman"/>
                <w:sz w:val="20"/>
                <w:szCs w:val="20"/>
                <w:u w:val="single"/>
              </w:rPr>
              <w:t>或第四十六條之</w:t>
            </w:r>
            <w:proofErr w:type="gramStart"/>
            <w:r w:rsidRPr="00FF1FB4">
              <w:rPr>
                <w:rFonts w:asciiTheme="majorEastAsia" w:eastAsiaTheme="majorEastAsia" w:hAnsiTheme="majorEastAsia" w:cs="Times New Roman"/>
                <w:sz w:val="20"/>
                <w:szCs w:val="20"/>
                <w:u w:val="single"/>
              </w:rPr>
              <w:t>一</w:t>
            </w:r>
            <w:proofErr w:type="gramEnd"/>
            <w:r w:rsidRPr="00FF1FB4">
              <w:rPr>
                <w:rFonts w:asciiTheme="majorEastAsia" w:eastAsiaTheme="majorEastAsia" w:hAnsiTheme="majorEastAsia" w:cs="Times New Roman"/>
                <w:sz w:val="20"/>
                <w:szCs w:val="20"/>
                <w:u w:val="single"/>
              </w:rPr>
              <w:t>規定</w:t>
            </w:r>
            <w:r w:rsidRPr="00FF1FB4">
              <w:rPr>
                <w:rFonts w:asciiTheme="majorEastAsia" w:eastAsiaTheme="majorEastAsia" w:hAnsiTheme="majorEastAsia" w:cs="Times New Roman"/>
                <w:sz w:val="20"/>
                <w:szCs w:val="20"/>
              </w:rPr>
              <w:t>者，</w:t>
            </w:r>
            <w:r w:rsidRPr="00FF1FB4">
              <w:rPr>
                <w:rFonts w:asciiTheme="majorEastAsia" w:eastAsiaTheme="majorEastAsia" w:hAnsiTheme="majorEastAsia" w:cs="Times New Roman"/>
                <w:sz w:val="20"/>
                <w:szCs w:val="20"/>
                <w:u w:val="single"/>
              </w:rPr>
              <w:t>由</w:t>
            </w:r>
            <w:r w:rsidRPr="00FF1FB4">
              <w:rPr>
                <w:rFonts w:asciiTheme="majorEastAsia" w:eastAsiaTheme="majorEastAsia" w:hAnsiTheme="majorEastAsia" w:cs="Times New Roman"/>
                <w:sz w:val="20"/>
                <w:szCs w:val="20"/>
              </w:rPr>
              <w:t>中央主管機關處新臺幣十萬元以上五十萬元以下罰鍰，並得限期命其改善；</w:t>
            </w:r>
            <w:r w:rsidRPr="00FF1FB4">
              <w:rPr>
                <w:rFonts w:asciiTheme="majorEastAsia" w:eastAsiaTheme="majorEastAsia" w:hAnsiTheme="majorEastAsia" w:cs="Times New Roman"/>
                <w:sz w:val="20"/>
                <w:szCs w:val="20"/>
                <w:u w:val="single"/>
              </w:rPr>
              <w:t>屆</w:t>
            </w:r>
            <w:r w:rsidRPr="00FF1FB4">
              <w:rPr>
                <w:rFonts w:asciiTheme="majorEastAsia" w:eastAsiaTheme="majorEastAsia" w:hAnsiTheme="majorEastAsia" w:cs="Times New Roman"/>
                <w:sz w:val="20"/>
                <w:szCs w:val="20"/>
              </w:rPr>
              <w:t>期未改善者，</w:t>
            </w:r>
            <w:r w:rsidRPr="00FF1FB4">
              <w:rPr>
                <w:rFonts w:asciiTheme="majorEastAsia" w:eastAsiaTheme="majorEastAsia" w:hAnsiTheme="majorEastAsia" w:cs="Times New Roman"/>
                <w:sz w:val="20"/>
                <w:szCs w:val="20"/>
                <w:u w:val="single"/>
              </w:rPr>
              <w:t>按次</w:t>
            </w:r>
            <w:r w:rsidRPr="00FF1FB4">
              <w:rPr>
                <w:rFonts w:asciiTheme="majorEastAsia" w:eastAsiaTheme="majorEastAsia" w:hAnsiTheme="majorEastAsia" w:cs="Times New Roman"/>
                <w:sz w:val="20"/>
                <w:szCs w:val="20"/>
              </w:rPr>
              <w:t>處罰。其所為之保證，並由行為人自負保證責任。</w:t>
            </w:r>
          </w:p>
          <w:p w14:paraId="5455EB5F" w14:textId="77777777" w:rsidR="00364F21" w:rsidRPr="00FF1FB4" w:rsidRDefault="00364F21" w:rsidP="00942188">
            <w:pPr>
              <w:snapToGrid w:val="0"/>
              <w:ind w:leftChars="133" w:left="319" w:rightChars="50" w:right="120" w:firstLineChars="200" w:firstLine="400"/>
              <w:rPr>
                <w:rFonts w:asciiTheme="majorEastAsia" w:eastAsiaTheme="majorEastAsia" w:hAnsiTheme="majorEastAsia"/>
                <w:sz w:val="20"/>
                <w:szCs w:val="20"/>
              </w:rPr>
            </w:pPr>
            <w:r w:rsidRPr="00FF1FB4">
              <w:rPr>
                <w:rFonts w:asciiTheme="majorEastAsia" w:eastAsiaTheme="majorEastAsia" w:hAnsiTheme="majorEastAsia" w:cs="Times New Roman"/>
                <w:sz w:val="20"/>
                <w:szCs w:val="20"/>
              </w:rPr>
              <w:t>醫療法人違反第三十七條第二項規定，除中央主管機關得處董事長新臺幣十萬元以上五十萬元以下罰鍰外，醫療法人如有因而受損害時，行為人並應負賠償責任。</w:t>
            </w:r>
          </w:p>
        </w:tc>
        <w:tc>
          <w:tcPr>
            <w:tcW w:w="3750" w:type="dxa"/>
          </w:tcPr>
          <w:p w14:paraId="7F3384DB" w14:textId="77777777" w:rsidR="00364F21" w:rsidRDefault="00364F21" w:rsidP="00942188">
            <w:pPr>
              <w:snapToGrid w:val="0"/>
              <w:ind w:leftChars="50" w:left="320" w:rightChars="50" w:right="120" w:hangingChars="100" w:hanging="200"/>
              <w:rPr>
                <w:rFonts w:asciiTheme="majorEastAsia" w:eastAsiaTheme="majorEastAsia" w:hAnsiTheme="majorEastAsia"/>
                <w:sz w:val="20"/>
                <w:szCs w:val="20"/>
              </w:rPr>
            </w:pPr>
          </w:p>
          <w:p w14:paraId="767CD498"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第一百十二條　醫療法人違反第三十四條第</w:t>
            </w:r>
            <w:r w:rsidRPr="00007C59">
              <w:rPr>
                <w:rFonts w:asciiTheme="majorEastAsia" w:eastAsiaTheme="majorEastAsia" w:hAnsiTheme="majorEastAsia" w:hint="eastAsia"/>
                <w:sz w:val="20"/>
                <w:szCs w:val="20"/>
                <w:u w:val="single"/>
              </w:rPr>
              <w:t>六</w:t>
            </w:r>
            <w:r w:rsidRPr="00FF1FB4">
              <w:rPr>
                <w:rFonts w:asciiTheme="majorEastAsia" w:eastAsiaTheme="majorEastAsia" w:hAnsiTheme="majorEastAsia" w:hint="eastAsia"/>
                <w:sz w:val="20"/>
                <w:szCs w:val="20"/>
              </w:rPr>
              <w:t>項、</w:t>
            </w:r>
            <w:r w:rsidRPr="00FF1FB4">
              <w:rPr>
                <w:rFonts w:asciiTheme="majorEastAsia" w:eastAsiaTheme="majorEastAsia" w:hAnsiTheme="majorEastAsia" w:hint="eastAsia"/>
                <w:sz w:val="20"/>
                <w:szCs w:val="20"/>
                <w:u w:val="single"/>
              </w:rPr>
              <w:t>第三十四條之一、</w:t>
            </w:r>
            <w:r w:rsidRPr="00FF1FB4">
              <w:rPr>
                <w:rFonts w:asciiTheme="majorEastAsia" w:eastAsiaTheme="majorEastAsia" w:hAnsiTheme="majorEastAsia" w:hint="eastAsia"/>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hint="eastAsia"/>
                <w:sz w:val="20"/>
                <w:szCs w:val="20"/>
                <w:u w:val="single"/>
              </w:rPr>
              <w:t>按次</w:t>
            </w:r>
            <w:r w:rsidRPr="00FF1FB4">
              <w:rPr>
                <w:rFonts w:asciiTheme="majorEastAsia" w:eastAsiaTheme="majorEastAsia" w:hAnsiTheme="majorEastAsia" w:hint="eastAsia"/>
                <w:sz w:val="20"/>
                <w:szCs w:val="20"/>
              </w:rPr>
              <w:t>處罰。其所為之保證，並由行為人自負保證責任。</w:t>
            </w:r>
          </w:p>
          <w:p w14:paraId="2DF4C1FB" w14:textId="77777777" w:rsidR="00364F21" w:rsidRPr="00FF1FB4" w:rsidRDefault="00364F21" w:rsidP="00942188">
            <w:pPr>
              <w:snapToGrid w:val="0"/>
              <w:ind w:leftChars="133" w:left="319" w:rightChars="50" w:right="120" w:firstLineChars="215" w:firstLine="430"/>
              <w:rPr>
                <w:rFonts w:asciiTheme="majorEastAsia" w:eastAsiaTheme="majorEastAsia" w:hAnsiTheme="majorEastAsia" w:cs="Times New Roman"/>
                <w:sz w:val="20"/>
                <w:szCs w:val="20"/>
              </w:rPr>
            </w:pPr>
            <w:r w:rsidRPr="00FF1FB4">
              <w:rPr>
                <w:rFonts w:asciiTheme="majorEastAsia" w:eastAsiaTheme="majorEastAsia" w:hAnsiTheme="majorEastAsia" w:hint="eastAsia"/>
                <w:sz w:val="20"/>
                <w:szCs w:val="20"/>
              </w:rPr>
              <w:t>醫療法人違反第三十七條第二項規定，除由中央主管機關得處董事長新臺幣十萬元以上五十萬元以下罰鍰外，醫療法人如有因而受損害時，行為人並應負賠償責任。</w:t>
            </w:r>
          </w:p>
        </w:tc>
        <w:tc>
          <w:tcPr>
            <w:tcW w:w="3751" w:type="dxa"/>
          </w:tcPr>
          <w:p w14:paraId="21C29047"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4025C251"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五項、第三十七條第一項規定為保證人者，中央主管機關得處新臺幣十萬元以上五十萬元以下罰鍰，並得限期命其改善；逾期未改善者，得連續處罰之。其所為之保證，並由行為人自負保證責任。</w:t>
            </w:r>
          </w:p>
          <w:p w14:paraId="039C850E" w14:textId="77777777" w:rsidR="00364F21" w:rsidRPr="00FF1FB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tc>
        <w:tc>
          <w:tcPr>
            <w:tcW w:w="3751" w:type="dxa"/>
          </w:tcPr>
          <w:p w14:paraId="26A92595" w14:textId="77777777" w:rsidR="00364F21" w:rsidRDefault="00364F21" w:rsidP="00942188">
            <w:pPr>
              <w:snapToGrid w:val="0"/>
              <w:ind w:leftChars="50" w:left="320" w:rightChars="50" w:right="120" w:hangingChars="100" w:hanging="200"/>
              <w:rPr>
                <w:rFonts w:asciiTheme="majorEastAsia" w:eastAsiaTheme="majorEastAsia" w:hAnsiTheme="majorEastAsia"/>
                <w:sz w:val="20"/>
                <w:szCs w:val="20"/>
              </w:rPr>
            </w:pPr>
          </w:p>
          <w:p w14:paraId="42138126"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一、鑒於現行法規對醫療財團法人公益性實踐之諸多新增規範皆無明定罰則，縱列入醫院評鑑也難達立法實效，</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修訂第一項，同時修正第一項所定醫療法人違反第三十四條規定之項次。</w:t>
            </w:r>
          </w:p>
          <w:p w14:paraId="014E553E"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二、第二項未修正。</w:t>
            </w:r>
          </w:p>
          <w:p w14:paraId="3528D51C"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三、考量醫療財團法人如未依法</w:t>
            </w:r>
            <w:proofErr w:type="gramStart"/>
            <w:r w:rsidRPr="00FF1FB4">
              <w:rPr>
                <w:rFonts w:asciiTheme="majorEastAsia" w:eastAsiaTheme="majorEastAsia" w:hAnsiTheme="majorEastAsia" w:hint="eastAsia"/>
                <w:sz w:val="20"/>
                <w:szCs w:val="20"/>
              </w:rPr>
              <w:t>提撥</w:t>
            </w:r>
            <w:proofErr w:type="gramEnd"/>
            <w:r w:rsidRPr="00FF1FB4">
              <w:rPr>
                <w:rFonts w:asciiTheme="majorEastAsia" w:eastAsiaTheme="majorEastAsia" w:hAnsiTheme="majorEastAsia" w:hint="eastAsia"/>
                <w:sz w:val="20"/>
                <w:szCs w:val="20"/>
              </w:rPr>
              <w:t>公益，或未將盈餘用於醫護加薪所涉金額甚高，現行對於醫療法人</w:t>
            </w:r>
            <w:proofErr w:type="gramStart"/>
            <w:r w:rsidRPr="00FF1FB4">
              <w:rPr>
                <w:rFonts w:asciiTheme="majorEastAsia" w:eastAsiaTheme="majorEastAsia" w:hAnsiTheme="majorEastAsia" w:hint="eastAsia"/>
                <w:sz w:val="20"/>
                <w:szCs w:val="20"/>
              </w:rPr>
              <w:t>最高僅罰</w:t>
            </w:r>
            <w:proofErr w:type="gramEnd"/>
            <w:r w:rsidRPr="00FF1FB4">
              <w:rPr>
                <w:rFonts w:asciiTheme="majorEastAsia" w:eastAsiaTheme="majorEastAsia" w:hAnsiTheme="majorEastAsia" w:hint="eastAsia"/>
                <w:sz w:val="20"/>
                <w:szCs w:val="20"/>
              </w:rPr>
              <w:t>10-</w:t>
            </w:r>
            <w:proofErr w:type="gramStart"/>
            <w:r w:rsidRPr="00FF1FB4">
              <w:rPr>
                <w:rFonts w:asciiTheme="majorEastAsia" w:eastAsiaTheme="majorEastAsia" w:hAnsiTheme="majorEastAsia" w:hint="eastAsia"/>
                <w:sz w:val="20"/>
                <w:szCs w:val="20"/>
              </w:rPr>
              <w:t>50萬元恐</w:t>
            </w:r>
            <w:proofErr w:type="gramEnd"/>
            <w:r w:rsidRPr="00FF1FB4">
              <w:rPr>
                <w:rFonts w:asciiTheme="majorEastAsia" w:eastAsiaTheme="majorEastAsia" w:hAnsiTheme="majorEastAsia" w:hint="eastAsia"/>
                <w:sz w:val="20"/>
                <w:szCs w:val="20"/>
              </w:rPr>
              <w:t>難收警惕效果，</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增列第三項，對違反之醫療財團法人處以醫療法之最高罰則20-100萬元，並得連續處罰之。</w:t>
            </w:r>
          </w:p>
        </w:tc>
      </w:tr>
      <w:tr w:rsidR="00364F21" w:rsidRPr="00FF1FB4" w14:paraId="08412998" w14:textId="77777777" w:rsidTr="00942188">
        <w:tc>
          <w:tcPr>
            <w:tcW w:w="3750" w:type="dxa"/>
          </w:tcPr>
          <w:p w14:paraId="444015CF"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69917818" w14:textId="77777777" w:rsidR="00364F21" w:rsidRPr="002B5675"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第一百十三條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第三十四條第一項、</w:t>
            </w:r>
            <w:r w:rsidRPr="002B5675">
              <w:rPr>
                <w:rFonts w:asciiTheme="majorEastAsia" w:eastAsiaTheme="majorEastAsia" w:hAnsiTheme="majorEastAsia" w:cs="Times New Roman"/>
                <w:sz w:val="20"/>
                <w:szCs w:val="20"/>
              </w:rPr>
              <w:t>第三十四條第二項、</w:t>
            </w:r>
            <w:r w:rsidRPr="00AF3E29">
              <w:rPr>
                <w:rFonts w:asciiTheme="majorEastAsia" w:eastAsiaTheme="majorEastAsia" w:hAnsiTheme="majorEastAsia" w:cs="Times New Roman"/>
                <w:sz w:val="20"/>
                <w:szCs w:val="20"/>
                <w:u w:val="single"/>
              </w:rPr>
              <w:t>第三十四條之一、</w:t>
            </w:r>
            <w:r w:rsidRPr="002B5675">
              <w:rPr>
                <w:rFonts w:asciiTheme="majorEastAsia" w:eastAsiaTheme="majorEastAsia" w:hAnsiTheme="majorEastAsia" w:cs="Times New Roman"/>
                <w:sz w:val="20"/>
                <w:szCs w:val="20"/>
              </w:rPr>
              <w:t>第三十五條第一項或第四十條、</w:t>
            </w:r>
            <w:r w:rsidRPr="00AF3E29">
              <w:rPr>
                <w:rFonts w:asciiTheme="majorEastAsia" w:eastAsiaTheme="majorEastAsia" w:hAnsiTheme="majorEastAsia" w:cs="Times New Roman"/>
                <w:sz w:val="20"/>
                <w:szCs w:val="20"/>
                <w:u w:val="single"/>
              </w:rPr>
              <w:t>第四十三條、第四十三條之</w:t>
            </w:r>
            <w:proofErr w:type="gramStart"/>
            <w:r w:rsidRPr="00AF3E29">
              <w:rPr>
                <w:rFonts w:asciiTheme="majorEastAsia" w:eastAsiaTheme="majorEastAsia" w:hAnsiTheme="majorEastAsia" w:cs="Times New Roman"/>
                <w:sz w:val="20"/>
                <w:szCs w:val="20"/>
                <w:u w:val="single"/>
              </w:rPr>
              <w:t>一</w:t>
            </w:r>
            <w:proofErr w:type="gramEnd"/>
            <w:r w:rsidRPr="002B5675">
              <w:rPr>
                <w:rFonts w:asciiTheme="majorEastAsia" w:eastAsiaTheme="majorEastAsia" w:hAnsiTheme="majorEastAsia" w:cs="Times New Roman"/>
                <w:sz w:val="20"/>
                <w:szCs w:val="20"/>
              </w:rPr>
              <w:t>規定者，中央主管機關得處新臺幣一萬元以上十萬元以下罰鍰，並限期命其補正。逾期未補正者，並得連續處罰之。</w:t>
            </w:r>
          </w:p>
          <w:p w14:paraId="0CB91F04" w14:textId="77777777" w:rsidR="00364F21" w:rsidRPr="002B5675"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34E79E51" w14:textId="77777777" w:rsidR="00364F21"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前項情形，應申請登記之義務人為數人時，應全體負連帶責任。</w:t>
            </w:r>
          </w:p>
          <w:p w14:paraId="34B1564E" w14:textId="77777777" w:rsidR="00364F21" w:rsidRPr="00FF1FB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p>
        </w:tc>
        <w:tc>
          <w:tcPr>
            <w:tcW w:w="3751" w:type="dxa"/>
          </w:tcPr>
          <w:p w14:paraId="1248AFC0" w14:textId="77777777" w:rsidR="00364F21" w:rsidRDefault="00364F21" w:rsidP="00942188">
            <w:pPr>
              <w:snapToGrid w:val="0"/>
              <w:ind w:left="320" w:rightChars="50" w:right="120" w:hanging="200"/>
              <w:jc w:val="both"/>
              <w:rPr>
                <w:rFonts w:asciiTheme="majorEastAsia" w:eastAsiaTheme="majorEastAsia" w:hAnsiTheme="majorEastAsia" w:cs="Times New Roman"/>
                <w:sz w:val="20"/>
                <w:szCs w:val="20"/>
              </w:rPr>
            </w:pPr>
          </w:p>
          <w:p w14:paraId="098B222F" w14:textId="77777777" w:rsidR="00364F21" w:rsidRPr="00D30FD4" w:rsidRDefault="00364F21" w:rsidP="00942188">
            <w:pPr>
              <w:snapToGrid w:val="0"/>
              <w:ind w:left="320" w:rightChars="50" w:right="120" w:hanging="200"/>
              <w:jc w:val="both"/>
              <w:rPr>
                <w:rFonts w:asciiTheme="majorEastAsia" w:eastAsiaTheme="majorEastAsia" w:hAnsiTheme="majorEastAsia" w:cs="Times New Roman"/>
                <w:sz w:val="20"/>
              </w:rPr>
            </w:pPr>
            <w:r w:rsidRPr="00D30FD4">
              <w:rPr>
                <w:rFonts w:asciiTheme="majorEastAsia" w:eastAsiaTheme="majorEastAsia" w:hAnsiTheme="majorEastAsia" w:cs="Times New Roman"/>
                <w:sz w:val="20"/>
                <w:szCs w:val="20"/>
              </w:rPr>
              <w:t xml:space="preserve">第一百十三條　</w:t>
            </w:r>
            <w:r w:rsidRPr="00F92FB3">
              <w:rPr>
                <w:rFonts w:asciiTheme="majorEastAsia" w:eastAsiaTheme="majorEastAsia" w:hAnsiTheme="majorEastAsia" w:cs="Times New Roman" w:hint="eastAsia"/>
                <w:sz w:val="20"/>
              </w:rPr>
              <w:t>醫療法人違反第三十四條第二項、第三十五條第一項或第四十條、</w:t>
            </w:r>
            <w:r w:rsidRPr="00F92FB3">
              <w:rPr>
                <w:rFonts w:asciiTheme="majorEastAsia" w:eastAsiaTheme="majorEastAsia" w:hAnsiTheme="majorEastAsia" w:cs="Times New Roman" w:hint="eastAsia"/>
                <w:color w:val="FF0000"/>
                <w:sz w:val="20"/>
                <w:u w:val="single"/>
              </w:rPr>
              <w:t>第四十三條、第四十三條之一第一項、第二項、第四十六條之</w:t>
            </w:r>
            <w:proofErr w:type="gramStart"/>
            <w:r w:rsidRPr="00F92FB3">
              <w:rPr>
                <w:rFonts w:asciiTheme="majorEastAsia" w:eastAsiaTheme="majorEastAsia" w:hAnsiTheme="majorEastAsia" w:cs="Times New Roman" w:hint="eastAsia"/>
                <w:color w:val="FF0000"/>
                <w:sz w:val="20"/>
                <w:u w:val="single"/>
              </w:rPr>
              <w:t>一</w:t>
            </w:r>
            <w:proofErr w:type="gramEnd"/>
            <w:r w:rsidRPr="00F92FB3">
              <w:rPr>
                <w:rFonts w:asciiTheme="majorEastAsia" w:eastAsiaTheme="majorEastAsia" w:hAnsiTheme="majorEastAsia" w:cs="Times New Roman" w:hint="eastAsia"/>
                <w:color w:val="FF0000"/>
                <w:sz w:val="20"/>
                <w:u w:val="single"/>
              </w:rPr>
              <w:t>規定</w:t>
            </w:r>
            <w:r w:rsidRPr="00F92FB3">
              <w:rPr>
                <w:rFonts w:asciiTheme="majorEastAsia" w:eastAsiaTheme="majorEastAsia" w:hAnsiTheme="majorEastAsia" w:cs="Times New Roman" w:hint="eastAsia"/>
                <w:sz w:val="20"/>
              </w:rPr>
              <w:t>者，中央主管機關得處新臺幣一萬元以上十萬元以下罰鍰，並限期命其補正。逾期未補正者，並得連續處罰之。</w:t>
            </w:r>
          </w:p>
          <w:p w14:paraId="39AB18DA" w14:textId="77777777" w:rsidR="00364F21" w:rsidRPr="00D30FD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D30FD4">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73E52A60" w14:textId="77777777" w:rsidR="00364F21" w:rsidRPr="00F92FB3" w:rsidDel="009C5B99" w:rsidRDefault="00364F21" w:rsidP="00942188">
            <w:pPr>
              <w:snapToGrid w:val="0"/>
              <w:ind w:left="320" w:rightChars="50" w:right="120" w:firstLine="466"/>
              <w:jc w:val="both"/>
              <w:rPr>
                <w:rFonts w:asciiTheme="majorEastAsia" w:eastAsiaTheme="majorEastAsia" w:hAnsiTheme="majorEastAsia" w:cs="Times New Roman"/>
                <w:noProof/>
                <w:sz w:val="20"/>
                <w:szCs w:val="20"/>
              </w:rPr>
            </w:pPr>
            <w:r w:rsidRPr="00D30FD4">
              <w:rPr>
                <w:rFonts w:asciiTheme="majorEastAsia" w:eastAsiaTheme="majorEastAsia" w:hAnsiTheme="majorEastAsia" w:cs="Times New Roman"/>
                <w:sz w:val="20"/>
                <w:szCs w:val="20"/>
              </w:rPr>
              <w:t>前項情形，應申請登記之義務人為數人時，應全體負連帶責任。</w:t>
            </w:r>
          </w:p>
        </w:tc>
        <w:tc>
          <w:tcPr>
            <w:tcW w:w="3751" w:type="dxa"/>
          </w:tcPr>
          <w:p w14:paraId="39979425"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071B1F3E" w14:textId="77777777" w:rsidR="00364F21" w:rsidDel="009C5B99" w:rsidRDefault="00364F21" w:rsidP="00942188">
            <w:pPr>
              <w:snapToGrid w:val="0"/>
              <w:ind w:leftChars="50" w:left="320" w:rightChars="50" w:right="120" w:hangingChars="100" w:hanging="200"/>
              <w:rPr>
                <w:rFonts w:ascii="Times New Roman" w:eastAsiaTheme="majorEastAsia" w:hAnsi="Times New Roman" w:cs="Times New Roman"/>
                <w:noProof/>
                <w:sz w:val="20"/>
                <w:szCs w:val="20"/>
              </w:rPr>
            </w:pPr>
            <w:r w:rsidRPr="00FF1FB4">
              <w:rPr>
                <w:rFonts w:asciiTheme="majorEastAsia" w:eastAsiaTheme="majorEastAsia" w:hAnsiTheme="majorEastAsia" w:cs="Times New Roman" w:hint="eastAsia"/>
                <w:sz w:val="20"/>
                <w:szCs w:val="20"/>
              </w:rPr>
              <w:t>無</w:t>
            </w:r>
          </w:p>
        </w:tc>
        <w:tc>
          <w:tcPr>
            <w:tcW w:w="3750" w:type="dxa"/>
          </w:tcPr>
          <w:p w14:paraId="368A5229"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737EB10E"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hint="eastAsia"/>
                <w:sz w:val="20"/>
                <w:szCs w:val="20"/>
              </w:rPr>
              <w:t>無</w:t>
            </w:r>
          </w:p>
        </w:tc>
        <w:tc>
          <w:tcPr>
            <w:tcW w:w="3751" w:type="dxa"/>
          </w:tcPr>
          <w:p w14:paraId="5E5B4ED6" w14:textId="77777777" w:rsidR="00364F21"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p>
          <w:p w14:paraId="6FEC3F2E"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第一百十三條　醫療法人違反第三十四條第二項、第三十五條第一項或第四十條之規定者，中央主管機關得處新臺幣一萬元以上十萬元以下罰鍰，並限期命其補正。逾期未補正者，並得連續處罰之。</w:t>
            </w:r>
          </w:p>
          <w:p w14:paraId="5540C6F0" w14:textId="77777777" w:rsidR="00364F21" w:rsidRPr="00FF1FB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311CCF83" w14:textId="77777777" w:rsidR="00364F21" w:rsidRPr="00FF1FB4" w:rsidRDefault="00364F21" w:rsidP="00942188">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前項情形，應申請登記之義務人為數人時，應全體負連帶責任。</w:t>
            </w:r>
          </w:p>
        </w:tc>
        <w:tc>
          <w:tcPr>
            <w:tcW w:w="3751" w:type="dxa"/>
          </w:tcPr>
          <w:p w14:paraId="3951A4C4" w14:textId="77777777" w:rsidR="00364F21" w:rsidRDefault="00364F21" w:rsidP="00942188">
            <w:pPr>
              <w:snapToGrid w:val="0"/>
              <w:ind w:leftChars="50" w:left="320" w:rightChars="50" w:right="120" w:hangingChars="100" w:hanging="200"/>
              <w:rPr>
                <w:rFonts w:asciiTheme="majorEastAsia" w:eastAsiaTheme="majorEastAsia" w:hAnsiTheme="majorEastAsia"/>
                <w:sz w:val="20"/>
                <w:szCs w:val="20"/>
              </w:rPr>
            </w:pPr>
          </w:p>
          <w:p w14:paraId="0C2AB452"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一、配合新增第三十四條之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有關醫療法人資訊公開揭露之規定，以及第四十三條及第四十三條之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有關董事會治理規定，</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w:t>
            </w:r>
          </w:p>
          <w:p w14:paraId="5D545B58" w14:textId="77777777" w:rsidR="00364F21" w:rsidRPr="00FF1FB4" w:rsidRDefault="00364F21" w:rsidP="00942188">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二、第二項及第三項未修正。</w:t>
            </w:r>
          </w:p>
        </w:tc>
      </w:tr>
    </w:tbl>
    <w:p w14:paraId="46E571E7" w14:textId="77777777" w:rsidR="00364F21" w:rsidRPr="008A29F3" w:rsidRDefault="00364F21" w:rsidP="00364F21">
      <w:pPr>
        <w:widowControl/>
        <w:shd w:val="clear" w:color="auto" w:fill="FFFFFF"/>
        <w:spacing w:line="420" w:lineRule="atLeast"/>
        <w:rPr>
          <w:rFonts w:asciiTheme="majorEastAsia" w:eastAsiaTheme="majorEastAsia" w:hAnsiTheme="majorEastAsia" w:cs="Times New Roman"/>
          <w:szCs w:val="24"/>
        </w:rPr>
      </w:pPr>
    </w:p>
    <w:p w14:paraId="5EA3A5C2" w14:textId="77777777" w:rsidR="00964D21" w:rsidRPr="00364F21" w:rsidRDefault="00964D21" w:rsidP="00C24E15">
      <w:pPr>
        <w:snapToGrid w:val="0"/>
        <w:rPr>
          <w:rFonts w:ascii="微軟正黑體" w:eastAsia="微軟正黑體" w:hAnsi="微軟正黑體" w:cs="Times New Roman"/>
          <w:b/>
          <w:sz w:val="28"/>
          <w:szCs w:val="20"/>
        </w:rPr>
      </w:pPr>
    </w:p>
    <w:p w14:paraId="471AE688" w14:textId="77777777" w:rsidR="00751D51" w:rsidRDefault="00751D51">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6E0ACE30" w14:textId="77777777" w:rsidR="00853702" w:rsidRPr="00C24E15" w:rsidRDefault="00702F07" w:rsidP="00C24E15">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671552" behindDoc="0" locked="0" layoutInCell="1" allowOverlap="1" wp14:anchorId="21F8ED3E" wp14:editId="65B23019">
                <wp:simplePos x="0" y="0"/>
                <wp:positionH relativeFrom="column">
                  <wp:posOffset>12827635</wp:posOffset>
                </wp:positionH>
                <wp:positionV relativeFrom="paragraph">
                  <wp:posOffset>29210</wp:posOffset>
                </wp:positionV>
                <wp:extent cx="1436370" cy="1403985"/>
                <wp:effectExtent l="0" t="0" r="0" b="12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56A76872" w14:textId="526C16ED"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F8ED3E" id="_x0000_s1036" type="#_x0000_t202" style="position:absolute;margin-left:1010.05pt;margin-top:2.3pt;width:113.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" filled="f" stroked="f">
                <v:textbox style="mso-fit-shape-to-text:t">
                  <w:txbxContent>
                    <w:p w14:paraId="56A76872" w14:textId="526C16ED"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sidR="00964D21">
        <w:rPr>
          <w:rFonts w:ascii="微軟正黑體" w:eastAsia="微軟正黑體" w:hAnsi="微軟正黑體" w:cs="Times New Roman" w:hint="eastAsia"/>
          <w:b/>
          <w:sz w:val="28"/>
          <w:szCs w:val="20"/>
        </w:rPr>
        <w:t>三</w:t>
      </w:r>
      <w:r w:rsidR="00853702" w:rsidRPr="00C24E15">
        <w:rPr>
          <w:rFonts w:ascii="微軟正黑體" w:eastAsia="微軟正黑體" w:hAnsi="微軟正黑體" w:cs="Times New Roman"/>
          <w:b/>
          <w:sz w:val="28"/>
          <w:szCs w:val="20"/>
        </w:rPr>
        <w:t>、【</w:t>
      </w:r>
      <w:r w:rsidR="00CA2CB4">
        <w:rPr>
          <w:rFonts w:ascii="微軟正黑體" w:eastAsia="微軟正黑體" w:hAnsi="微軟正黑體" w:cs="Times New Roman" w:hint="eastAsia"/>
          <w:b/>
          <w:sz w:val="28"/>
          <w:szCs w:val="20"/>
        </w:rPr>
        <w:t>醫院</w:t>
      </w:r>
      <w:r w:rsidR="00E54514">
        <w:rPr>
          <w:rFonts w:ascii="微軟正黑體" w:eastAsia="微軟正黑體" w:hAnsi="微軟正黑體" w:cs="Times New Roman" w:hint="eastAsia"/>
          <w:b/>
          <w:sz w:val="28"/>
          <w:szCs w:val="20"/>
        </w:rPr>
        <w:t>盈餘管理</w:t>
      </w:r>
      <w:r w:rsidR="00853702" w:rsidRPr="00C24E15">
        <w:rPr>
          <w:rFonts w:ascii="微軟正黑體" w:eastAsia="微軟正黑體" w:hAnsi="微軟正黑體" w:cs="Times New Roman"/>
          <w:b/>
          <w:sz w:val="28"/>
          <w:szCs w:val="20"/>
        </w:rPr>
        <w:t>】§46</w:t>
      </w:r>
      <w:r w:rsidR="005C079B" w:rsidRPr="00C24E15">
        <w:rPr>
          <w:rFonts w:ascii="微軟正黑體" w:eastAsia="微軟正黑體" w:hAnsi="微軟正黑體" w:cs="Times New Roman" w:hint="eastAsia"/>
          <w:b/>
          <w:sz w:val="28"/>
          <w:szCs w:val="20"/>
        </w:rPr>
        <w:t>修正</w:t>
      </w:r>
      <w:r w:rsidR="00853702" w:rsidRPr="00C24E15">
        <w:rPr>
          <w:rFonts w:ascii="微軟正黑體" w:eastAsia="微軟正黑體" w:hAnsi="微軟正黑體" w:cs="Times New Roman"/>
          <w:b/>
          <w:sz w:val="28"/>
          <w:szCs w:val="20"/>
        </w:rPr>
        <w:t>條文</w:t>
      </w:r>
      <w:r w:rsidR="00271768">
        <w:rPr>
          <w:rFonts w:ascii="微軟正黑體" w:eastAsia="微軟正黑體" w:hAnsi="微軟正黑體" w:cs="Times New Roman" w:hint="eastAsia"/>
          <w:b/>
          <w:sz w:val="28"/>
          <w:szCs w:val="20"/>
        </w:rPr>
        <w:t xml:space="preserve"> </w:t>
      </w:r>
      <w:r w:rsidR="00271768" w:rsidRPr="003724BE">
        <w:rPr>
          <w:rFonts w:ascii="微軟正黑體" w:eastAsia="微軟正黑體" w:hAnsi="微軟正黑體" w:cs="Times New Roman" w:hint="eastAsia"/>
          <w:b/>
          <w:sz w:val="20"/>
          <w:szCs w:val="20"/>
        </w:rPr>
        <w:t>(†表示為</w:t>
      </w:r>
      <w:r w:rsidR="00271768">
        <w:rPr>
          <w:rFonts w:ascii="微軟正黑體" w:eastAsia="微軟正黑體" w:hAnsi="微軟正黑體" w:cs="Times New Roman" w:hint="eastAsia"/>
          <w:b/>
          <w:sz w:val="20"/>
          <w:szCs w:val="20"/>
        </w:rPr>
        <w:t>106.05.1</w:t>
      </w:r>
      <w:r w:rsidR="00271768" w:rsidRPr="003724BE">
        <w:rPr>
          <w:rFonts w:ascii="微軟正黑體" w:eastAsia="微軟正黑體" w:hAnsi="微軟正黑體" w:cs="Times New Roman" w:hint="eastAsia"/>
          <w:b/>
          <w:sz w:val="20"/>
          <w:szCs w:val="20"/>
        </w:rPr>
        <w:t>7</w:t>
      </w:r>
      <w:r w:rsidR="00271768">
        <w:rPr>
          <w:rFonts w:ascii="微軟正黑體" w:eastAsia="微軟正黑體" w:hAnsi="微軟正黑體" w:cs="Times New Roman" w:hint="eastAsia"/>
          <w:b/>
          <w:sz w:val="20"/>
          <w:szCs w:val="20"/>
        </w:rPr>
        <w:t>初審時</w:t>
      </w:r>
      <w:r w:rsidR="00271768" w:rsidRPr="003724BE">
        <w:rPr>
          <w:rFonts w:ascii="微軟正黑體" w:eastAsia="微軟正黑體" w:hAnsi="微軟正黑體" w:cs="Times New Roman" w:hint="eastAsia"/>
          <w:b/>
          <w:sz w:val="20"/>
          <w:szCs w:val="20"/>
        </w:rPr>
        <w:t>所提之修正動議版本</w:t>
      </w:r>
      <w:r w:rsidR="008F0738">
        <w:rPr>
          <w:rFonts w:ascii="微軟正黑體" w:eastAsia="微軟正黑體" w:hAnsi="微軟正黑體" w:cs="Times New Roman" w:hint="eastAsia"/>
          <w:b/>
          <w:sz w:val="20"/>
          <w:szCs w:val="20"/>
        </w:rPr>
        <w:t>，</w:t>
      </w:r>
      <w:r w:rsidR="008F0738" w:rsidRPr="00A56F5E">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r w:rsidR="00271768" w:rsidRPr="003724BE">
        <w:rPr>
          <w:rFonts w:ascii="微軟正黑體" w:eastAsia="微軟正黑體" w:hAnsi="微軟正黑體" w:cs="Times New Roman" w:hint="eastAsia"/>
          <w:b/>
          <w:sz w:val="20"/>
          <w:szCs w:val="20"/>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2218"/>
        <w:gridCol w:w="2237"/>
        <w:gridCol w:w="2277"/>
        <w:gridCol w:w="2237"/>
        <w:gridCol w:w="2194"/>
        <w:gridCol w:w="2237"/>
        <w:gridCol w:w="2238"/>
        <w:gridCol w:w="4513"/>
      </w:tblGrid>
      <w:tr w:rsidR="009C2D09" w:rsidRPr="00485786" w14:paraId="1A358CD1" w14:textId="77777777" w:rsidTr="009C2D09">
        <w:trPr>
          <w:tblHeader/>
        </w:trPr>
        <w:tc>
          <w:tcPr>
            <w:tcW w:w="2241" w:type="dxa"/>
            <w:tcBorders>
              <w:top w:val="single" w:sz="4" w:space="0" w:color="auto"/>
              <w:left w:val="single" w:sz="4" w:space="0" w:color="auto"/>
              <w:bottom w:val="single" w:sz="4" w:space="0" w:color="auto"/>
              <w:right w:val="single" w:sz="4" w:space="0" w:color="auto"/>
            </w:tcBorders>
            <w:shd w:val="clear" w:color="auto" w:fill="FFFF00"/>
            <w:vAlign w:val="center"/>
          </w:tcPr>
          <w:p w14:paraId="2F94FF06" w14:textId="77777777" w:rsidR="009C2D09" w:rsidRPr="00A05F99" w:rsidRDefault="009C2D09" w:rsidP="009C2D09">
            <w:pPr>
              <w:jc w:val="center"/>
              <w:rPr>
                <w:rFonts w:ascii="Times New Roman" w:eastAsiaTheme="majorEastAsia" w:hAnsi="Times New Roman" w:cs="Times New Roman"/>
                <w:b/>
                <w:kern w:val="0"/>
                <w:sz w:val="22"/>
                <w:szCs w:val="20"/>
              </w:rPr>
            </w:pPr>
            <w:proofErr w:type="gramStart"/>
            <w:r w:rsidRPr="00A05F99">
              <w:rPr>
                <w:rFonts w:ascii="Times New Roman" w:eastAsiaTheme="majorEastAsia" w:hAnsi="Times New Roman" w:cs="Times New Roman" w:hint="eastAsia"/>
                <w:b/>
                <w:kern w:val="0"/>
                <w:sz w:val="22"/>
                <w:szCs w:val="20"/>
              </w:rPr>
              <w:t>醫</w:t>
            </w:r>
            <w:proofErr w:type="gramEnd"/>
            <w:r w:rsidRPr="00A05F99">
              <w:rPr>
                <w:rFonts w:ascii="Times New Roman" w:eastAsiaTheme="majorEastAsia" w:hAnsi="Times New Roman" w:cs="Times New Roman" w:hint="eastAsia"/>
                <w:b/>
                <w:kern w:val="0"/>
                <w:sz w:val="22"/>
                <w:szCs w:val="20"/>
              </w:rPr>
              <w:t>改會最後建議條文</w:t>
            </w:r>
          </w:p>
        </w:tc>
        <w:tc>
          <w:tcPr>
            <w:tcW w:w="2218" w:type="dxa"/>
            <w:tcBorders>
              <w:top w:val="single" w:sz="4" w:space="0" w:color="auto"/>
              <w:left w:val="single" w:sz="4" w:space="0" w:color="auto"/>
              <w:bottom w:val="single" w:sz="4" w:space="0" w:color="auto"/>
              <w:right w:val="single" w:sz="4" w:space="0" w:color="auto"/>
            </w:tcBorders>
            <w:shd w:val="clear" w:color="auto" w:fill="00B050"/>
            <w:vAlign w:val="center"/>
          </w:tcPr>
          <w:p w14:paraId="18A3BE6D" w14:textId="1AF0298E" w:rsidR="009C2D09" w:rsidRPr="00A05F99" w:rsidRDefault="009C2D09" w:rsidP="009C2D09">
            <w:pPr>
              <w:jc w:val="center"/>
              <w:rPr>
                <w:rFonts w:asciiTheme="majorEastAsia" w:eastAsiaTheme="majorEastAsia" w:hAnsiTheme="majorEastAsia" w:cs="Times New Roman"/>
                <w:b/>
                <w:kern w:val="0"/>
                <w:sz w:val="22"/>
                <w:szCs w:val="20"/>
              </w:rPr>
            </w:pPr>
            <w:r w:rsidRPr="0098504E">
              <w:rPr>
                <w:rFonts w:asciiTheme="majorEastAsia" w:eastAsiaTheme="majorEastAsia" w:hAnsiTheme="majorEastAsia" w:cs="Times New Roman" w:hint="eastAsia"/>
                <w:b/>
                <w:color w:val="FFFFFF" w:themeColor="background1"/>
                <w:kern w:val="0"/>
                <w:sz w:val="22"/>
                <w:szCs w:val="20"/>
              </w:rPr>
              <w:t>1228政黨協商版本*</w:t>
            </w:r>
          </w:p>
        </w:tc>
        <w:tc>
          <w:tcPr>
            <w:tcW w:w="2237" w:type="dxa"/>
            <w:tcBorders>
              <w:top w:val="single" w:sz="4" w:space="0" w:color="auto"/>
              <w:left w:val="single" w:sz="4" w:space="0" w:color="auto"/>
              <w:bottom w:val="single" w:sz="4" w:space="0" w:color="auto"/>
              <w:right w:val="single" w:sz="4" w:space="0" w:color="auto"/>
            </w:tcBorders>
            <w:shd w:val="clear" w:color="auto" w:fill="92D050"/>
            <w:vAlign w:val="center"/>
          </w:tcPr>
          <w:p w14:paraId="16360F37" w14:textId="77777777" w:rsidR="009C2D09" w:rsidRPr="00A05F99" w:rsidRDefault="009C2D09" w:rsidP="009C2D09">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lang w:eastAsia="zh-MO"/>
              </w:rPr>
              <w:t>政院版</w:t>
            </w:r>
          </w:p>
        </w:tc>
        <w:tc>
          <w:tcPr>
            <w:tcW w:w="22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F27A7D" w14:textId="77777777" w:rsidR="009C2D09" w:rsidRPr="00A05F99" w:rsidRDefault="009C2D09" w:rsidP="009C2D09">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林淑芬版</w:t>
            </w:r>
          </w:p>
        </w:tc>
        <w:tc>
          <w:tcPr>
            <w:tcW w:w="223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51DF29" w14:textId="2FBA968F" w:rsidR="009C2D09" w:rsidRPr="00A05F99" w:rsidRDefault="009C2D09" w:rsidP="009C2D09">
            <w:pPr>
              <w:jc w:val="center"/>
              <w:rPr>
                <w:rFonts w:ascii="Times New Roman" w:eastAsiaTheme="majorEastAsia" w:hAnsi="Times New Roman" w:cs="Times New Roman"/>
                <w:b/>
                <w:kern w:val="0"/>
                <w:sz w:val="22"/>
                <w:szCs w:val="20"/>
                <w:lang w:eastAsia="zh-MO"/>
              </w:rPr>
            </w:pPr>
            <w:proofErr w:type="gramStart"/>
            <w:r w:rsidRPr="00A05F99">
              <w:rPr>
                <w:rFonts w:ascii="Times New Roman" w:eastAsiaTheme="majorEastAsia" w:hAnsi="Times New Roman" w:cs="Times New Roman" w:hint="eastAsia"/>
                <w:b/>
                <w:kern w:val="0"/>
                <w:sz w:val="22"/>
                <w:szCs w:val="20"/>
              </w:rPr>
              <w:t>陳瑩版</w:t>
            </w:r>
            <w:proofErr w:type="gramEnd"/>
            <w:r w:rsidRPr="00942FDF">
              <w:rPr>
                <w:rFonts w:ascii="微軟正黑體" w:eastAsia="微軟正黑體" w:hAnsi="微軟正黑體" w:cs="Times New Roman" w:hint="eastAsia"/>
                <w:b/>
                <w:sz w:val="20"/>
                <w:szCs w:val="20"/>
              </w:rPr>
              <w:t>†</w:t>
            </w:r>
            <w:r w:rsidRPr="00A05F99">
              <w:rPr>
                <w:rFonts w:ascii="Times New Roman" w:eastAsiaTheme="majorEastAsia" w:hAnsi="Times New Roman" w:cs="Times New Roman"/>
                <w:b/>
                <w:kern w:val="0"/>
                <w:sz w:val="22"/>
                <w:szCs w:val="20"/>
              </w:rPr>
              <w:t xml:space="preserve"> </w:t>
            </w:r>
          </w:p>
        </w:tc>
        <w:tc>
          <w:tcPr>
            <w:tcW w:w="21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EAE1E4" w14:textId="77777777" w:rsidR="009C2D09" w:rsidRPr="00A05F99" w:rsidRDefault="009C2D09" w:rsidP="009C2D09">
            <w:pPr>
              <w:jc w:val="center"/>
              <w:rPr>
                <w:rFonts w:ascii="Times New Roman" w:eastAsiaTheme="majorEastAsia" w:hAnsi="Times New Roman" w:cs="Times New Roman"/>
                <w:b/>
                <w:kern w:val="0"/>
                <w:sz w:val="22"/>
                <w:szCs w:val="20"/>
                <w:lang w:eastAsia="zh-MO"/>
              </w:rPr>
            </w:pPr>
            <w:r w:rsidRPr="00A05F99">
              <w:rPr>
                <w:rFonts w:ascii="Times New Roman" w:eastAsiaTheme="majorEastAsia" w:hAnsi="Times New Roman" w:cs="Times New Roman" w:hint="eastAsia"/>
                <w:b/>
                <w:kern w:val="0"/>
                <w:sz w:val="22"/>
                <w:szCs w:val="20"/>
              </w:rPr>
              <w:t>邱泰源版</w:t>
            </w:r>
          </w:p>
        </w:tc>
        <w:tc>
          <w:tcPr>
            <w:tcW w:w="223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E8B1F0" w14:textId="2D19B997" w:rsidR="009C2D09" w:rsidRPr="00A05F99" w:rsidRDefault="009C2D09" w:rsidP="009C2D09">
            <w:pPr>
              <w:jc w:val="center"/>
              <w:rPr>
                <w:rFonts w:ascii="Times New Roman" w:eastAsiaTheme="majorEastAsia" w:hAnsi="Times New Roman" w:cs="Times New Roman"/>
                <w:b/>
                <w:kern w:val="0"/>
                <w:sz w:val="22"/>
                <w:szCs w:val="20"/>
                <w:lang w:eastAsia="zh-MO"/>
              </w:rPr>
            </w:pPr>
            <w:r w:rsidRPr="00A05F99">
              <w:rPr>
                <w:rFonts w:ascii="Times New Roman" w:eastAsiaTheme="majorEastAsia" w:hAnsi="Times New Roman" w:cs="Times New Roman" w:hint="eastAsia"/>
                <w:b/>
                <w:kern w:val="0"/>
                <w:sz w:val="22"/>
                <w:szCs w:val="20"/>
              </w:rPr>
              <w:t>周陳秀霞版</w:t>
            </w:r>
            <w:r w:rsidRPr="00942FDF">
              <w:rPr>
                <w:rFonts w:ascii="微軟正黑體" w:eastAsia="微軟正黑體" w:hAnsi="微軟正黑體" w:cs="Times New Roman" w:hint="eastAsia"/>
                <w:b/>
                <w:sz w:val="20"/>
                <w:szCs w:val="20"/>
              </w:rPr>
              <w:t>†</w:t>
            </w:r>
          </w:p>
        </w:tc>
        <w:tc>
          <w:tcPr>
            <w:tcW w:w="223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E61FE19" w14:textId="77777777" w:rsidR="009C2D09" w:rsidRPr="00A05F99" w:rsidRDefault="009C2D09" w:rsidP="009C2D09">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現行條文</w:t>
            </w:r>
          </w:p>
        </w:tc>
        <w:tc>
          <w:tcPr>
            <w:tcW w:w="451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5DD15C" w14:textId="77777777" w:rsidR="009C2D09" w:rsidRPr="00A05F99" w:rsidRDefault="009C2D09" w:rsidP="009C2D09">
            <w:pPr>
              <w:jc w:val="center"/>
              <w:rPr>
                <w:rFonts w:ascii="Times New Roman" w:eastAsiaTheme="majorEastAsia" w:hAnsi="Times New Roman" w:cs="Times New Roman"/>
                <w:b/>
                <w:kern w:val="0"/>
                <w:sz w:val="22"/>
                <w:szCs w:val="20"/>
              </w:rPr>
            </w:pPr>
            <w:r w:rsidRPr="00A05F99">
              <w:rPr>
                <w:rFonts w:ascii="Times New Roman" w:eastAsiaTheme="majorEastAsia" w:hAnsi="Times New Roman" w:cs="Times New Roman" w:hint="eastAsia"/>
                <w:b/>
                <w:kern w:val="0"/>
                <w:sz w:val="22"/>
                <w:szCs w:val="20"/>
              </w:rPr>
              <w:t>修法說明</w:t>
            </w:r>
          </w:p>
        </w:tc>
      </w:tr>
      <w:tr w:rsidR="009C2D09" w:rsidRPr="00853702" w14:paraId="795C123C" w14:textId="77777777" w:rsidTr="009C2D09">
        <w:tc>
          <w:tcPr>
            <w:tcW w:w="2241" w:type="dxa"/>
          </w:tcPr>
          <w:p w14:paraId="1367F1F7" w14:textId="77777777" w:rsidR="009C2D09" w:rsidRDefault="009C2D09" w:rsidP="009C2D09">
            <w:pPr>
              <w:pStyle w:val="HTML"/>
              <w:snapToGrid w:val="0"/>
              <w:ind w:leftChars="12" w:left="231" w:hangingChars="101" w:hanging="202"/>
              <w:jc w:val="both"/>
              <w:rPr>
                <w:rFonts w:ascii="Times New Roman" w:eastAsiaTheme="majorEastAsia" w:hAnsi="Times New Roman" w:cs="Times New Roman"/>
                <w:sz w:val="20"/>
                <w:szCs w:val="20"/>
              </w:rPr>
            </w:pPr>
          </w:p>
          <w:p w14:paraId="15BA4183" w14:textId="77777777" w:rsidR="009C2D09" w:rsidRPr="00BE06FB" w:rsidRDefault="009C2D09" w:rsidP="009C2D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31"/>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第四十六條　醫療財團法人應</w:t>
            </w:r>
            <w:proofErr w:type="gramStart"/>
            <w:r w:rsidRPr="00BE06FB">
              <w:rPr>
                <w:rFonts w:ascii="新細明體" w:eastAsia="新細明體" w:hAnsi="新細明體" w:cs="細明體" w:hint="eastAsia"/>
                <w:color w:val="222222"/>
                <w:kern w:val="0"/>
                <w:sz w:val="20"/>
                <w:szCs w:val="20"/>
              </w:rPr>
              <w:t>提撥</w:t>
            </w:r>
            <w:proofErr w:type="gramEnd"/>
            <w:r>
              <w:rPr>
                <w:rFonts w:ascii="新細明體" w:eastAsia="新細明體" w:hAnsi="新細明體" w:cs="細明體" w:hint="eastAsia"/>
                <w:color w:val="222222"/>
                <w:kern w:val="0"/>
                <w:sz w:val="20"/>
                <w:szCs w:val="20"/>
              </w:rPr>
              <w:t>前</w:t>
            </w:r>
            <w:r w:rsidRPr="00BE06FB">
              <w:rPr>
                <w:rFonts w:ascii="新細明體" w:eastAsia="新細明體" w:hAnsi="新細明體" w:cs="細明體" w:hint="eastAsia"/>
                <w:color w:val="222222"/>
                <w:kern w:val="0"/>
                <w:sz w:val="20"/>
                <w:szCs w:val="20"/>
                <w:u w:val="single"/>
              </w:rPr>
              <w:t>一年度收入</w:t>
            </w:r>
            <w:r w:rsidRPr="00BE06FB">
              <w:rPr>
                <w:rFonts w:ascii="新細明體" w:eastAsia="新細明體" w:hAnsi="新細明體" w:cs="細明體" w:hint="eastAsia"/>
                <w:color w:val="222222"/>
                <w:kern w:val="0"/>
                <w:sz w:val="20"/>
                <w:szCs w:val="20"/>
              </w:rPr>
              <w:t>結餘之百分之十以上，辦理有關研究發展、人才培訓、健康教育；百分之十以上辦理醫療救濟、社區醫療服務及其他社會服務事項；辦理績效卓著者，由中央主管機關獎勵之。</w:t>
            </w:r>
          </w:p>
          <w:p w14:paraId="256FFB95" w14:textId="77777777" w:rsidR="009C2D09" w:rsidRPr="00BE06FB" w:rsidRDefault="009C2D09" w:rsidP="009C2D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醫療財團法人於完納稅捐、彌補虧損，且辦理前項及其他法令規定事項後，應以其當年度未受限之稅後盈餘優先辦理提升員工薪資待遇及補充短缺人力事項。</w:t>
            </w:r>
          </w:p>
          <w:p w14:paraId="5413576C" w14:textId="4EB5A6BC" w:rsidR="009C2D09" w:rsidRPr="00BE06FB" w:rsidRDefault="009C2D09" w:rsidP="009C2D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0"/>
              <w:jc w:val="both"/>
              <w:rPr>
                <w:rFonts w:ascii="細明體" w:eastAsia="細明體" w:hAnsi="細明體" w:cs="細明體"/>
                <w:color w:val="222222"/>
                <w:kern w:val="0"/>
                <w:szCs w:val="24"/>
              </w:rPr>
            </w:pPr>
            <w:r w:rsidRPr="00BE06FB">
              <w:rPr>
                <w:rFonts w:ascii="新細明體" w:eastAsia="新細明體" w:hAnsi="新細明體" w:cs="細明體" w:hint="eastAsia"/>
                <w:color w:val="FF0000"/>
                <w:kern w:val="0"/>
                <w:sz w:val="20"/>
                <w:szCs w:val="20"/>
              </w:rPr>
              <w:t xml:space="preserve">　　</w:t>
            </w:r>
            <w:r w:rsidRPr="000C3A66">
              <w:rPr>
                <w:rFonts w:ascii="新細明體" w:eastAsia="新細明體" w:hAnsi="新細明體" w:cs="細明體" w:hint="eastAsia"/>
                <w:color w:val="FF0000"/>
                <w:kern w:val="0"/>
                <w:sz w:val="20"/>
                <w:szCs w:val="20"/>
                <w:u w:val="single"/>
              </w:rPr>
              <w:t>前項</w:t>
            </w:r>
            <w:proofErr w:type="gramStart"/>
            <w:r w:rsidRPr="000C3A66">
              <w:rPr>
                <w:rFonts w:ascii="新細明體" w:eastAsia="新細明體" w:hAnsi="新細明體" w:cs="細明體" w:hint="eastAsia"/>
                <w:color w:val="FF0000"/>
                <w:kern w:val="0"/>
                <w:sz w:val="20"/>
                <w:szCs w:val="20"/>
                <w:u w:val="single"/>
              </w:rPr>
              <w:t>提撥</w:t>
            </w:r>
            <w:proofErr w:type="gramEnd"/>
            <w:r w:rsidRPr="000C3A66">
              <w:rPr>
                <w:rFonts w:ascii="新細明體" w:eastAsia="新細明體" w:hAnsi="新細明體" w:cs="細明體" w:hint="eastAsia"/>
                <w:color w:val="FF0000"/>
                <w:kern w:val="0"/>
                <w:sz w:val="20"/>
                <w:szCs w:val="20"/>
                <w:u w:val="single"/>
              </w:rPr>
              <w:t>比率及辦理方式，應經董事會之</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w:t>
            </w:r>
            <w:proofErr w:type="gramStart"/>
            <w:r w:rsidRPr="000C3A66">
              <w:rPr>
                <w:rFonts w:ascii="新細明體" w:eastAsia="新細明體" w:hAnsi="新細明體" w:cs="細明體" w:hint="eastAsia"/>
                <w:color w:val="FF0000"/>
                <w:kern w:val="0"/>
                <w:sz w:val="20"/>
                <w:szCs w:val="20"/>
                <w:u w:val="single"/>
              </w:rPr>
              <w:t>研</w:t>
            </w:r>
            <w:proofErr w:type="gramEnd"/>
            <w:r w:rsidRPr="000C3A66">
              <w:rPr>
                <w:rFonts w:ascii="新細明體" w:eastAsia="新細明體" w:hAnsi="新細明體" w:cs="細明體" w:hint="eastAsia"/>
                <w:color w:val="FF0000"/>
                <w:kern w:val="0"/>
                <w:sz w:val="20"/>
                <w:szCs w:val="20"/>
                <w:u w:val="single"/>
              </w:rPr>
              <w:t>議後，提報董事會通過後執行。年度結束後，應將辦理情形送交</w:t>
            </w:r>
            <w:r>
              <w:rPr>
                <w:rFonts w:ascii="新細明體" w:eastAsia="新細明體" w:hAnsi="新細明體" w:cs="細明體" w:hint="eastAsia"/>
                <w:color w:val="FF0000"/>
                <w:kern w:val="0"/>
                <w:sz w:val="20"/>
                <w:szCs w:val="20"/>
                <w:u w:val="single"/>
              </w:rPr>
              <w:t>勞動權益</w:t>
            </w:r>
            <w:r w:rsidRPr="000C3A66">
              <w:rPr>
                <w:rFonts w:ascii="新細明體" w:eastAsia="新細明體" w:hAnsi="新細明體" w:cs="細明體" w:hint="eastAsia"/>
                <w:color w:val="FF0000"/>
                <w:kern w:val="0"/>
                <w:sz w:val="20"/>
                <w:szCs w:val="20"/>
                <w:u w:val="single"/>
              </w:rPr>
              <w:t>委員會審議後，</w:t>
            </w:r>
            <w:r w:rsidRPr="000C3A66">
              <w:rPr>
                <w:rFonts w:ascii="新細明體" w:eastAsia="新細明體" w:hAnsi="新細明體" w:cs="細明體"/>
                <w:color w:val="FF0000"/>
                <w:kern w:val="0"/>
                <w:sz w:val="20"/>
                <w:szCs w:val="20"/>
                <w:u w:val="single"/>
              </w:rPr>
              <w:t>(由董事會)報請主管機關核備。</w:t>
            </w:r>
          </w:p>
          <w:p w14:paraId="050DB157" w14:textId="204583A4" w:rsidR="009C2D09" w:rsidRPr="00BE06FB" w:rsidRDefault="009C2D09" w:rsidP="009C2D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3"/>
              <w:jc w:val="both"/>
              <w:rPr>
                <w:rFonts w:ascii="細明體" w:eastAsia="細明體" w:hAnsi="細明體" w:cs="細明體"/>
                <w:color w:val="222222"/>
                <w:kern w:val="0"/>
                <w:szCs w:val="24"/>
              </w:rPr>
            </w:pPr>
            <w:r w:rsidRPr="00BE06FB">
              <w:rPr>
                <w:rFonts w:ascii="新細明體" w:eastAsia="新細明體" w:hAnsi="新細明體" w:cs="細明體" w:hint="eastAsia"/>
                <w:color w:val="222222"/>
                <w:kern w:val="0"/>
                <w:sz w:val="20"/>
                <w:szCs w:val="20"/>
              </w:rPr>
              <w:t xml:space="preserve">　　</w:t>
            </w:r>
            <w:r w:rsidRPr="00BE06FB">
              <w:rPr>
                <w:rFonts w:ascii="新細明體" w:eastAsia="新細明體" w:hAnsi="新細明體" w:cs="細明體" w:hint="eastAsia"/>
                <w:color w:val="222222"/>
                <w:kern w:val="0"/>
                <w:sz w:val="20"/>
                <w:szCs w:val="20"/>
                <w:u w:val="single"/>
              </w:rPr>
              <w:t>主管機關應會同財政部、衛生福利部中央健康</w:t>
            </w:r>
            <w:proofErr w:type="gramStart"/>
            <w:r w:rsidRPr="00BE06FB">
              <w:rPr>
                <w:rFonts w:ascii="新細明體" w:eastAsia="新細明體" w:hAnsi="新細明體" w:cs="細明體" w:hint="eastAsia"/>
                <w:color w:val="222222"/>
                <w:kern w:val="0"/>
                <w:sz w:val="20"/>
                <w:szCs w:val="20"/>
                <w:u w:val="single"/>
              </w:rPr>
              <w:t>保險署</w:t>
            </w:r>
            <w:proofErr w:type="gramEnd"/>
            <w:r w:rsidRPr="00BE06FB">
              <w:rPr>
                <w:rFonts w:ascii="新細明體" w:eastAsia="新細明體" w:hAnsi="新細明體" w:cs="細明體" w:hint="eastAsia"/>
                <w:color w:val="222222"/>
                <w:kern w:val="0"/>
                <w:sz w:val="20"/>
                <w:szCs w:val="20"/>
                <w:u w:val="single"/>
              </w:rPr>
              <w:t>，對醫療財團法人進行</w:t>
            </w:r>
            <w:r>
              <w:rPr>
                <w:rFonts w:ascii="新細明體" w:eastAsia="新細明體" w:hAnsi="新細明體" w:cs="細明體" w:hint="eastAsia"/>
                <w:color w:val="222222"/>
                <w:kern w:val="0"/>
                <w:sz w:val="20"/>
                <w:szCs w:val="20"/>
                <w:u w:val="single"/>
              </w:rPr>
              <w:t>財務</w:t>
            </w:r>
            <w:r w:rsidRPr="00BE06FB">
              <w:rPr>
                <w:rFonts w:ascii="新細明體" w:eastAsia="新細明體" w:hAnsi="新細明體" w:cs="細明體" w:hint="eastAsia"/>
                <w:color w:val="222222"/>
                <w:kern w:val="0"/>
                <w:sz w:val="20"/>
                <w:szCs w:val="20"/>
                <w:u w:val="single"/>
              </w:rPr>
              <w:t>專案查核。</w:t>
            </w:r>
          </w:p>
          <w:p w14:paraId="795907AE" w14:textId="77777777" w:rsidR="009C2D09" w:rsidRPr="00853702" w:rsidRDefault="009C2D09" w:rsidP="009C2D09">
            <w:pPr>
              <w:pStyle w:val="HTML"/>
              <w:snapToGrid w:val="0"/>
              <w:ind w:leftChars="118" w:left="303" w:hangingChars="10" w:hanging="20"/>
              <w:jc w:val="both"/>
              <w:rPr>
                <w:rFonts w:ascii="Times New Roman" w:eastAsiaTheme="majorEastAsia" w:hAnsi="Times New Roman" w:cs="Times New Roman"/>
                <w:sz w:val="20"/>
                <w:szCs w:val="20"/>
              </w:rPr>
            </w:pPr>
          </w:p>
        </w:tc>
        <w:tc>
          <w:tcPr>
            <w:tcW w:w="2218" w:type="dxa"/>
          </w:tcPr>
          <w:p w14:paraId="45D5CEE3" w14:textId="77777777" w:rsidR="009C2D09" w:rsidRPr="00F92FB3" w:rsidRDefault="009C2D09" w:rsidP="009C2D09">
            <w:pPr>
              <w:pStyle w:val="HTML"/>
              <w:snapToGrid w:val="0"/>
              <w:ind w:leftChars="12" w:left="31" w:hangingChars="1" w:hanging="2"/>
              <w:jc w:val="both"/>
              <w:rPr>
                <w:rFonts w:ascii="Times New Roman" w:eastAsiaTheme="majorEastAsia" w:hAnsi="Times New Roman" w:cs="Times New Roman"/>
                <w:color w:val="FF0000"/>
                <w:sz w:val="20"/>
                <w:szCs w:val="20"/>
              </w:rPr>
            </w:pPr>
          </w:p>
        </w:tc>
        <w:tc>
          <w:tcPr>
            <w:tcW w:w="2237" w:type="dxa"/>
          </w:tcPr>
          <w:p w14:paraId="654A04CE" w14:textId="77777777" w:rsidR="009C2D09"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p>
          <w:p w14:paraId="63A74925"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23AE0961"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u w:val="single"/>
              </w:rPr>
              <w:t>醫療財團法人於完納稅捐、彌補虧損，且辦理前項及其他法令規定事項後，應</w:t>
            </w:r>
            <w:r w:rsidRPr="00D371CD">
              <w:rPr>
                <w:rFonts w:ascii="Times New Roman" w:eastAsiaTheme="majorEastAsia" w:hAnsi="Times New Roman" w:cs="Times New Roman"/>
                <w:sz w:val="20"/>
                <w:szCs w:val="20"/>
                <w:u w:val="single"/>
              </w:rPr>
              <w:t>以其當年度未受限之稅後盈餘</w:t>
            </w:r>
            <w:r w:rsidRPr="00853702">
              <w:rPr>
                <w:rFonts w:ascii="Times New Roman" w:eastAsiaTheme="majorEastAsia" w:hAnsi="Times New Roman" w:cs="Times New Roman"/>
                <w:sz w:val="20"/>
                <w:szCs w:val="20"/>
                <w:u w:val="single"/>
              </w:rPr>
              <w:t>優先辦理提升員工薪資待遇及補充短缺人力事項。</w:t>
            </w:r>
          </w:p>
        </w:tc>
        <w:tc>
          <w:tcPr>
            <w:tcW w:w="2277" w:type="dxa"/>
          </w:tcPr>
          <w:p w14:paraId="66AA8828" w14:textId="77777777" w:rsidR="009C2D09"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p>
          <w:p w14:paraId="37365008"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結餘之百分之十以上，辦理有關研究發展、人才培訓、健康教育；百分之十以上辦理醫療救濟、社區醫療服務及其他社會服務事項；辦理績效卓著者，由中央主管機關獎勵之。</w:t>
            </w:r>
          </w:p>
          <w:p w14:paraId="39A91328" w14:textId="77777777" w:rsidR="009C2D09" w:rsidRPr="00853702" w:rsidRDefault="009C2D09" w:rsidP="009C2D09">
            <w:pPr>
              <w:snapToGrid w:val="0"/>
              <w:ind w:leftChars="150" w:left="360" w:rightChars="50" w:right="120" w:firstLineChars="200" w:firstLine="4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醫療財團法人於完納稅捐、彌補虧損，且辦理前項及其他法令規定事項後，應以其年度收入結餘優先辦理提升員工薪資待遇及補充短缺人力事項。</w:t>
            </w:r>
          </w:p>
          <w:p w14:paraId="2650AD9D" w14:textId="77777777" w:rsidR="009C2D09" w:rsidRPr="00853702" w:rsidRDefault="009C2D09" w:rsidP="009C2D09">
            <w:pPr>
              <w:snapToGrid w:val="0"/>
              <w:ind w:leftChars="150" w:left="360" w:rightChars="50" w:right="120" w:firstLineChars="200" w:firstLine="4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前項辦理情形，應經董事會之薪資報酬委員會審議通過後，報請主管機關核備。</w:t>
            </w:r>
          </w:p>
          <w:p w14:paraId="00212FD7" w14:textId="77777777" w:rsidR="009C2D09" w:rsidRPr="00853702" w:rsidRDefault="009C2D09" w:rsidP="009C2D09">
            <w:pPr>
              <w:pStyle w:val="HTML"/>
              <w:snapToGrid w:val="0"/>
              <w:ind w:leftChars="127" w:left="305" w:firstLineChars="212" w:firstLine="424"/>
              <w:jc w:val="both"/>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u w:val="single"/>
              </w:rPr>
              <w:t>主管機關應會同財政部、衛生福利部中央健康</w:t>
            </w:r>
            <w:proofErr w:type="gramStart"/>
            <w:r w:rsidRPr="00853702">
              <w:rPr>
                <w:rFonts w:ascii="Times New Roman" w:eastAsiaTheme="majorEastAsia" w:hAnsi="Times New Roman" w:cs="Times New Roman"/>
                <w:sz w:val="20"/>
                <w:szCs w:val="20"/>
                <w:u w:val="single"/>
              </w:rPr>
              <w:t>保險署</w:t>
            </w:r>
            <w:proofErr w:type="gramEnd"/>
            <w:r w:rsidRPr="00853702">
              <w:rPr>
                <w:rFonts w:ascii="Times New Roman" w:eastAsiaTheme="majorEastAsia" w:hAnsi="Times New Roman" w:cs="Times New Roman"/>
                <w:sz w:val="20"/>
                <w:szCs w:val="20"/>
                <w:u w:val="single"/>
              </w:rPr>
              <w:t>，對年度盈餘、免納稅捐之醫療財團法人進行專案查核。</w:t>
            </w:r>
          </w:p>
        </w:tc>
        <w:tc>
          <w:tcPr>
            <w:tcW w:w="2237" w:type="dxa"/>
          </w:tcPr>
          <w:p w14:paraId="1434E961" w14:textId="77777777" w:rsidR="009C2D09"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p>
          <w:p w14:paraId="4CE9F067"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醫療團法人應</w:t>
            </w:r>
            <w:proofErr w:type="gramStart"/>
            <w:r w:rsidRPr="00853702">
              <w:rPr>
                <w:rFonts w:ascii="Times New Roman" w:eastAsiaTheme="majorEastAsia" w:hAnsi="Times New Roman" w:cs="Times New Roman"/>
                <w:sz w:val="20"/>
                <w:szCs w:val="20"/>
              </w:rPr>
              <w:t>提撥</w:t>
            </w:r>
            <w:proofErr w:type="gramEnd"/>
            <w:r w:rsidRPr="009514AC">
              <w:rPr>
                <w:rFonts w:ascii="Times New Roman" w:eastAsiaTheme="majorEastAsia" w:hAnsi="Times New Roman" w:cs="Times New Roman"/>
                <w:sz w:val="20"/>
                <w:szCs w:val="20"/>
                <w:u w:val="single"/>
              </w:rPr>
              <w:t>前一</w:t>
            </w:r>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w:t>
            </w:r>
            <w:r w:rsidRPr="00D371CD">
              <w:rPr>
                <w:rFonts w:ascii="Times New Roman" w:eastAsiaTheme="majorEastAsia" w:hAnsi="Times New Roman" w:cs="Times New Roman"/>
                <w:sz w:val="20"/>
                <w:szCs w:val="20"/>
                <w:u w:val="single"/>
              </w:rPr>
              <w:t>及長期照護人才培育</w:t>
            </w:r>
            <w:r w:rsidRPr="00853702">
              <w:rPr>
                <w:rFonts w:ascii="Times New Roman" w:eastAsiaTheme="majorEastAsia" w:hAnsi="Times New Roman" w:cs="Times New Roman"/>
                <w:sz w:val="20"/>
                <w:szCs w:val="20"/>
              </w:rPr>
              <w:t>；百分之十以上辦理醫療救濟、社區醫療服務、社會服務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w:t>
            </w:r>
            <w:r w:rsidRPr="00AF3E29">
              <w:rPr>
                <w:rFonts w:ascii="Times New Roman" w:eastAsiaTheme="majorEastAsia" w:hAnsi="Times New Roman" w:cs="Times New Roman" w:hint="eastAsia"/>
                <w:sz w:val="20"/>
                <w:szCs w:val="20"/>
                <w:u w:val="single"/>
              </w:rPr>
              <w:t>、</w:t>
            </w:r>
            <w:r w:rsidRPr="00D371CD">
              <w:rPr>
                <w:rFonts w:ascii="Times New Roman" w:eastAsiaTheme="majorEastAsia" w:hAnsi="Times New Roman" w:cs="Times New Roman"/>
                <w:sz w:val="20"/>
                <w:szCs w:val="20"/>
                <w:u w:val="single"/>
              </w:rPr>
              <w:t>偏遠地區與原住民長期照護及醫療服務</w:t>
            </w:r>
            <w:r w:rsidRPr="00853702">
              <w:rPr>
                <w:rFonts w:ascii="Times New Roman" w:eastAsiaTheme="majorEastAsia" w:hAnsi="Times New Roman" w:cs="Times New Roman"/>
                <w:sz w:val="20"/>
                <w:szCs w:val="20"/>
              </w:rPr>
              <w:t>；辦理績效卓著者，由中央主管機關獎勵之。</w:t>
            </w:r>
          </w:p>
          <w:p w14:paraId="45B8702C" w14:textId="77777777" w:rsidR="009C2D09" w:rsidRPr="00D371CD" w:rsidRDefault="009C2D09" w:rsidP="009C2D09">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醫療財團法人於完納稅捐、彌補虧損，且辦理前項及其他法令規定事項後，應以其當年度未受限之稅後盈餘優先辦理提升員工薪資待遇及補充短缺人力事項。</w:t>
            </w:r>
          </w:p>
          <w:p w14:paraId="4FB42259"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D371CD">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前巷辦理情形，應並年度財務報告報請中央主管機關備查。</w:t>
            </w:r>
          </w:p>
        </w:tc>
        <w:tc>
          <w:tcPr>
            <w:tcW w:w="2194" w:type="dxa"/>
          </w:tcPr>
          <w:p w14:paraId="4C968C6B" w14:textId="77777777" w:rsidR="009C2D09" w:rsidRDefault="009C2D09" w:rsidP="009C2D09">
            <w:pPr>
              <w:autoSpaceDE w:val="0"/>
              <w:autoSpaceDN w:val="0"/>
              <w:adjustRightInd w:val="0"/>
              <w:snapToGrid w:val="0"/>
              <w:rPr>
                <w:rFonts w:asciiTheme="minorEastAsia" w:hAnsiTheme="minorEastAsia" w:cs="Times New Roman"/>
                <w:sz w:val="20"/>
                <w:szCs w:val="20"/>
              </w:rPr>
            </w:pPr>
          </w:p>
          <w:p w14:paraId="4695C7C7" w14:textId="77777777" w:rsidR="009C2D09" w:rsidRPr="00AF3E29" w:rsidRDefault="009C2D09" w:rsidP="009C2D09">
            <w:pPr>
              <w:autoSpaceDE w:val="0"/>
              <w:autoSpaceDN w:val="0"/>
              <w:adjustRightInd w:val="0"/>
              <w:snapToGrid w:val="0"/>
              <w:rPr>
                <w:rFonts w:asciiTheme="minorEastAsia" w:hAnsiTheme="minorEastAsia" w:cs="DFMing-Lt-HK-BF"/>
                <w:kern w:val="0"/>
                <w:sz w:val="20"/>
                <w:szCs w:val="20"/>
                <w:u w:val="single"/>
              </w:rPr>
            </w:pPr>
            <w:r w:rsidRPr="00FA1AE6">
              <w:rPr>
                <w:rFonts w:asciiTheme="minorEastAsia" w:hAnsiTheme="minorEastAsia" w:cs="Times New Roman"/>
                <w:sz w:val="20"/>
                <w:szCs w:val="20"/>
              </w:rPr>
              <w:t xml:space="preserve">第四十六條 </w:t>
            </w:r>
            <w:r w:rsidRPr="00FA1AE6">
              <w:rPr>
                <w:rFonts w:asciiTheme="minorEastAsia" w:hAnsiTheme="minorEastAsia" w:cs="DFMing-Lt-HK-BF" w:hint="eastAsia"/>
                <w:kern w:val="0"/>
                <w:sz w:val="20"/>
                <w:szCs w:val="20"/>
              </w:rPr>
              <w:t>醫療財團法人應</w:t>
            </w:r>
            <w:proofErr w:type="gramStart"/>
            <w:r w:rsidRPr="00FA1AE6">
              <w:rPr>
                <w:rFonts w:asciiTheme="minorEastAsia" w:hAnsiTheme="minorEastAsia" w:cs="DFMing-Lt-HK-BF" w:hint="eastAsia"/>
                <w:kern w:val="0"/>
                <w:sz w:val="20"/>
                <w:szCs w:val="20"/>
              </w:rPr>
              <w:t>提撥</w:t>
            </w:r>
            <w:proofErr w:type="gramEnd"/>
            <w:r w:rsidRPr="009514AC">
              <w:rPr>
                <w:rFonts w:asciiTheme="minorEastAsia" w:hAnsiTheme="minorEastAsia" w:cs="DFMing-Lt-HK-BF" w:hint="eastAsia"/>
                <w:kern w:val="0"/>
                <w:sz w:val="20"/>
                <w:szCs w:val="20"/>
                <w:u w:val="single"/>
              </w:rPr>
              <w:t>前一</w:t>
            </w:r>
            <w:r w:rsidRPr="00AF3E29">
              <w:rPr>
                <w:rFonts w:asciiTheme="minorEastAsia" w:hAnsiTheme="minorEastAsia" w:cs="DFMing-Lt-HK-BF" w:hint="eastAsia"/>
                <w:kern w:val="0"/>
                <w:sz w:val="20"/>
                <w:szCs w:val="20"/>
                <w:u w:val="single"/>
              </w:rPr>
              <w:t>年度收入</w:t>
            </w:r>
            <w:r w:rsidRPr="00FA1AE6">
              <w:rPr>
                <w:rFonts w:asciiTheme="minorEastAsia" w:hAnsiTheme="minorEastAsia" w:cs="DFMing-Lt-HK-BF" w:hint="eastAsia"/>
                <w:kern w:val="0"/>
                <w:sz w:val="20"/>
                <w:szCs w:val="20"/>
              </w:rPr>
              <w:t>結餘之百分之十以上，辦理有關研究發展、人才培訓、健康教育；百分之十以上辦理醫療救濟、社區醫療服務及其他社會服務事項；辦理績效卓著</w:t>
            </w:r>
            <w:r w:rsidRPr="00AF3E29">
              <w:rPr>
                <w:rFonts w:asciiTheme="minorEastAsia" w:hAnsiTheme="minorEastAsia" w:cs="DFMing-Lt-HK-BF" w:hint="eastAsia"/>
                <w:kern w:val="0"/>
                <w:sz w:val="20"/>
                <w:szCs w:val="20"/>
                <w:u w:val="single"/>
              </w:rPr>
              <w:t>，且有助於國家醫療政策之推展</w:t>
            </w:r>
            <w:r w:rsidRPr="00FA1AE6">
              <w:rPr>
                <w:rFonts w:asciiTheme="minorEastAsia" w:hAnsiTheme="minorEastAsia" w:cs="DFMing-Lt-HK-BF" w:hint="eastAsia"/>
                <w:kern w:val="0"/>
                <w:sz w:val="20"/>
                <w:szCs w:val="20"/>
              </w:rPr>
              <w:t>者，由中央主管機關</w:t>
            </w:r>
            <w:r w:rsidRPr="00AF3E29">
              <w:rPr>
                <w:rFonts w:asciiTheme="minorEastAsia" w:hAnsiTheme="minorEastAsia" w:cs="DFMing-Lt-HK-BF" w:hint="eastAsia"/>
                <w:kern w:val="0"/>
                <w:sz w:val="20"/>
                <w:szCs w:val="20"/>
                <w:u w:val="single"/>
              </w:rPr>
              <w:t>訂</w:t>
            </w:r>
          </w:p>
          <w:p w14:paraId="7B1DEE23" w14:textId="77777777" w:rsidR="009C2D09" w:rsidRPr="00FA1AE6" w:rsidRDefault="009C2D09" w:rsidP="009C2D09">
            <w:pPr>
              <w:autoSpaceDE w:val="0"/>
              <w:autoSpaceDN w:val="0"/>
              <w:adjustRightInd w:val="0"/>
              <w:snapToGrid w:val="0"/>
              <w:rPr>
                <w:rFonts w:asciiTheme="minorEastAsia" w:hAnsiTheme="minorEastAsia" w:cs="DFMing-Lt-HK-BF"/>
                <w:kern w:val="0"/>
                <w:sz w:val="20"/>
                <w:szCs w:val="20"/>
              </w:rPr>
            </w:pPr>
            <w:r w:rsidRPr="00AF3E29">
              <w:rPr>
                <w:rFonts w:asciiTheme="minorEastAsia" w:hAnsiTheme="minorEastAsia" w:cs="DFMing-Lt-HK-BF" w:hint="eastAsia"/>
                <w:kern w:val="0"/>
                <w:sz w:val="20"/>
                <w:szCs w:val="20"/>
                <w:u w:val="single"/>
              </w:rPr>
              <w:t>定辦法</w:t>
            </w:r>
            <w:r w:rsidRPr="00FA1AE6">
              <w:rPr>
                <w:rFonts w:asciiTheme="minorEastAsia" w:hAnsiTheme="minorEastAsia" w:cs="DFMing-Lt-HK-BF" w:hint="eastAsia"/>
                <w:kern w:val="0"/>
                <w:sz w:val="20"/>
                <w:szCs w:val="20"/>
              </w:rPr>
              <w:t>獎勵之。</w:t>
            </w:r>
          </w:p>
          <w:p w14:paraId="4645B48B" w14:textId="77777777" w:rsidR="009C2D09" w:rsidRPr="00AF3E29" w:rsidRDefault="009C2D09" w:rsidP="009C2D09">
            <w:pPr>
              <w:autoSpaceDE w:val="0"/>
              <w:autoSpaceDN w:val="0"/>
              <w:adjustRightInd w:val="0"/>
              <w:snapToGrid w:val="0"/>
              <w:rPr>
                <w:rFonts w:asciiTheme="minorEastAsia" w:hAnsiTheme="minorEastAsia" w:cs="DFMing-Lt-HK-BF"/>
                <w:kern w:val="0"/>
                <w:sz w:val="20"/>
                <w:szCs w:val="20"/>
                <w:u w:val="single"/>
              </w:rPr>
            </w:pPr>
            <w:r>
              <w:rPr>
                <w:rFonts w:asciiTheme="minorEastAsia" w:hAnsiTheme="minorEastAsia" w:cs="DFMing-Lt-HK-BF" w:hint="eastAsia"/>
                <w:kern w:val="0"/>
                <w:sz w:val="20"/>
                <w:szCs w:val="20"/>
              </w:rPr>
              <w:t xml:space="preserve">    </w:t>
            </w:r>
            <w:r w:rsidRPr="00AF3E29">
              <w:rPr>
                <w:rFonts w:asciiTheme="minorEastAsia" w:hAnsiTheme="minorEastAsia" w:cs="DFMing-Lt-HK-BF" w:hint="eastAsia"/>
                <w:kern w:val="0"/>
                <w:sz w:val="20"/>
                <w:szCs w:val="20"/>
                <w:u w:val="single"/>
              </w:rPr>
              <w:t>醫療財團法人於完納稅捐、彌補虧損，且辦理前項及其他法令規定事項後，應以其當年度未受限之稅後盈餘優先辦理提升員工薪資待遇及補充短缺人力事項。</w:t>
            </w:r>
          </w:p>
          <w:p w14:paraId="7B2C0DD6" w14:textId="77777777" w:rsidR="009C2D09" w:rsidRPr="00AF3E29" w:rsidRDefault="009C2D09" w:rsidP="009C2D09">
            <w:pPr>
              <w:autoSpaceDE w:val="0"/>
              <w:autoSpaceDN w:val="0"/>
              <w:adjustRightInd w:val="0"/>
              <w:snapToGrid w:val="0"/>
              <w:rPr>
                <w:rFonts w:asciiTheme="minorEastAsia" w:hAnsiTheme="minorEastAsia" w:cs="DFMing-Lt-HK-BF"/>
                <w:kern w:val="0"/>
                <w:sz w:val="20"/>
                <w:szCs w:val="20"/>
                <w:u w:val="single"/>
              </w:rPr>
            </w:pPr>
            <w:r w:rsidRPr="00AF3E29">
              <w:rPr>
                <w:rFonts w:asciiTheme="minorEastAsia" w:hAnsiTheme="minorEastAsia" w:cs="DFMing-Lt-HK-BF"/>
                <w:kern w:val="0"/>
                <w:sz w:val="20"/>
                <w:szCs w:val="20"/>
                <w:u w:val="single"/>
              </w:rPr>
              <w:t xml:space="preserve">   </w:t>
            </w:r>
            <w:r w:rsidRPr="00AF3E29">
              <w:rPr>
                <w:rFonts w:asciiTheme="minorEastAsia" w:hAnsiTheme="minorEastAsia" w:cs="DFMing-Lt-HK-BF" w:hint="eastAsia"/>
                <w:kern w:val="0"/>
                <w:sz w:val="20"/>
                <w:szCs w:val="20"/>
                <w:u w:val="single"/>
              </w:rPr>
              <w:t>前項辦理情形，應</w:t>
            </w:r>
            <w:proofErr w:type="gramStart"/>
            <w:r w:rsidRPr="00AF3E29">
              <w:rPr>
                <w:rFonts w:asciiTheme="minorEastAsia" w:hAnsiTheme="minorEastAsia" w:cs="DFMing-Lt-HK-BF" w:hint="eastAsia"/>
                <w:kern w:val="0"/>
                <w:sz w:val="20"/>
                <w:szCs w:val="20"/>
                <w:u w:val="single"/>
              </w:rPr>
              <w:t>併</w:t>
            </w:r>
            <w:proofErr w:type="gramEnd"/>
            <w:r w:rsidRPr="00AF3E29">
              <w:rPr>
                <w:rFonts w:asciiTheme="minorEastAsia" w:hAnsiTheme="minorEastAsia" w:cs="DFMing-Lt-HK-BF" w:hint="eastAsia"/>
                <w:kern w:val="0"/>
                <w:sz w:val="20"/>
                <w:szCs w:val="20"/>
                <w:u w:val="single"/>
              </w:rPr>
              <w:t>年</w:t>
            </w:r>
          </w:p>
          <w:p w14:paraId="641BC6AC" w14:textId="77777777" w:rsidR="009C2D09" w:rsidRPr="00D371CD" w:rsidRDefault="009C2D09" w:rsidP="009C2D09">
            <w:pPr>
              <w:autoSpaceDE w:val="0"/>
              <w:autoSpaceDN w:val="0"/>
              <w:adjustRightInd w:val="0"/>
              <w:snapToGrid w:val="0"/>
              <w:rPr>
                <w:rFonts w:ascii="Times New Roman" w:eastAsiaTheme="majorEastAsia" w:hAnsi="Times New Roman" w:cs="Times New Roman"/>
                <w:sz w:val="20"/>
                <w:szCs w:val="20"/>
                <w:u w:val="single"/>
              </w:rPr>
            </w:pPr>
            <w:r w:rsidRPr="00AF3E29">
              <w:rPr>
                <w:rFonts w:asciiTheme="minorEastAsia" w:hAnsiTheme="minorEastAsia" w:cs="DFMing-Lt-HK-BF" w:hint="eastAsia"/>
                <w:kern w:val="0"/>
                <w:sz w:val="20"/>
                <w:szCs w:val="20"/>
                <w:u w:val="single"/>
              </w:rPr>
              <w:t>度財務報告報請中央主管機關備查。</w:t>
            </w:r>
          </w:p>
        </w:tc>
        <w:tc>
          <w:tcPr>
            <w:tcW w:w="2237" w:type="dxa"/>
          </w:tcPr>
          <w:p w14:paraId="18A19F1C" w14:textId="77777777" w:rsidR="009C2D09"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p>
          <w:p w14:paraId="0B61BADC"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w:t>
            </w:r>
            <w:r w:rsidRPr="00853702">
              <w:rPr>
                <w:rFonts w:ascii="Times New Roman" w:eastAsiaTheme="majorEastAsia" w:hAnsi="Times New Roman" w:cs="Times New Roman"/>
                <w:sz w:val="20"/>
                <w:szCs w:val="20"/>
              </w:rPr>
              <w:t xml:space="preserve"> </w:t>
            </w:r>
            <w:r w:rsidRPr="00853702">
              <w:rPr>
                <w:rFonts w:ascii="Times New Roman" w:eastAsiaTheme="majorEastAsia" w:hAnsi="Times New Roman" w:cs="Times New Roman"/>
                <w:sz w:val="20"/>
                <w:szCs w:val="20"/>
              </w:rPr>
              <w:t>醫療財團法人應</w:t>
            </w:r>
            <w:proofErr w:type="gramStart"/>
            <w:r w:rsidRPr="00853702">
              <w:rPr>
                <w:rFonts w:ascii="Times New Roman" w:eastAsiaTheme="majorEastAsia" w:hAnsi="Times New Roman" w:cs="Times New Roman"/>
                <w:sz w:val="20"/>
                <w:szCs w:val="20"/>
              </w:rPr>
              <w:t>提撥</w:t>
            </w:r>
            <w:proofErr w:type="gramEnd"/>
            <w:r w:rsidRPr="00AF3E29">
              <w:rPr>
                <w:rFonts w:ascii="Times New Roman" w:eastAsiaTheme="majorEastAsia" w:hAnsi="Times New Roman" w:cs="Times New Roman" w:hint="eastAsia"/>
                <w:sz w:val="20"/>
                <w:szCs w:val="20"/>
                <w:u w:val="single"/>
              </w:rPr>
              <w:t>年度收入</w:t>
            </w:r>
            <w:r w:rsidRPr="00853702">
              <w:rPr>
                <w:rFonts w:ascii="Times New Roman" w:eastAsiaTheme="majorEastAsia" w:hAnsi="Times New Roman" w:cs="Times New Roman"/>
                <w:sz w:val="20"/>
                <w:szCs w:val="20"/>
              </w:rPr>
              <w:t>結餘之百分之十以上，辦理有關研究發展、人才培訓、健康教育；百分之十以上辦理醫療救濟、社區醫療服務及其他社會服務</w:t>
            </w:r>
            <w:r>
              <w:rPr>
                <w:rFonts w:ascii="Times New Roman" w:eastAsiaTheme="majorEastAsia" w:hAnsi="Times New Roman" w:cs="Times New Roman" w:hint="eastAsia"/>
                <w:sz w:val="20"/>
                <w:szCs w:val="20"/>
              </w:rPr>
              <w:t>事</w:t>
            </w:r>
            <w:r w:rsidRPr="00853702">
              <w:rPr>
                <w:rFonts w:ascii="Times New Roman" w:eastAsiaTheme="majorEastAsia" w:hAnsi="Times New Roman" w:cs="Times New Roman"/>
                <w:sz w:val="20"/>
                <w:szCs w:val="20"/>
              </w:rPr>
              <w:t>項；辦理績效卓著者，由中央主管機關獎勵之。</w:t>
            </w:r>
          </w:p>
          <w:p w14:paraId="3F4A3A8D" w14:textId="77777777" w:rsidR="009C2D09" w:rsidRPr="00D371CD" w:rsidRDefault="009C2D09" w:rsidP="009C2D09">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醫療財團法人於完納稅捐、彌補虧損，且辦理前項及其他法令規定事項後，應以其當年度未受限之稅後盈餘百分之十優先辦理提升員工薪資待遇及補充短缺人力事項。</w:t>
            </w:r>
          </w:p>
          <w:p w14:paraId="1DB508A5" w14:textId="77777777" w:rsidR="009C2D09" w:rsidRPr="00D371CD" w:rsidRDefault="009C2D09" w:rsidP="009C2D09">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財務收支超過一定數額之醫療財團法人，應成立董事會之薪資報酬委員會，辦理、審議前項事項，並報請主管機關核備。</w:t>
            </w:r>
          </w:p>
          <w:p w14:paraId="4519581D" w14:textId="77777777" w:rsidR="009C2D09" w:rsidRPr="00D371CD" w:rsidRDefault="009C2D09" w:rsidP="009C2D09">
            <w:pPr>
              <w:snapToGrid w:val="0"/>
              <w:ind w:leftChars="50" w:left="320" w:rightChars="50" w:right="120" w:hangingChars="100" w:hanging="200"/>
              <w:rPr>
                <w:rFonts w:ascii="Times New Roman" w:eastAsiaTheme="majorEastAsia" w:hAnsi="Times New Roman" w:cs="Times New Roman"/>
                <w:sz w:val="20"/>
                <w:szCs w:val="20"/>
                <w:u w:val="single"/>
              </w:rPr>
            </w:pPr>
            <w:r w:rsidRPr="00853702">
              <w:rPr>
                <w:rFonts w:ascii="Times New Roman" w:eastAsiaTheme="majorEastAsia" w:hAnsi="Times New Roman" w:cs="Times New Roman"/>
                <w:sz w:val="20"/>
                <w:szCs w:val="20"/>
              </w:rPr>
              <w:t xml:space="preserve">      </w:t>
            </w:r>
            <w:r w:rsidRPr="00D371CD">
              <w:rPr>
                <w:rFonts w:ascii="Times New Roman" w:eastAsiaTheme="majorEastAsia" w:hAnsi="Times New Roman" w:cs="Times New Roman"/>
                <w:sz w:val="20"/>
                <w:szCs w:val="20"/>
                <w:u w:val="single"/>
              </w:rPr>
              <w:t>前項之一定數額，與薪資報酬委員會之成員專業資格、</w:t>
            </w:r>
            <w:r>
              <w:rPr>
                <w:rFonts w:ascii="Times New Roman" w:eastAsiaTheme="majorEastAsia" w:hAnsi="Times New Roman" w:cs="Times New Roman" w:hint="eastAsia"/>
                <w:sz w:val="20"/>
                <w:szCs w:val="20"/>
                <w:u w:val="single"/>
              </w:rPr>
              <w:t>所</w:t>
            </w:r>
            <w:r w:rsidRPr="00D371CD">
              <w:rPr>
                <w:rFonts w:ascii="Times New Roman" w:eastAsiaTheme="majorEastAsia" w:hAnsi="Times New Roman" w:cs="Times New Roman"/>
                <w:sz w:val="20"/>
                <w:szCs w:val="20"/>
                <w:u w:val="single"/>
              </w:rPr>
              <w:t>定職權之行使及相關事項之辦法，由中央主管機關定之。</w:t>
            </w:r>
          </w:p>
        </w:tc>
        <w:tc>
          <w:tcPr>
            <w:tcW w:w="2238" w:type="dxa"/>
          </w:tcPr>
          <w:p w14:paraId="14E24136" w14:textId="77777777" w:rsidR="009C2D09"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p>
          <w:p w14:paraId="46EC6F96" w14:textId="77777777" w:rsidR="009C2D09" w:rsidRPr="00853702" w:rsidRDefault="009C2D09" w:rsidP="009C2D09">
            <w:pPr>
              <w:snapToGrid w:val="0"/>
              <w:ind w:leftChars="50" w:left="320" w:rightChars="50" w:right="120" w:hangingChars="100" w:hanging="200"/>
              <w:rPr>
                <w:rFonts w:ascii="Times New Roman" w:eastAsiaTheme="majorEastAsia" w:hAnsi="Times New Roman" w:cs="Times New Roman"/>
                <w:sz w:val="20"/>
                <w:szCs w:val="20"/>
              </w:rPr>
            </w:pPr>
            <w:r w:rsidRPr="00853702">
              <w:rPr>
                <w:rFonts w:ascii="Times New Roman" w:eastAsiaTheme="majorEastAsia" w:hAnsi="Times New Roman" w:cs="Times New Roman"/>
                <w:sz w:val="20"/>
                <w:szCs w:val="20"/>
              </w:rPr>
              <w:t>第四十六條　醫療財團法人應</w:t>
            </w:r>
            <w:proofErr w:type="gramStart"/>
            <w:r w:rsidRPr="00853702">
              <w:rPr>
                <w:rFonts w:ascii="Times New Roman" w:eastAsiaTheme="majorEastAsia" w:hAnsi="Times New Roman" w:cs="Times New Roman"/>
                <w:sz w:val="20"/>
                <w:szCs w:val="20"/>
              </w:rPr>
              <w:t>提撥</w:t>
            </w:r>
            <w:proofErr w:type="gramEnd"/>
            <w:r w:rsidRPr="00853702">
              <w:rPr>
                <w:rFonts w:ascii="Times New Roman" w:eastAsiaTheme="majorEastAsia" w:hAnsi="Times New Roman" w:cs="Times New Roman"/>
                <w:sz w:val="20"/>
                <w:szCs w:val="20"/>
              </w:rPr>
              <w:t>年度</w:t>
            </w:r>
            <w:r w:rsidRPr="00A05F99">
              <w:rPr>
                <w:rFonts w:ascii="Times New Roman" w:eastAsiaTheme="majorEastAsia" w:hAnsi="Times New Roman" w:cs="Times New Roman" w:hint="eastAsia"/>
                <w:sz w:val="20"/>
                <w:szCs w:val="20"/>
              </w:rPr>
              <w:t>醫療</w:t>
            </w:r>
            <w:r w:rsidRPr="00853702">
              <w:rPr>
                <w:rFonts w:ascii="Times New Roman" w:eastAsiaTheme="majorEastAsia" w:hAnsi="Times New Roman" w:cs="Times New Roman"/>
                <w:sz w:val="20"/>
                <w:szCs w:val="20"/>
              </w:rPr>
              <w:t>收入結餘之百分之十以上，辦理有關研究發展、人才培訓、健康教育；百分之十以上辦理醫療救濟、社區醫療服務及其他社會服務事項；辦理績效卓著者，由中央主管機關獎勵之。</w:t>
            </w:r>
          </w:p>
        </w:tc>
        <w:tc>
          <w:tcPr>
            <w:tcW w:w="4513" w:type="dxa"/>
          </w:tcPr>
          <w:p w14:paraId="7781A574" w14:textId="77777777" w:rsidR="009C2D09" w:rsidRPr="00A665A0" w:rsidRDefault="009C2D09" w:rsidP="009C2D09">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鑒於</w:t>
            </w:r>
            <w:r w:rsidRPr="00A665A0">
              <w:rPr>
                <w:rFonts w:asciiTheme="majorEastAsia" w:eastAsiaTheme="majorEastAsia" w:hAnsiTheme="majorEastAsia"/>
                <w:sz w:val="20"/>
                <w:szCs w:val="20"/>
              </w:rPr>
              <w:t>醫療財團法人之</w:t>
            </w:r>
            <w:r w:rsidRPr="00A665A0">
              <w:rPr>
                <w:rFonts w:asciiTheme="majorEastAsia" w:eastAsiaTheme="majorEastAsia" w:hAnsiTheme="majorEastAsia" w:hint="eastAsia"/>
                <w:sz w:val="20"/>
                <w:szCs w:val="20"/>
              </w:rPr>
              <w:t>收入及資源應優先投入從事符合創設宗旨及醫療公益之目的，且</w:t>
            </w:r>
            <w:r w:rsidRPr="00A665A0">
              <w:rPr>
                <w:rFonts w:asciiTheme="majorEastAsia" w:eastAsiaTheme="majorEastAsia" w:hAnsiTheme="majorEastAsia"/>
                <w:sz w:val="20"/>
                <w:szCs w:val="20"/>
              </w:rPr>
              <w:t>「非醫療收入」</w:t>
            </w:r>
            <w:r w:rsidRPr="00A665A0">
              <w:rPr>
                <w:rFonts w:asciiTheme="majorEastAsia" w:eastAsiaTheme="majorEastAsia" w:hAnsiTheme="majorEastAsia" w:hint="eastAsia"/>
                <w:sz w:val="20"/>
                <w:szCs w:val="20"/>
              </w:rPr>
              <w:t>多伴隨醫院之醫療公益服務衍生而來，</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修正第一項</w:t>
            </w:r>
            <w:r w:rsidRPr="00A665A0">
              <w:rPr>
                <w:rFonts w:asciiTheme="majorEastAsia" w:eastAsiaTheme="majorEastAsia" w:hAnsiTheme="majorEastAsia" w:hint="eastAsia"/>
                <w:sz w:val="20"/>
                <w:szCs w:val="20"/>
              </w:rPr>
              <w:t>各</w:t>
            </w:r>
            <w:proofErr w:type="gramStart"/>
            <w:r w:rsidRPr="00A665A0">
              <w:rPr>
                <w:rFonts w:asciiTheme="majorEastAsia" w:eastAsiaTheme="majorEastAsia" w:hAnsiTheme="majorEastAsia"/>
                <w:sz w:val="20"/>
                <w:szCs w:val="20"/>
              </w:rPr>
              <w:t>提撥</w:t>
            </w:r>
            <w:proofErr w:type="gramEnd"/>
            <w:r w:rsidRPr="00A665A0">
              <w:rPr>
                <w:rFonts w:asciiTheme="majorEastAsia" w:eastAsiaTheme="majorEastAsia" w:hAnsiTheme="majorEastAsia"/>
                <w:sz w:val="20"/>
                <w:szCs w:val="20"/>
              </w:rPr>
              <w:t>百分比之計算基礎</w:t>
            </w:r>
            <w:r w:rsidRPr="00A665A0">
              <w:rPr>
                <w:rFonts w:asciiTheme="majorEastAsia" w:eastAsiaTheme="majorEastAsia" w:hAnsiTheme="majorEastAsia" w:hint="eastAsia"/>
                <w:sz w:val="20"/>
                <w:szCs w:val="20"/>
              </w:rPr>
              <w:t>由</w:t>
            </w:r>
            <w:r w:rsidRPr="00A665A0">
              <w:rPr>
                <w:rFonts w:asciiTheme="majorEastAsia" w:eastAsiaTheme="majorEastAsia" w:hAnsiTheme="majorEastAsia"/>
                <w:sz w:val="20"/>
                <w:szCs w:val="20"/>
              </w:rPr>
              <w:t>「醫療收入結餘」修正為「收入結餘」，</w:t>
            </w:r>
            <w:proofErr w:type="gramStart"/>
            <w:r w:rsidRPr="00A665A0">
              <w:rPr>
                <w:rFonts w:asciiTheme="majorEastAsia" w:eastAsiaTheme="majorEastAsia" w:hAnsiTheme="majorEastAsia"/>
                <w:sz w:val="20"/>
                <w:szCs w:val="20"/>
              </w:rPr>
              <w:t>俾</w:t>
            </w:r>
            <w:proofErr w:type="gramEnd"/>
            <w:r w:rsidRPr="00A665A0">
              <w:rPr>
                <w:rFonts w:asciiTheme="majorEastAsia" w:eastAsiaTheme="majorEastAsia" w:hAnsiTheme="majorEastAsia"/>
                <w:sz w:val="20"/>
                <w:szCs w:val="20"/>
              </w:rPr>
              <w:t>達立法實效</w:t>
            </w:r>
            <w:r w:rsidRPr="00A665A0">
              <w:rPr>
                <w:rFonts w:asciiTheme="majorEastAsia" w:eastAsiaTheme="majorEastAsia" w:hAnsiTheme="majorEastAsia" w:hint="eastAsia"/>
                <w:sz w:val="20"/>
                <w:szCs w:val="20"/>
              </w:rPr>
              <w:t>，及避免醫院藉由不當盈餘管理方式規避</w:t>
            </w:r>
            <w:proofErr w:type="gramStart"/>
            <w:r w:rsidRPr="00A665A0">
              <w:rPr>
                <w:rFonts w:asciiTheme="majorEastAsia" w:eastAsiaTheme="majorEastAsia" w:hAnsiTheme="majorEastAsia" w:hint="eastAsia"/>
                <w:sz w:val="20"/>
                <w:szCs w:val="20"/>
              </w:rPr>
              <w:t>稅賦或公益</w:t>
            </w:r>
            <w:proofErr w:type="gramEnd"/>
            <w:r w:rsidRPr="00A665A0">
              <w:rPr>
                <w:rFonts w:asciiTheme="majorEastAsia" w:eastAsiaTheme="majorEastAsia" w:hAnsiTheme="majorEastAsia" w:hint="eastAsia"/>
                <w:sz w:val="20"/>
                <w:szCs w:val="20"/>
              </w:rPr>
              <w:t>責任</w:t>
            </w:r>
            <w:r w:rsidRPr="00A665A0">
              <w:rPr>
                <w:rFonts w:asciiTheme="majorEastAsia" w:eastAsiaTheme="majorEastAsia" w:hAnsiTheme="majorEastAsia"/>
                <w:sz w:val="20"/>
                <w:szCs w:val="20"/>
              </w:rPr>
              <w:t>。</w:t>
            </w:r>
          </w:p>
          <w:p w14:paraId="43B55CC9" w14:textId="77777777" w:rsidR="009C2D09" w:rsidRPr="00A665A0" w:rsidRDefault="009C2D09" w:rsidP="009C2D09">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D371CD">
              <w:rPr>
                <w:rFonts w:asciiTheme="majorEastAsia" w:eastAsiaTheme="majorEastAsia" w:hAnsiTheme="majorEastAsia" w:hint="eastAsia"/>
                <w:sz w:val="20"/>
                <w:szCs w:val="20"/>
              </w:rPr>
              <w:t>為符合醫院實務作業所需，避免對於當年度結餘估算落差而導致</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不足等爭議，</w:t>
            </w:r>
            <w:proofErr w:type="gramStart"/>
            <w:r w:rsidRPr="00D371CD">
              <w:rPr>
                <w:rFonts w:asciiTheme="majorEastAsia" w:eastAsiaTheme="majorEastAsia" w:hAnsiTheme="majorEastAsia" w:hint="eastAsia"/>
                <w:sz w:val="20"/>
                <w:szCs w:val="20"/>
              </w:rPr>
              <w:t>爰</w:t>
            </w:r>
            <w:proofErr w:type="gramEnd"/>
            <w:r w:rsidRPr="00D371CD">
              <w:rPr>
                <w:rFonts w:asciiTheme="majorEastAsia" w:eastAsiaTheme="majorEastAsia" w:hAnsiTheme="majorEastAsia" w:hint="eastAsia"/>
                <w:sz w:val="20"/>
                <w:szCs w:val="20"/>
              </w:rPr>
              <w:t>改以前</w:t>
            </w:r>
            <w:proofErr w:type="gramStart"/>
            <w:r w:rsidRPr="00D371CD">
              <w:rPr>
                <w:rFonts w:asciiTheme="majorEastAsia" w:eastAsiaTheme="majorEastAsia" w:hAnsiTheme="majorEastAsia" w:hint="eastAsia"/>
                <w:sz w:val="20"/>
                <w:szCs w:val="20"/>
              </w:rPr>
              <w:t>一</w:t>
            </w:r>
            <w:proofErr w:type="gramEnd"/>
            <w:r w:rsidRPr="00D371CD">
              <w:rPr>
                <w:rFonts w:asciiTheme="majorEastAsia" w:eastAsiaTheme="majorEastAsia" w:hAnsiTheme="majorEastAsia" w:hint="eastAsia"/>
                <w:sz w:val="20"/>
                <w:szCs w:val="20"/>
              </w:rPr>
              <w:t>年度之結餘，作為計算下一年度</w:t>
            </w:r>
            <w:proofErr w:type="gramStart"/>
            <w:r w:rsidRPr="00D371CD">
              <w:rPr>
                <w:rFonts w:asciiTheme="majorEastAsia" w:eastAsiaTheme="majorEastAsia" w:hAnsiTheme="majorEastAsia" w:hint="eastAsia"/>
                <w:sz w:val="20"/>
                <w:szCs w:val="20"/>
              </w:rPr>
              <w:t>提撥</w:t>
            </w:r>
            <w:proofErr w:type="gramEnd"/>
            <w:r w:rsidRPr="00D371CD">
              <w:rPr>
                <w:rFonts w:asciiTheme="majorEastAsia" w:eastAsiaTheme="majorEastAsia" w:hAnsiTheme="majorEastAsia" w:hint="eastAsia"/>
                <w:sz w:val="20"/>
                <w:szCs w:val="20"/>
              </w:rPr>
              <w:t>社福金或教研金之計算基礎。</w:t>
            </w:r>
          </w:p>
          <w:p w14:paraId="1FB5586C" w14:textId="77777777" w:rsidR="009C2D09" w:rsidRPr="00A665A0" w:rsidRDefault="009C2D09" w:rsidP="009C2D09">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改會於102年12月分析發現</w:t>
            </w:r>
            <w:r w:rsidRPr="00A665A0">
              <w:rPr>
                <w:rFonts w:asciiTheme="majorEastAsia" w:eastAsiaTheme="majorEastAsia" w:hAnsiTheme="majorEastAsia"/>
                <w:sz w:val="20"/>
                <w:szCs w:val="20"/>
              </w:rPr>
              <w:t>醫療財團法人醫院</w:t>
            </w:r>
            <w:r w:rsidRPr="00A665A0">
              <w:rPr>
                <w:rFonts w:asciiTheme="majorEastAsia" w:eastAsiaTheme="majorEastAsia" w:hAnsiTheme="majorEastAsia" w:hint="eastAsia"/>
                <w:sz w:val="20"/>
                <w:szCs w:val="20"/>
              </w:rPr>
              <w:t>「醫務收入」及「稅後盈餘」雙雙成長，但投入於人力經費的比率卻下降。另依健保署104年12月29日發布新聞稿指出，</w:t>
            </w:r>
            <w:r w:rsidRPr="00A665A0">
              <w:rPr>
                <w:rFonts w:asciiTheme="majorEastAsia" w:eastAsiaTheme="majorEastAsia" w:hAnsiTheme="majorEastAsia"/>
                <w:sz w:val="20"/>
                <w:szCs w:val="20"/>
              </w:rPr>
              <w:t>103</w:t>
            </w:r>
            <w:r w:rsidRPr="00A665A0">
              <w:rPr>
                <w:rFonts w:asciiTheme="majorEastAsia" w:eastAsiaTheme="majorEastAsia" w:hAnsiTheme="majorEastAsia" w:hint="eastAsia"/>
                <w:sz w:val="20"/>
                <w:szCs w:val="20"/>
              </w:rPr>
              <w:t>年領取健保達</w:t>
            </w:r>
            <w:r w:rsidRPr="00A665A0">
              <w:rPr>
                <w:rFonts w:asciiTheme="majorEastAsia" w:eastAsiaTheme="majorEastAsia" w:hAnsiTheme="majorEastAsia"/>
                <w:sz w:val="20"/>
                <w:szCs w:val="20"/>
              </w:rPr>
              <w:t>6</w:t>
            </w:r>
            <w:r w:rsidRPr="00A665A0">
              <w:rPr>
                <w:rFonts w:asciiTheme="majorEastAsia" w:eastAsiaTheme="majorEastAsia" w:hAnsiTheme="majorEastAsia" w:hint="eastAsia"/>
                <w:sz w:val="20"/>
                <w:szCs w:val="20"/>
              </w:rPr>
              <w:t>億元以上之</w:t>
            </w:r>
            <w:r w:rsidRPr="00A665A0">
              <w:rPr>
                <w:rFonts w:asciiTheme="majorEastAsia" w:eastAsiaTheme="majorEastAsia" w:hAnsiTheme="majorEastAsia"/>
                <w:sz w:val="20"/>
                <w:szCs w:val="20"/>
              </w:rPr>
              <w:t>111</w:t>
            </w:r>
            <w:r w:rsidRPr="00A665A0">
              <w:rPr>
                <w:rFonts w:asciiTheme="majorEastAsia" w:eastAsiaTheme="majorEastAsia" w:hAnsiTheme="majorEastAsia" w:hint="eastAsia"/>
                <w:sz w:val="20"/>
                <w:szCs w:val="20"/>
              </w:rPr>
              <w:t>家醫院有結餘者占</w:t>
            </w:r>
            <w:r w:rsidRPr="00A665A0">
              <w:rPr>
                <w:rFonts w:asciiTheme="majorEastAsia" w:eastAsiaTheme="majorEastAsia" w:hAnsiTheme="majorEastAsia"/>
                <w:sz w:val="20"/>
                <w:szCs w:val="20"/>
              </w:rPr>
              <w:t>87%</w:t>
            </w:r>
            <w:r w:rsidRPr="00A665A0">
              <w:rPr>
                <w:rFonts w:asciiTheme="majorEastAsia" w:eastAsiaTheme="majorEastAsia" w:hAnsiTheme="majorEastAsia" w:hint="eastAsia"/>
                <w:sz w:val="20"/>
                <w:szCs w:val="20"/>
              </w:rPr>
              <w:t>，惟人事費用占醫務成本比率，不論以平均值或中位數都比前一年下降。</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改會於104年12月30日公布之全國民調亦顯示，超過</w:t>
            </w:r>
            <w:r w:rsidRPr="00A665A0">
              <w:rPr>
                <w:rFonts w:asciiTheme="majorEastAsia" w:eastAsiaTheme="majorEastAsia" w:hAnsiTheme="majorEastAsia"/>
                <w:sz w:val="20"/>
                <w:szCs w:val="20"/>
              </w:rPr>
              <w:t>85%</w:t>
            </w:r>
            <w:r w:rsidRPr="00A665A0">
              <w:rPr>
                <w:rFonts w:asciiTheme="majorEastAsia" w:eastAsiaTheme="majorEastAsia" w:hAnsiTheme="majorEastAsia" w:hint="eastAsia"/>
                <w:sz w:val="20"/>
                <w:szCs w:val="20"/>
              </w:rPr>
              <w:t>民意支持立法規定財團法人醫院盈餘應優先用於提升醫療品質及改善人力，</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增訂第二</w:t>
            </w:r>
            <w:r w:rsidRPr="00A665A0">
              <w:rPr>
                <w:rFonts w:asciiTheme="majorEastAsia" w:eastAsiaTheme="majorEastAsia" w:hAnsiTheme="majorEastAsia" w:hint="eastAsia"/>
                <w:sz w:val="20"/>
                <w:szCs w:val="20"/>
              </w:rPr>
              <w:t>和第三</w:t>
            </w:r>
            <w:r w:rsidRPr="00A665A0">
              <w:rPr>
                <w:rFonts w:asciiTheme="majorEastAsia" w:eastAsiaTheme="majorEastAsia" w:hAnsiTheme="majorEastAsia"/>
                <w:sz w:val="20"/>
                <w:szCs w:val="20"/>
              </w:rPr>
              <w:t>項</w:t>
            </w:r>
            <w:r w:rsidRPr="00A665A0">
              <w:rPr>
                <w:rFonts w:asciiTheme="majorEastAsia" w:eastAsiaTheme="majorEastAsia" w:hAnsiTheme="majorEastAsia" w:hint="eastAsia"/>
                <w:sz w:val="20"/>
                <w:szCs w:val="20"/>
              </w:rPr>
              <w:t>規定</w:t>
            </w:r>
            <w:r w:rsidRPr="00A665A0">
              <w:rPr>
                <w:rFonts w:asciiTheme="majorEastAsia" w:eastAsiaTheme="majorEastAsia" w:hAnsiTheme="majorEastAsia"/>
                <w:sz w:val="20"/>
                <w:szCs w:val="20"/>
              </w:rPr>
              <w:t>。</w:t>
            </w:r>
          </w:p>
          <w:p w14:paraId="0B0DF311" w14:textId="77777777" w:rsidR="009C2D09" w:rsidRPr="00A665A0" w:rsidRDefault="009C2D09" w:rsidP="009C2D09">
            <w:pPr>
              <w:pStyle w:val="a3"/>
              <w:numPr>
                <w:ilvl w:val="0"/>
                <w:numId w:val="1"/>
              </w:numPr>
              <w:autoSpaceDE w:val="0"/>
              <w:autoSpaceDN w:val="0"/>
              <w:adjustRightInd w:val="0"/>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依據</w:t>
            </w:r>
            <w:proofErr w:type="gramStart"/>
            <w:r w:rsidRPr="00A665A0">
              <w:rPr>
                <w:rFonts w:asciiTheme="majorEastAsia" w:eastAsiaTheme="majorEastAsia" w:hAnsiTheme="majorEastAsia" w:hint="eastAsia"/>
                <w:sz w:val="20"/>
                <w:szCs w:val="20"/>
              </w:rPr>
              <w:t>醫</w:t>
            </w:r>
            <w:proofErr w:type="gramEnd"/>
            <w:r w:rsidRPr="00A665A0">
              <w:rPr>
                <w:rFonts w:asciiTheme="majorEastAsia" w:eastAsiaTheme="majorEastAsia" w:hAnsiTheme="majorEastAsia" w:hint="eastAsia"/>
                <w:sz w:val="20"/>
                <w:szCs w:val="20"/>
              </w:rPr>
              <w:t>改會分析發現</w:t>
            </w:r>
            <w:r w:rsidRPr="00A665A0">
              <w:rPr>
                <w:rFonts w:asciiTheme="majorEastAsia" w:eastAsiaTheme="majorEastAsia" w:hAnsiTheme="majorEastAsia"/>
                <w:sz w:val="20"/>
                <w:szCs w:val="20"/>
              </w:rPr>
              <w:t>應屬非營利</w:t>
            </w:r>
            <w:r w:rsidRPr="00A665A0">
              <w:rPr>
                <w:rFonts w:asciiTheme="majorEastAsia" w:eastAsiaTheme="majorEastAsia" w:hAnsiTheme="majorEastAsia" w:hint="eastAsia"/>
                <w:sz w:val="20"/>
                <w:szCs w:val="20"/>
              </w:rPr>
              <w:t>性質之財團法人醫院，有八成醫院賺錢但僅四成醫院繳稅；另依譚慧芳等學者研究發現過半的非營利醫院其現金有效稅率為零，整體稅負相當低，因此學者建議應</w:t>
            </w:r>
            <w:proofErr w:type="gramStart"/>
            <w:r w:rsidRPr="00A665A0">
              <w:rPr>
                <w:rFonts w:asciiTheme="majorEastAsia" w:eastAsiaTheme="majorEastAsia" w:hAnsiTheme="majorEastAsia" w:hint="eastAsia"/>
                <w:sz w:val="20"/>
                <w:szCs w:val="20"/>
              </w:rPr>
              <w:t>由衛福部</w:t>
            </w:r>
            <w:proofErr w:type="gramEnd"/>
            <w:r w:rsidRPr="00A665A0">
              <w:rPr>
                <w:rFonts w:asciiTheme="majorEastAsia" w:eastAsiaTheme="majorEastAsia" w:hAnsiTheme="majorEastAsia" w:hint="eastAsia"/>
                <w:sz w:val="20"/>
                <w:szCs w:val="20"/>
              </w:rPr>
              <w:t>、健保署與稅務機關對醫院加強查核以了解其合理性。</w:t>
            </w:r>
            <w:proofErr w:type="gramStart"/>
            <w:r w:rsidRPr="00A665A0">
              <w:rPr>
                <w:rFonts w:asciiTheme="majorEastAsia" w:eastAsiaTheme="majorEastAsia" w:hAnsiTheme="majorEastAsia"/>
                <w:sz w:val="20"/>
                <w:szCs w:val="20"/>
              </w:rPr>
              <w:t>爰</w:t>
            </w:r>
            <w:proofErr w:type="gramEnd"/>
            <w:r w:rsidRPr="00A665A0">
              <w:rPr>
                <w:rFonts w:asciiTheme="majorEastAsia" w:eastAsiaTheme="majorEastAsia" w:hAnsiTheme="majorEastAsia"/>
                <w:sz w:val="20"/>
                <w:szCs w:val="20"/>
              </w:rPr>
              <w:t>增修第四款，明定</w:t>
            </w:r>
            <w:r w:rsidRPr="00A665A0">
              <w:rPr>
                <w:rFonts w:asciiTheme="majorEastAsia" w:eastAsiaTheme="majorEastAsia" w:hAnsiTheme="majorEastAsia" w:hint="eastAsia"/>
                <w:sz w:val="20"/>
                <w:szCs w:val="20"/>
              </w:rPr>
              <w:t>政府</w:t>
            </w:r>
            <w:r w:rsidRPr="00A665A0">
              <w:rPr>
                <w:rFonts w:asciiTheme="majorEastAsia" w:eastAsiaTheme="majorEastAsia" w:hAnsiTheme="majorEastAsia"/>
                <w:sz w:val="20"/>
                <w:szCs w:val="20"/>
              </w:rPr>
              <w:t>機關對醫療財團法人財務情形專案查核權限</w:t>
            </w:r>
            <w:r w:rsidRPr="00A665A0">
              <w:rPr>
                <w:rFonts w:asciiTheme="majorEastAsia" w:eastAsiaTheme="majorEastAsia" w:hAnsiTheme="majorEastAsia" w:hint="eastAsia"/>
                <w:sz w:val="20"/>
                <w:szCs w:val="20"/>
              </w:rPr>
              <w:t>，以</w:t>
            </w:r>
            <w:r w:rsidRPr="00A665A0">
              <w:rPr>
                <w:rFonts w:asciiTheme="majorEastAsia" w:eastAsiaTheme="majorEastAsia" w:hAnsiTheme="majorEastAsia"/>
                <w:sz w:val="20"/>
                <w:szCs w:val="20"/>
              </w:rPr>
              <w:t>為維護醫療財團法人之公益性質及租稅公平性，。</w:t>
            </w:r>
          </w:p>
          <w:p w14:paraId="31327FC2" w14:textId="77777777" w:rsidR="009C2D09" w:rsidRPr="00A665A0" w:rsidRDefault="009C2D09" w:rsidP="009C2D09">
            <w:pPr>
              <w:pStyle w:val="a3"/>
              <w:numPr>
                <w:ilvl w:val="0"/>
                <w:numId w:val="1"/>
              </w:numPr>
              <w:snapToGrid w:val="0"/>
              <w:ind w:leftChars="0" w:left="232" w:hangingChars="116" w:hanging="232"/>
              <w:jc w:val="both"/>
              <w:rPr>
                <w:rFonts w:asciiTheme="majorEastAsia" w:eastAsiaTheme="majorEastAsia" w:hAnsiTheme="majorEastAsia"/>
                <w:sz w:val="20"/>
                <w:szCs w:val="20"/>
              </w:rPr>
            </w:pPr>
            <w:r w:rsidRPr="00A665A0">
              <w:rPr>
                <w:rFonts w:asciiTheme="majorEastAsia" w:eastAsiaTheme="majorEastAsia" w:hAnsiTheme="majorEastAsia" w:hint="eastAsia"/>
                <w:sz w:val="20"/>
                <w:szCs w:val="20"/>
              </w:rPr>
              <w:t>醫療社團法人醫院不適用於本項新增規定。</w:t>
            </w:r>
          </w:p>
        </w:tc>
      </w:tr>
    </w:tbl>
    <w:p w14:paraId="5C34830D" w14:textId="77777777" w:rsidR="003075B1" w:rsidRDefault="003075B1" w:rsidP="00C24E15">
      <w:pPr>
        <w:snapToGrid w:val="0"/>
        <w:rPr>
          <w:rFonts w:ascii="微軟正黑體" w:eastAsia="微軟正黑體" w:hAnsi="微軟正黑體" w:cs="Times New Roman"/>
          <w:b/>
          <w:sz w:val="28"/>
          <w:szCs w:val="20"/>
        </w:rPr>
      </w:pPr>
    </w:p>
    <w:p w14:paraId="65948248" w14:textId="77777777" w:rsidR="00F92FB3" w:rsidRDefault="00F92FB3" w:rsidP="00C24E15">
      <w:pPr>
        <w:snapToGrid w:val="0"/>
        <w:rPr>
          <w:rFonts w:ascii="微軟正黑體" w:eastAsia="微軟正黑體" w:hAnsi="微軟正黑體" w:cs="Times New Roman"/>
          <w:b/>
          <w:sz w:val="28"/>
          <w:szCs w:val="20"/>
        </w:rPr>
      </w:pPr>
    </w:p>
    <w:p w14:paraId="0D56E7F7" w14:textId="77777777" w:rsidR="00A51D2A" w:rsidRPr="00C24E15" w:rsidRDefault="00702F07" w:rsidP="00C24E15">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mc:AlternateContent>
          <mc:Choice Requires="wps">
            <w:drawing>
              <wp:anchor distT="0" distB="0" distL="114300" distR="114300" simplePos="0" relativeHeight="251673600" behindDoc="0" locked="0" layoutInCell="1" allowOverlap="1" wp14:anchorId="7FEC2158" wp14:editId="20C82D40">
                <wp:simplePos x="0" y="0"/>
                <wp:positionH relativeFrom="column">
                  <wp:posOffset>12780645</wp:posOffset>
                </wp:positionH>
                <wp:positionV relativeFrom="paragraph">
                  <wp:posOffset>-18160</wp:posOffset>
                </wp:positionV>
                <wp:extent cx="1436370" cy="1403985"/>
                <wp:effectExtent l="0" t="0" r="0" b="12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23DEF9CA" w14:textId="17EAE982"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EC2158" id="_x0000_s1037" type="#_x0000_t202" style="position:absolute;margin-left:1006.35pt;margin-top:-1.45pt;width:113.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" filled="f" stroked="f">
                <v:textbox style="mso-fit-shape-to-text:t">
                  <w:txbxContent>
                    <w:p w14:paraId="23DEF9CA" w14:textId="17EAE982"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sidR="00853702" w:rsidRPr="00C24E15">
        <w:rPr>
          <w:rFonts w:ascii="微軟正黑體" w:eastAsia="微軟正黑體" w:hAnsi="微軟正黑體" w:cs="Times New Roman" w:hint="eastAsia"/>
          <w:b/>
          <w:sz w:val="28"/>
          <w:szCs w:val="20"/>
        </w:rPr>
        <w:t>四</w:t>
      </w:r>
      <w:r w:rsidR="00A51D2A" w:rsidRPr="00C24E15">
        <w:rPr>
          <w:rFonts w:ascii="微軟正黑體" w:eastAsia="微軟正黑體" w:hAnsi="微軟正黑體" w:cs="Times New Roman"/>
          <w:b/>
          <w:sz w:val="28"/>
          <w:szCs w:val="20"/>
        </w:rPr>
        <w:t>、【資訊揭露】§34-1、§46-1</w:t>
      </w:r>
      <w:r w:rsidR="005C079B" w:rsidRPr="00A665A0">
        <w:rPr>
          <w:rFonts w:ascii="微軟正黑體" w:eastAsia="微軟正黑體" w:hAnsi="微軟正黑體" w:cs="Times New Roman" w:hint="eastAsia"/>
          <w:b/>
          <w:sz w:val="28"/>
          <w:szCs w:val="20"/>
          <w:bdr w:val="single" w:sz="4" w:space="0" w:color="auto"/>
        </w:rPr>
        <w:t>新增</w:t>
      </w:r>
      <w:r w:rsidR="00A51D2A" w:rsidRPr="00C24E15">
        <w:rPr>
          <w:rFonts w:ascii="微軟正黑體" w:eastAsia="微軟正黑體" w:hAnsi="微軟正黑體" w:cs="Times New Roman"/>
          <w:b/>
          <w:sz w:val="28"/>
          <w:szCs w:val="20"/>
        </w:rPr>
        <w:t>條文</w:t>
      </w:r>
      <w:r w:rsidR="00B91102">
        <w:rPr>
          <w:rFonts w:ascii="微軟正黑體" w:eastAsia="微軟正黑體" w:hAnsi="微軟正黑體" w:cs="Times New Roman" w:hint="eastAsia"/>
          <w:b/>
          <w:sz w:val="28"/>
          <w:szCs w:val="20"/>
        </w:rPr>
        <w:t xml:space="preserve"> </w:t>
      </w:r>
      <w:r w:rsidR="00B91102" w:rsidRPr="003724BE">
        <w:rPr>
          <w:rFonts w:ascii="微軟正黑體" w:eastAsia="微軟正黑體" w:hAnsi="微軟正黑體" w:cs="Times New Roman" w:hint="eastAsia"/>
          <w:b/>
          <w:sz w:val="20"/>
          <w:szCs w:val="20"/>
        </w:rPr>
        <w:t>(†表示為</w:t>
      </w:r>
      <w:r w:rsidR="00B91102">
        <w:rPr>
          <w:rFonts w:ascii="微軟正黑體" w:eastAsia="微軟正黑體" w:hAnsi="微軟正黑體" w:cs="Times New Roman" w:hint="eastAsia"/>
          <w:b/>
          <w:sz w:val="20"/>
          <w:szCs w:val="20"/>
        </w:rPr>
        <w:t>106.05.1</w:t>
      </w:r>
      <w:r w:rsidR="00B91102" w:rsidRPr="003724BE">
        <w:rPr>
          <w:rFonts w:ascii="微軟正黑體" w:eastAsia="微軟正黑體" w:hAnsi="微軟正黑體" w:cs="Times New Roman" w:hint="eastAsia"/>
          <w:b/>
          <w:sz w:val="20"/>
          <w:szCs w:val="20"/>
        </w:rPr>
        <w:t>7</w:t>
      </w:r>
      <w:r w:rsidR="00B91102">
        <w:rPr>
          <w:rFonts w:ascii="微軟正黑體" w:eastAsia="微軟正黑體" w:hAnsi="微軟正黑體" w:cs="Times New Roman" w:hint="eastAsia"/>
          <w:b/>
          <w:sz w:val="20"/>
          <w:szCs w:val="20"/>
        </w:rPr>
        <w:t>初審時</w:t>
      </w:r>
      <w:r w:rsidR="00B91102" w:rsidRPr="003724BE">
        <w:rPr>
          <w:rFonts w:ascii="微軟正黑體" w:eastAsia="微軟正黑體" w:hAnsi="微軟正黑體" w:cs="Times New Roman" w:hint="eastAsia"/>
          <w:b/>
          <w:sz w:val="20"/>
          <w:szCs w:val="20"/>
        </w:rPr>
        <w:t>所提之修正動議版本</w:t>
      </w:r>
      <w:r w:rsidR="008F0738">
        <w:rPr>
          <w:rFonts w:ascii="微軟正黑體" w:eastAsia="微軟正黑體" w:hAnsi="微軟正黑體" w:cs="Times New Roman" w:hint="eastAsia"/>
          <w:b/>
          <w:sz w:val="20"/>
          <w:szCs w:val="20"/>
        </w:rPr>
        <w:t>，</w:t>
      </w:r>
      <w:r w:rsidR="008F0738" w:rsidRPr="00A56F5E">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r w:rsidR="00B91102" w:rsidRPr="003724BE">
        <w:rPr>
          <w:rFonts w:ascii="微軟正黑體" w:eastAsia="微軟正黑體" w:hAnsi="微軟正黑體" w:cs="Times New Roman" w:hint="eastAsia"/>
          <w:b/>
          <w:sz w:val="20"/>
          <w:szCs w:val="20"/>
        </w:rPr>
        <w:t>)</w:t>
      </w:r>
    </w:p>
    <w:tbl>
      <w:tblPr>
        <w:tblpPr w:leftFromText="180" w:rightFromText="180" w:vertAnchor="text" w:tblpY="1"/>
        <w:tblOverlap w:val="never"/>
        <w:tblW w:w="2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5"/>
        <w:gridCol w:w="3215"/>
        <w:gridCol w:w="3215"/>
        <w:gridCol w:w="3215"/>
        <w:gridCol w:w="3215"/>
        <w:gridCol w:w="3215"/>
        <w:gridCol w:w="3215"/>
        <w:gridCol w:w="3215"/>
      </w:tblGrid>
      <w:tr w:rsidR="00FD058C" w:rsidRPr="00853702" w14:paraId="53E5ECE8" w14:textId="77777777" w:rsidTr="00FD058C">
        <w:trPr>
          <w:tblHeader/>
        </w:trPr>
        <w:tc>
          <w:tcPr>
            <w:tcW w:w="3215" w:type="dxa"/>
            <w:tcBorders>
              <w:top w:val="single" w:sz="4" w:space="0" w:color="auto"/>
              <w:left w:val="single" w:sz="4" w:space="0" w:color="auto"/>
              <w:bottom w:val="single" w:sz="4" w:space="0" w:color="auto"/>
              <w:right w:val="single" w:sz="4" w:space="0" w:color="auto"/>
            </w:tcBorders>
            <w:shd w:val="clear" w:color="auto" w:fill="FFFF00"/>
            <w:vAlign w:val="center"/>
          </w:tcPr>
          <w:p w14:paraId="5A0DA01B" w14:textId="77777777" w:rsidR="00FD058C" w:rsidRPr="005C079B" w:rsidRDefault="00FD058C" w:rsidP="009C5B99">
            <w:pPr>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醫</w:t>
            </w:r>
            <w:proofErr w:type="gramEnd"/>
            <w:r w:rsidRPr="005C079B">
              <w:rPr>
                <w:rFonts w:ascii="Times New Roman" w:eastAsiaTheme="majorEastAsia" w:hAnsi="Times New Roman" w:cs="Times New Roman"/>
                <w:b/>
                <w:kern w:val="0"/>
                <w:szCs w:val="20"/>
              </w:rPr>
              <w:t>改會建議條文</w:t>
            </w:r>
            <w:r>
              <w:rPr>
                <w:rFonts w:ascii="Times New Roman" w:eastAsiaTheme="majorEastAsia" w:hAnsi="Times New Roman" w:cs="Times New Roman" w:hint="eastAsia"/>
                <w:b/>
                <w:kern w:val="0"/>
                <w:szCs w:val="20"/>
              </w:rPr>
              <w:t>、林淑芬版</w:t>
            </w:r>
          </w:p>
        </w:tc>
        <w:tc>
          <w:tcPr>
            <w:tcW w:w="3215" w:type="dxa"/>
            <w:tcBorders>
              <w:top w:val="single" w:sz="4" w:space="0" w:color="auto"/>
              <w:left w:val="single" w:sz="4" w:space="0" w:color="auto"/>
              <w:bottom w:val="single" w:sz="4" w:space="0" w:color="auto"/>
              <w:right w:val="single" w:sz="4" w:space="0" w:color="auto"/>
            </w:tcBorders>
            <w:shd w:val="clear" w:color="auto" w:fill="92D050"/>
          </w:tcPr>
          <w:p w14:paraId="2C070014" w14:textId="77777777" w:rsidR="00FD058C" w:rsidRDefault="00FD058C" w:rsidP="009C5B99">
            <w:pPr>
              <w:jc w:val="center"/>
              <w:rPr>
                <w:rFonts w:asciiTheme="majorEastAsia" w:eastAsiaTheme="majorEastAsia" w:hAnsiTheme="majorEastAsia" w:cs="Times New Roman"/>
                <w:b/>
                <w:kern w:val="0"/>
                <w:szCs w:val="20"/>
              </w:rPr>
            </w:pPr>
          </w:p>
        </w:tc>
        <w:tc>
          <w:tcPr>
            <w:tcW w:w="3215" w:type="dxa"/>
            <w:tcBorders>
              <w:top w:val="single" w:sz="4" w:space="0" w:color="auto"/>
              <w:left w:val="single" w:sz="4" w:space="0" w:color="auto"/>
              <w:bottom w:val="single" w:sz="4" w:space="0" w:color="auto"/>
              <w:right w:val="single" w:sz="4" w:space="0" w:color="auto"/>
            </w:tcBorders>
            <w:shd w:val="clear" w:color="auto" w:fill="92D050"/>
          </w:tcPr>
          <w:p w14:paraId="57C4208C" w14:textId="613AE8EF" w:rsidR="00FD058C" w:rsidRPr="005C079B" w:rsidRDefault="00FD058C" w:rsidP="009C5B99">
            <w:pPr>
              <w:jc w:val="center"/>
              <w:rPr>
                <w:rFonts w:ascii="Times New Roman" w:eastAsiaTheme="majorEastAsia" w:hAnsi="Times New Roman" w:cs="Times New Roman"/>
                <w:b/>
                <w:kern w:val="0"/>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p>
        </w:tc>
        <w:tc>
          <w:tcPr>
            <w:tcW w:w="3215" w:type="dxa"/>
            <w:tcBorders>
              <w:top w:val="single" w:sz="4" w:space="0" w:color="auto"/>
              <w:left w:val="single" w:sz="4" w:space="0" w:color="auto"/>
              <w:bottom w:val="single" w:sz="4" w:space="0" w:color="auto"/>
              <w:right w:val="single" w:sz="4" w:space="0" w:color="auto"/>
            </w:tcBorders>
            <w:shd w:val="clear" w:color="auto" w:fill="92D050"/>
            <w:vAlign w:val="center"/>
          </w:tcPr>
          <w:p w14:paraId="1A21748D" w14:textId="77777777" w:rsidR="00FD058C" w:rsidRPr="005C079B" w:rsidRDefault="00FD058C" w:rsidP="009C5B99">
            <w:pPr>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lang w:eastAsia="zh-MO"/>
              </w:rPr>
              <w:t>政院版</w:t>
            </w:r>
          </w:p>
        </w:tc>
        <w:tc>
          <w:tcPr>
            <w:tcW w:w="32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8108F6" w14:textId="77777777" w:rsidR="00FD058C" w:rsidRPr="005C079B" w:rsidRDefault="00FD058C" w:rsidP="009C5B99">
            <w:pPr>
              <w:jc w:val="center"/>
              <w:rPr>
                <w:rFonts w:ascii="Times New Roman" w:eastAsiaTheme="majorEastAsia" w:hAnsi="Times New Roman" w:cs="Times New Roman"/>
                <w:b/>
                <w:kern w:val="0"/>
                <w:szCs w:val="20"/>
              </w:rPr>
            </w:pPr>
            <w:proofErr w:type="gramStart"/>
            <w:r w:rsidRPr="005C079B">
              <w:rPr>
                <w:rFonts w:ascii="Times New Roman" w:eastAsiaTheme="majorEastAsia" w:hAnsi="Times New Roman" w:cs="Times New Roman"/>
                <w:b/>
                <w:kern w:val="0"/>
                <w:szCs w:val="20"/>
              </w:rPr>
              <w:t>陳瑩版</w:t>
            </w:r>
            <w:proofErr w:type="gramEnd"/>
          </w:p>
        </w:tc>
        <w:tc>
          <w:tcPr>
            <w:tcW w:w="32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4180A3" w14:textId="23EEEAE3" w:rsidR="00FD058C" w:rsidRPr="005C079B" w:rsidRDefault="00FD058C" w:rsidP="009C5B99">
            <w:pPr>
              <w:jc w:val="center"/>
              <w:rPr>
                <w:rFonts w:ascii="Times New Roman" w:eastAsiaTheme="majorEastAsia" w:hAnsi="Times New Roman" w:cs="Times New Roman"/>
                <w:b/>
                <w:kern w:val="0"/>
                <w:szCs w:val="20"/>
              </w:rPr>
            </w:pPr>
            <w:r w:rsidRPr="005C079B">
              <w:rPr>
                <w:rFonts w:ascii="Times New Roman" w:eastAsiaTheme="majorEastAsia" w:hAnsi="Times New Roman" w:cs="Times New Roman"/>
                <w:b/>
                <w:kern w:val="0"/>
                <w:szCs w:val="20"/>
              </w:rPr>
              <w:t>林靜儀版</w:t>
            </w:r>
            <w:r w:rsidR="0098504E" w:rsidRPr="00942FDF">
              <w:rPr>
                <w:rFonts w:ascii="微軟正黑體" w:eastAsia="微軟正黑體" w:hAnsi="微軟正黑體" w:cs="Times New Roman" w:hint="eastAsia"/>
                <w:b/>
                <w:sz w:val="20"/>
                <w:szCs w:val="20"/>
              </w:rPr>
              <w:t>†</w:t>
            </w:r>
          </w:p>
        </w:tc>
        <w:tc>
          <w:tcPr>
            <w:tcW w:w="32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F0BAB2" w14:textId="77777777" w:rsidR="00FD058C" w:rsidRPr="005C079B" w:rsidRDefault="00FD058C" w:rsidP="009C5B99">
            <w:pPr>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現行條文</w:t>
            </w:r>
          </w:p>
        </w:tc>
        <w:tc>
          <w:tcPr>
            <w:tcW w:w="32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36EB19" w14:textId="77777777" w:rsidR="00FD058C" w:rsidRPr="005C079B" w:rsidRDefault="00FD058C" w:rsidP="009C5B99">
            <w:pPr>
              <w:jc w:val="center"/>
              <w:rPr>
                <w:rFonts w:ascii="Times New Roman" w:eastAsiaTheme="majorEastAsia" w:hAnsi="Times New Roman" w:cs="Times New Roman"/>
                <w:b/>
                <w:kern w:val="0"/>
                <w:szCs w:val="20"/>
              </w:rPr>
            </w:pPr>
            <w:r>
              <w:rPr>
                <w:rFonts w:ascii="Times New Roman" w:eastAsiaTheme="majorEastAsia" w:hAnsi="Times New Roman" w:cs="Times New Roman" w:hint="eastAsia"/>
                <w:b/>
                <w:kern w:val="0"/>
                <w:szCs w:val="20"/>
              </w:rPr>
              <w:t>修法說明</w:t>
            </w:r>
          </w:p>
        </w:tc>
      </w:tr>
      <w:tr w:rsidR="00FD058C" w:rsidRPr="00853702" w14:paraId="441963B8" w14:textId="77777777" w:rsidTr="00FD058C">
        <w:trPr>
          <w:tblHeader/>
        </w:trPr>
        <w:tc>
          <w:tcPr>
            <w:tcW w:w="3215" w:type="dxa"/>
            <w:tcBorders>
              <w:top w:val="single" w:sz="4" w:space="0" w:color="auto"/>
              <w:left w:val="single" w:sz="4" w:space="0" w:color="auto"/>
              <w:bottom w:val="single" w:sz="4" w:space="0" w:color="auto"/>
              <w:right w:val="single" w:sz="4" w:space="0" w:color="auto"/>
            </w:tcBorders>
            <w:shd w:val="clear" w:color="auto" w:fill="auto"/>
          </w:tcPr>
          <w:p w14:paraId="36BE5D6B" w14:textId="77777777" w:rsidR="00FD058C"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4012A33E" w14:textId="77777777" w:rsidR="00FD058C" w:rsidRPr="00D371CD"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w:t>
            </w:r>
            <w:r>
              <w:rPr>
                <w:rFonts w:ascii="Times New Roman" w:eastAsiaTheme="majorEastAsia" w:hAnsi="Times New Roman" w:cs="Times New Roman" w:hint="eastAsia"/>
                <w:sz w:val="20"/>
                <w:szCs w:val="20"/>
                <w:u w:val="single"/>
              </w:rPr>
              <w:t>財團</w:t>
            </w:r>
            <w:r w:rsidRPr="00D371CD">
              <w:rPr>
                <w:rFonts w:ascii="Times New Roman" w:eastAsiaTheme="majorEastAsia" w:hAnsi="Times New Roman" w:cs="Times New Roman"/>
                <w:sz w:val="20"/>
                <w:szCs w:val="20"/>
                <w:u w:val="single"/>
              </w:rPr>
              <w:t>法人應</w:t>
            </w:r>
            <w:r w:rsidRPr="00D371CD">
              <w:rPr>
                <w:rFonts w:eastAsiaTheme="majorEastAsia"/>
                <w:sz w:val="20"/>
                <w:u w:val="single"/>
              </w:rPr>
              <w:t>應依中央主管機關公告之方式，</w:t>
            </w:r>
            <w:r>
              <w:rPr>
                <w:rFonts w:eastAsiaTheme="majorEastAsia" w:hint="eastAsia"/>
                <w:sz w:val="20"/>
                <w:u w:val="single"/>
              </w:rPr>
              <w:t>上網</w:t>
            </w:r>
            <w:r w:rsidRPr="00D371CD">
              <w:rPr>
                <w:rFonts w:ascii="Times New Roman" w:eastAsiaTheme="majorEastAsia" w:hAnsi="Times New Roman" w:cs="Times New Roman"/>
                <w:sz w:val="20"/>
                <w:szCs w:val="20"/>
                <w:u w:val="single"/>
              </w:rPr>
              <w:t>公開下列事項：</w:t>
            </w:r>
          </w:p>
          <w:p w14:paraId="260D6568" w14:textId="77777777" w:rsidR="00FD058C" w:rsidRPr="0090425E" w:rsidRDefault="00FD058C" w:rsidP="00CE0376">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一、章則、捐助章程或組織章程、</w:t>
            </w:r>
            <w:r w:rsidRPr="00AF3E29">
              <w:rPr>
                <w:rFonts w:ascii="Times New Roman" w:eastAsiaTheme="majorEastAsia" w:hAnsi="Times New Roman" w:cs="Times New Roman" w:hint="eastAsia"/>
                <w:sz w:val="20"/>
                <w:szCs w:val="20"/>
                <w:u w:val="single"/>
              </w:rPr>
              <w:t>利益迴避規範。</w:t>
            </w:r>
          </w:p>
          <w:p w14:paraId="6AF7FF20" w14:textId="77777777" w:rsidR="00FD058C" w:rsidRPr="0090425E" w:rsidRDefault="00FD058C" w:rsidP="00CE0376">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二、董事與監察人之姓名、任職單位與簡歷、自我利益揭露、酬勞、關係人交易。</w:t>
            </w:r>
          </w:p>
          <w:p w14:paraId="47035F3E" w14:textId="77777777" w:rsidR="00FD058C" w:rsidRPr="0090425E" w:rsidRDefault="00FD058C" w:rsidP="00CE0376">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三、醫療法人及各附屬機構之資產負債表、收支餘</w:t>
            </w:r>
            <w:proofErr w:type="gramStart"/>
            <w:r w:rsidRPr="0090425E">
              <w:rPr>
                <w:rFonts w:ascii="Times New Roman" w:eastAsiaTheme="majorEastAsia" w:hAnsi="Times New Roman" w:cs="Times New Roman" w:hint="eastAsia"/>
                <w:sz w:val="20"/>
                <w:szCs w:val="20"/>
                <w:u w:val="single"/>
              </w:rPr>
              <w:t>絀</w:t>
            </w:r>
            <w:proofErr w:type="gramEnd"/>
            <w:r w:rsidRPr="0090425E">
              <w:rPr>
                <w:rFonts w:ascii="Times New Roman" w:eastAsiaTheme="majorEastAsia" w:hAnsi="Times New Roman" w:cs="Times New Roman" w:hint="eastAsia"/>
                <w:sz w:val="20"/>
                <w:szCs w:val="20"/>
                <w:u w:val="single"/>
              </w:rPr>
              <w:t>表、淨值變動表、現金流量表、醫務收入明細表、醫務成本明細表。此項所涵蓋之各報表，中央主管機關應於年度結束後一年內審查完畢後公開。</w:t>
            </w:r>
          </w:p>
          <w:p w14:paraId="6769A7A9" w14:textId="77777777" w:rsidR="00FD058C" w:rsidRPr="00D371CD" w:rsidRDefault="00FD058C" w:rsidP="00CE0376">
            <w:pPr>
              <w:snapToGrid w:val="0"/>
              <w:ind w:leftChars="150" w:left="560" w:rightChars="50" w:right="120" w:hangingChars="100" w:hanging="200"/>
              <w:jc w:val="both"/>
              <w:rPr>
                <w:rFonts w:ascii="Times New Roman" w:eastAsiaTheme="majorEastAsia" w:hAnsi="Times New Roman" w:cs="Times New Roman"/>
                <w:sz w:val="20"/>
                <w:szCs w:val="20"/>
                <w:u w:val="single"/>
              </w:rPr>
            </w:pPr>
            <w:r w:rsidRPr="0090425E">
              <w:rPr>
                <w:rFonts w:ascii="Times New Roman" w:eastAsiaTheme="majorEastAsia" w:hAnsi="Times New Roman" w:cs="Times New Roman" w:hint="eastAsia"/>
                <w:sz w:val="20"/>
                <w:szCs w:val="20"/>
                <w:u w:val="single"/>
              </w:rPr>
              <w:t>四、辦理醫療救濟、社區醫療服務及其他社會服務事項之計畫書、成果報告、醫療費用減免或補助標準。</w:t>
            </w:r>
          </w:p>
        </w:tc>
        <w:tc>
          <w:tcPr>
            <w:tcW w:w="3215" w:type="dxa"/>
            <w:tcBorders>
              <w:top w:val="single" w:sz="4" w:space="0" w:color="auto"/>
              <w:left w:val="single" w:sz="4" w:space="0" w:color="auto"/>
              <w:bottom w:val="single" w:sz="4" w:space="0" w:color="auto"/>
              <w:right w:val="single" w:sz="4" w:space="0" w:color="auto"/>
            </w:tcBorders>
          </w:tcPr>
          <w:p w14:paraId="0282A0C8" w14:textId="77777777" w:rsidR="00FD058C" w:rsidRDefault="00FD058C" w:rsidP="00CE0376">
            <w:pPr>
              <w:snapToGrid w:val="0"/>
              <w:ind w:rightChars="50" w:right="120"/>
              <w:jc w:val="both"/>
              <w:rPr>
                <w:rFonts w:asciiTheme="majorEastAsia" w:eastAsiaTheme="majorEastAsia" w:hAnsiTheme="majorEastAsia" w:cs="Times New Roman"/>
                <w:color w:val="FF0000"/>
                <w:sz w:val="20"/>
                <w:szCs w:val="20"/>
                <w:u w:val="single"/>
              </w:rPr>
            </w:pPr>
          </w:p>
        </w:tc>
        <w:tc>
          <w:tcPr>
            <w:tcW w:w="3215" w:type="dxa"/>
            <w:tcBorders>
              <w:top w:val="single" w:sz="4" w:space="0" w:color="auto"/>
              <w:left w:val="single" w:sz="4" w:space="0" w:color="auto"/>
              <w:bottom w:val="single" w:sz="4" w:space="0" w:color="auto"/>
              <w:right w:val="single" w:sz="4" w:space="0" w:color="auto"/>
            </w:tcBorders>
          </w:tcPr>
          <w:p w14:paraId="5B51EBF0" w14:textId="239ABE48" w:rsidR="00FD058C" w:rsidRDefault="00FD058C" w:rsidP="00CE0376">
            <w:pPr>
              <w:snapToGrid w:val="0"/>
              <w:ind w:rightChars="50" w:right="120"/>
              <w:jc w:val="both"/>
              <w:rPr>
                <w:rFonts w:asciiTheme="majorEastAsia" w:eastAsiaTheme="majorEastAsia" w:hAnsiTheme="majorEastAsia" w:cs="Times New Roman"/>
                <w:color w:val="FF0000"/>
                <w:sz w:val="20"/>
                <w:szCs w:val="20"/>
                <w:u w:val="single"/>
              </w:rPr>
            </w:pPr>
          </w:p>
          <w:p w14:paraId="70D54574" w14:textId="77777777" w:rsidR="00FD058C" w:rsidRPr="00F92FB3" w:rsidRDefault="00FD058C" w:rsidP="00CE0376">
            <w:pPr>
              <w:snapToGrid w:val="0"/>
              <w:ind w:rightChars="50" w:right="120"/>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第四十六條之</w:t>
            </w:r>
            <w:proofErr w:type="gramStart"/>
            <w:r w:rsidRPr="00F92FB3">
              <w:rPr>
                <w:rFonts w:asciiTheme="majorEastAsia" w:eastAsiaTheme="majorEastAsia" w:hAnsiTheme="majorEastAsia" w:cs="Times New Roman" w:hint="eastAsia"/>
                <w:color w:val="FF0000"/>
                <w:sz w:val="20"/>
                <w:szCs w:val="20"/>
                <w:u w:val="single"/>
              </w:rPr>
              <w:t>一</w:t>
            </w:r>
            <w:proofErr w:type="gramEnd"/>
            <w:r w:rsidRPr="00F92FB3">
              <w:rPr>
                <w:rFonts w:asciiTheme="majorEastAsia" w:eastAsiaTheme="majorEastAsia" w:hAnsiTheme="majorEastAsia" w:cs="Times New Roman" w:hint="eastAsia"/>
                <w:color w:val="FF0000"/>
                <w:sz w:val="20"/>
                <w:szCs w:val="20"/>
                <w:u w:val="single"/>
              </w:rPr>
              <w:t xml:space="preserve">　醫療財團法人應依中央主管機關公告之方式，主動公開下列事項；其公開之事項變更者，亦同：</w:t>
            </w:r>
          </w:p>
          <w:p w14:paraId="40D6693A" w14:textId="77777777" w:rsidR="00FD058C" w:rsidRPr="00F92FB3" w:rsidRDefault="00FD058C" w:rsidP="00CE0376">
            <w:pPr>
              <w:snapToGrid w:val="0"/>
              <w:ind w:leftChars="100" w:left="612" w:rightChars="50" w:right="12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一、捐助章程、章則。</w:t>
            </w:r>
          </w:p>
          <w:p w14:paraId="7C8FBA19" w14:textId="77777777" w:rsidR="00FD058C" w:rsidRPr="00F92FB3" w:rsidRDefault="00FD058C" w:rsidP="00CE0376">
            <w:pPr>
              <w:snapToGrid w:val="0"/>
              <w:ind w:leftChars="100" w:left="612" w:rightChars="100" w:right="24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二、董事與監察人之姓名、現職及利益迴避規範。</w:t>
            </w:r>
          </w:p>
          <w:p w14:paraId="30E33DBB" w14:textId="77777777" w:rsidR="00FD058C" w:rsidRPr="00F92FB3" w:rsidRDefault="00FD058C" w:rsidP="00CE0376">
            <w:pPr>
              <w:snapToGrid w:val="0"/>
              <w:ind w:leftChars="100" w:left="612" w:rightChars="100" w:right="24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三、前條第一項第二款救濟、服務內容、計畫、補助基準及成果。</w:t>
            </w:r>
          </w:p>
          <w:p w14:paraId="18C3F119" w14:textId="77777777" w:rsidR="00FD058C" w:rsidRPr="00F92FB3" w:rsidRDefault="00FD058C" w:rsidP="00CE0376">
            <w:pPr>
              <w:snapToGrid w:val="0"/>
              <w:ind w:leftChars="100" w:left="612" w:rightChars="50" w:right="120" w:hangingChars="186" w:hanging="372"/>
              <w:jc w:val="both"/>
              <w:rPr>
                <w:rFonts w:asciiTheme="majorEastAsia" w:eastAsiaTheme="majorEastAsia" w:hAnsiTheme="majorEastAsia" w:cs="Times New Roman"/>
                <w:color w:val="FF0000"/>
                <w:sz w:val="20"/>
                <w:szCs w:val="20"/>
                <w:u w:val="single"/>
              </w:rPr>
            </w:pPr>
            <w:r w:rsidRPr="00F92FB3">
              <w:rPr>
                <w:rFonts w:asciiTheme="majorEastAsia" w:eastAsiaTheme="majorEastAsia" w:hAnsiTheme="majorEastAsia" w:cs="Times New Roman" w:hint="eastAsia"/>
                <w:color w:val="FF0000"/>
                <w:sz w:val="20"/>
                <w:szCs w:val="20"/>
                <w:u w:val="single"/>
              </w:rPr>
              <w:t>四、年度財務報告。</w:t>
            </w:r>
          </w:p>
          <w:p w14:paraId="30050E78" w14:textId="77777777" w:rsidR="00FD058C" w:rsidRPr="00D371CD" w:rsidRDefault="00FD058C" w:rsidP="00CE0376">
            <w:pPr>
              <w:snapToGrid w:val="0"/>
              <w:ind w:left="320" w:rightChars="50" w:right="120" w:firstLineChars="60" w:firstLine="120"/>
              <w:jc w:val="both"/>
              <w:rPr>
                <w:rFonts w:ascii="Times New Roman" w:eastAsiaTheme="majorEastAsia" w:hAnsi="Times New Roman" w:cs="Times New Roman"/>
                <w:sz w:val="20"/>
                <w:szCs w:val="20"/>
                <w:u w:val="single"/>
              </w:rPr>
            </w:pPr>
            <w:r w:rsidRPr="00F92FB3">
              <w:rPr>
                <w:rFonts w:asciiTheme="majorEastAsia" w:eastAsiaTheme="majorEastAsia" w:hAnsiTheme="majorEastAsia" w:cs="Times New Roman"/>
                <w:color w:val="FF0000"/>
                <w:sz w:val="20"/>
                <w:szCs w:val="20"/>
              </w:rPr>
              <w:t xml:space="preserve">  </w:t>
            </w:r>
            <w:r w:rsidRPr="00F92FB3">
              <w:rPr>
                <w:rFonts w:asciiTheme="majorEastAsia" w:eastAsiaTheme="majorEastAsia" w:hAnsiTheme="majorEastAsia" w:cs="Times New Roman" w:hint="eastAsia"/>
                <w:color w:val="FF0000"/>
                <w:sz w:val="20"/>
                <w:szCs w:val="20"/>
                <w:u w:val="single"/>
              </w:rPr>
              <w:t>前項第四款年度財務報告，中央主管機關應於年度結束後一年內完成備查並公開之。</w:t>
            </w:r>
          </w:p>
        </w:tc>
        <w:tc>
          <w:tcPr>
            <w:tcW w:w="3215" w:type="dxa"/>
            <w:tcBorders>
              <w:top w:val="single" w:sz="4" w:space="0" w:color="auto"/>
              <w:left w:val="single" w:sz="4" w:space="0" w:color="auto"/>
              <w:bottom w:val="single" w:sz="4" w:space="0" w:color="auto"/>
              <w:right w:val="single" w:sz="4" w:space="0" w:color="auto"/>
            </w:tcBorders>
          </w:tcPr>
          <w:p w14:paraId="4D08E8E2" w14:textId="77777777" w:rsidR="00FD058C"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69DB1764" w14:textId="77777777" w:rsidR="00FD058C" w:rsidRPr="00D371CD"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第四十六條之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醫療財團法人應依中央主管機關公告之方式，主動公開其章則、捐助章程、董事與監察人之姓名及現職，及向中央主管機關申報之年度財務報告；其公開之事項變更者，亦同。</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51D49BF" w14:textId="77777777" w:rsidR="00FD058C"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p>
          <w:p w14:paraId="1FA2E5E0" w14:textId="77777777" w:rsidR="00FD058C" w:rsidRPr="00D371CD" w:rsidRDefault="00FD058C" w:rsidP="00CE0376">
            <w:pPr>
              <w:snapToGrid w:val="0"/>
              <w:ind w:leftChars="50" w:left="320" w:rightChars="50" w:right="120" w:hangingChars="100" w:hanging="2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第三十四條之</w:t>
            </w:r>
            <w:proofErr w:type="gramStart"/>
            <w:r w:rsidRPr="00D371CD">
              <w:rPr>
                <w:rFonts w:ascii="Times New Roman" w:eastAsiaTheme="majorEastAsia" w:hAnsi="Times New Roman" w:cs="Times New Roman"/>
                <w:sz w:val="20"/>
                <w:szCs w:val="20"/>
                <w:u w:val="single"/>
              </w:rPr>
              <w:t>一</w:t>
            </w:r>
            <w:proofErr w:type="gramEnd"/>
            <w:r w:rsidRPr="00D371CD">
              <w:rPr>
                <w:rFonts w:ascii="Times New Roman" w:eastAsiaTheme="majorEastAsia" w:hAnsi="Times New Roman" w:cs="Times New Roman"/>
                <w:sz w:val="20"/>
                <w:szCs w:val="20"/>
                <w:u w:val="single"/>
              </w:rPr>
              <w:t xml:space="preserve">　醫療法人應依中央主管機關公告之方式，主動公開其章則、捐助章程或組織章程、董事與監察人姓名，及向中央主管機關申報之年度財務報告；其公開之事項變更者，亦同。</w:t>
            </w:r>
          </w:p>
          <w:p w14:paraId="475992C6" w14:textId="77777777" w:rsidR="00FD058C" w:rsidRPr="00D371CD" w:rsidRDefault="00FD058C" w:rsidP="00CE0376">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醫療法人與利害關係人之超過一定額度之交易應經監察人同意，並揭露於前項年度財務報告。</w:t>
            </w:r>
          </w:p>
          <w:p w14:paraId="52608BF2" w14:textId="77777777" w:rsidR="00FD058C" w:rsidRPr="00D371CD" w:rsidRDefault="00FD058C" w:rsidP="00CE0376">
            <w:pPr>
              <w:snapToGrid w:val="0"/>
              <w:ind w:leftChars="150" w:left="360" w:rightChars="50" w:right="120" w:firstLineChars="200" w:firstLine="400"/>
              <w:jc w:val="both"/>
              <w:rPr>
                <w:rFonts w:ascii="Times New Roman" w:eastAsiaTheme="majorEastAsia" w:hAnsi="Times New Roman" w:cs="Times New Roman"/>
                <w:sz w:val="20"/>
                <w:szCs w:val="20"/>
                <w:u w:val="single"/>
              </w:rPr>
            </w:pPr>
            <w:r w:rsidRPr="00D371CD">
              <w:rPr>
                <w:rFonts w:ascii="Times New Roman" w:eastAsiaTheme="majorEastAsia" w:hAnsi="Times New Roman" w:cs="Times New Roman"/>
                <w:sz w:val="20"/>
                <w:szCs w:val="20"/>
                <w:u w:val="single"/>
              </w:rPr>
              <w:t>前項利害關係人之範圍與交易額度由中央主管機關以辦法另定之。</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CE5B0D5" w14:textId="77777777" w:rsidR="00FD058C" w:rsidRDefault="00FD058C" w:rsidP="00CE0376">
            <w:pPr>
              <w:pStyle w:val="2"/>
              <w:snapToGrid w:val="0"/>
              <w:ind w:leftChars="36" w:left="324" w:hangingChars="119" w:hanging="238"/>
              <w:jc w:val="both"/>
              <w:rPr>
                <w:rFonts w:eastAsiaTheme="majorEastAsia"/>
                <w:sz w:val="20"/>
                <w:u w:val="single"/>
              </w:rPr>
            </w:pPr>
          </w:p>
          <w:p w14:paraId="72BDC71F" w14:textId="77777777" w:rsidR="00FD058C" w:rsidRPr="00D371CD" w:rsidRDefault="00FD058C" w:rsidP="00CE0376">
            <w:pPr>
              <w:pStyle w:val="2"/>
              <w:snapToGrid w:val="0"/>
              <w:ind w:leftChars="36" w:left="324" w:hangingChars="119" w:hanging="238"/>
              <w:jc w:val="both"/>
              <w:rPr>
                <w:rFonts w:eastAsiaTheme="majorEastAsia"/>
                <w:sz w:val="20"/>
                <w:u w:val="single"/>
              </w:rPr>
            </w:pPr>
            <w:r w:rsidRPr="00D371CD">
              <w:rPr>
                <w:rFonts w:eastAsiaTheme="majorEastAsia"/>
                <w:sz w:val="20"/>
                <w:u w:val="single"/>
              </w:rPr>
              <w:t>第四十六條之</w:t>
            </w:r>
            <w:proofErr w:type="gramStart"/>
            <w:r w:rsidRPr="00D371CD">
              <w:rPr>
                <w:rFonts w:eastAsiaTheme="majorEastAsia"/>
                <w:sz w:val="20"/>
                <w:u w:val="single"/>
              </w:rPr>
              <w:t>一</w:t>
            </w:r>
            <w:proofErr w:type="gramEnd"/>
            <w:r w:rsidRPr="00D371CD">
              <w:rPr>
                <w:rFonts w:eastAsiaTheme="majorEastAsia"/>
                <w:sz w:val="20"/>
                <w:u w:val="single"/>
              </w:rPr>
              <w:t xml:space="preserve">　醫療財團法人應依中央主管機關公告之方式，主動公開其章則、捐助章程、董事與監察人之姓名及現職，及向中央主管機關申報之年度財務報告；其公開之事項變更者，亦同。</w:t>
            </w:r>
          </w:p>
          <w:p w14:paraId="758CF81B" w14:textId="77777777" w:rsidR="00FD058C" w:rsidRPr="00D371CD" w:rsidRDefault="00FD058C" w:rsidP="00CE0376">
            <w:pPr>
              <w:pStyle w:val="2"/>
              <w:snapToGrid w:val="0"/>
              <w:ind w:leftChars="36" w:left="324" w:hangingChars="119" w:hanging="238"/>
              <w:jc w:val="both"/>
              <w:rPr>
                <w:rFonts w:eastAsiaTheme="majorEastAsia"/>
                <w:sz w:val="20"/>
                <w:u w:val="single"/>
              </w:rPr>
            </w:pPr>
            <w:r w:rsidRPr="00D371CD">
              <w:rPr>
                <w:rFonts w:eastAsiaTheme="majorEastAsia"/>
                <w:sz w:val="20"/>
                <w:u w:val="single"/>
              </w:rPr>
              <w:t xml:space="preserve">    </w:t>
            </w:r>
            <w:r w:rsidRPr="00D371CD">
              <w:rPr>
                <w:rFonts w:eastAsiaTheme="majorEastAsia"/>
                <w:sz w:val="20"/>
                <w:u w:val="single"/>
              </w:rPr>
              <w:t>醫療財團法人與關係人超過一定額度之交易，應經監察人同意，並於年度財務報告揭露。</w:t>
            </w:r>
          </w:p>
          <w:p w14:paraId="3C1709C9" w14:textId="77777777" w:rsidR="00FD058C" w:rsidRPr="00D371CD" w:rsidRDefault="00FD058C" w:rsidP="00CE0376">
            <w:pPr>
              <w:snapToGrid w:val="0"/>
              <w:ind w:leftChars="36" w:left="324" w:hangingChars="119" w:hanging="238"/>
              <w:jc w:val="both"/>
              <w:rPr>
                <w:rFonts w:ascii="Times New Roman" w:eastAsiaTheme="majorEastAsia" w:hAnsi="Times New Roman" w:cs="Times New Roman"/>
                <w:b/>
                <w:kern w:val="0"/>
                <w:sz w:val="20"/>
                <w:szCs w:val="20"/>
                <w:u w:val="single"/>
              </w:rPr>
            </w:pPr>
            <w:r w:rsidRPr="00D371CD">
              <w:rPr>
                <w:rFonts w:ascii="Times New Roman" w:eastAsiaTheme="majorEastAsia" w:hAnsi="Times New Roman" w:cs="Times New Roman"/>
                <w:sz w:val="20"/>
                <w:szCs w:val="20"/>
                <w:u w:val="single"/>
              </w:rPr>
              <w:t xml:space="preserve">    </w:t>
            </w:r>
            <w:r w:rsidRPr="00D371CD">
              <w:rPr>
                <w:rFonts w:ascii="Times New Roman" w:eastAsiaTheme="majorEastAsia" w:hAnsi="Times New Roman" w:cs="Times New Roman"/>
                <w:sz w:val="20"/>
                <w:szCs w:val="20"/>
                <w:u w:val="single"/>
              </w:rPr>
              <w:t>前項一定額度及關係人之範圍，由中央主管機關公告之。</w:t>
            </w:r>
          </w:p>
        </w:tc>
        <w:tc>
          <w:tcPr>
            <w:tcW w:w="3215" w:type="dxa"/>
            <w:tcBorders>
              <w:top w:val="single" w:sz="4" w:space="0" w:color="auto"/>
              <w:left w:val="single" w:sz="4" w:space="0" w:color="auto"/>
              <w:bottom w:val="single" w:sz="4" w:space="0" w:color="auto"/>
              <w:right w:val="single" w:sz="4" w:space="0" w:color="auto"/>
            </w:tcBorders>
          </w:tcPr>
          <w:p w14:paraId="5ADF4619" w14:textId="77777777" w:rsidR="00FD058C" w:rsidRDefault="00FD058C" w:rsidP="00CE0376">
            <w:pPr>
              <w:pStyle w:val="2"/>
              <w:snapToGrid w:val="0"/>
              <w:ind w:leftChars="36" w:left="324" w:hangingChars="119" w:hanging="238"/>
              <w:jc w:val="both"/>
              <w:rPr>
                <w:rFonts w:eastAsiaTheme="majorEastAsia"/>
                <w:sz w:val="20"/>
              </w:rPr>
            </w:pPr>
          </w:p>
          <w:p w14:paraId="4291245E" w14:textId="77777777" w:rsidR="00FD058C" w:rsidRPr="00853702" w:rsidRDefault="00FD058C" w:rsidP="00CE0376">
            <w:pPr>
              <w:pStyle w:val="2"/>
              <w:snapToGrid w:val="0"/>
              <w:ind w:leftChars="36" w:left="324" w:hangingChars="119" w:hanging="238"/>
              <w:jc w:val="both"/>
              <w:rPr>
                <w:rFonts w:eastAsiaTheme="majorEastAsia"/>
                <w:sz w:val="20"/>
              </w:rPr>
            </w:pPr>
            <w:r>
              <w:rPr>
                <w:rFonts w:eastAsiaTheme="majorEastAsia" w:hint="eastAsia"/>
                <w:sz w:val="20"/>
              </w:rPr>
              <w:t>無</w:t>
            </w:r>
          </w:p>
        </w:tc>
        <w:tc>
          <w:tcPr>
            <w:tcW w:w="3215" w:type="dxa"/>
            <w:tcBorders>
              <w:top w:val="single" w:sz="4" w:space="0" w:color="auto"/>
              <w:left w:val="single" w:sz="4" w:space="0" w:color="auto"/>
              <w:bottom w:val="single" w:sz="4" w:space="0" w:color="auto"/>
              <w:right w:val="single" w:sz="4" w:space="0" w:color="auto"/>
            </w:tcBorders>
          </w:tcPr>
          <w:p w14:paraId="552D0A95" w14:textId="77777777" w:rsidR="00FD058C" w:rsidRPr="00777536" w:rsidRDefault="00FD058C" w:rsidP="00CE0376">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一、本條新增。</w:t>
            </w:r>
          </w:p>
          <w:p w14:paraId="3BFBC734" w14:textId="77777777" w:rsidR="00FD058C" w:rsidRPr="00777536" w:rsidRDefault="00FD058C" w:rsidP="00CE0376">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二、為促進醫療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w:t>
            </w:r>
            <w:proofErr w:type="gramStart"/>
            <w:r w:rsidRPr="00777536">
              <w:rPr>
                <w:rFonts w:asciiTheme="majorEastAsia" w:eastAsiaTheme="majorEastAsia" w:hAnsiTheme="majorEastAsia" w:hint="eastAsia"/>
                <w:sz w:val="20"/>
                <w:szCs w:val="20"/>
              </w:rPr>
              <w:t>之責信</w:t>
            </w:r>
            <w:proofErr w:type="gramEnd"/>
            <w:r w:rsidRPr="00777536">
              <w:rPr>
                <w:rFonts w:asciiTheme="majorEastAsia" w:eastAsiaTheme="majorEastAsia" w:hAnsiTheme="majorEastAsia" w:hint="eastAsia"/>
                <w:sz w:val="20"/>
                <w:szCs w:val="20"/>
              </w:rPr>
              <w:t>，以符合社會期待並接受社會之監督，</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增訂第一款與第二款有關利益迴避、自我利益與關係人交易之揭露規定。</w:t>
            </w:r>
          </w:p>
          <w:p w14:paraId="4515DDE6" w14:textId="77777777" w:rsidR="00FD058C" w:rsidRPr="00777536" w:rsidRDefault="00FD058C" w:rsidP="00CE0376">
            <w:pPr>
              <w:snapToGrid w:val="0"/>
              <w:ind w:leftChars="50" w:left="320" w:rightChars="50" w:right="120" w:hangingChars="100" w:hanging="200"/>
              <w:rPr>
                <w:rFonts w:asciiTheme="majorEastAsia" w:eastAsiaTheme="majorEastAsia" w:hAnsiTheme="majorEastAsia"/>
                <w:sz w:val="20"/>
                <w:szCs w:val="20"/>
              </w:rPr>
            </w:pPr>
            <w:r w:rsidRPr="00777536">
              <w:rPr>
                <w:rFonts w:asciiTheme="majorEastAsia" w:eastAsiaTheme="majorEastAsia" w:hAnsiTheme="majorEastAsia" w:hint="eastAsia"/>
                <w:sz w:val="20"/>
                <w:szCs w:val="20"/>
              </w:rPr>
              <w:t>三、為改善現行法規對於醫療</w:t>
            </w:r>
            <w:r>
              <w:rPr>
                <w:rFonts w:asciiTheme="majorEastAsia" w:eastAsiaTheme="majorEastAsia" w:hAnsiTheme="majorEastAsia" w:hint="eastAsia"/>
                <w:sz w:val="20"/>
                <w:szCs w:val="20"/>
              </w:rPr>
              <w:t>財團</w:t>
            </w:r>
            <w:r w:rsidRPr="00777536">
              <w:rPr>
                <w:rFonts w:asciiTheme="majorEastAsia" w:eastAsiaTheme="majorEastAsia" w:hAnsiTheme="majorEastAsia" w:hint="eastAsia"/>
                <w:sz w:val="20"/>
                <w:szCs w:val="20"/>
              </w:rPr>
              <w:t>法人財報公開格式、時程未盡明確，或僅以行政命令規定等爭議，</w:t>
            </w:r>
            <w:proofErr w:type="gramStart"/>
            <w:r w:rsidRPr="00777536">
              <w:rPr>
                <w:rFonts w:asciiTheme="majorEastAsia" w:eastAsiaTheme="majorEastAsia" w:hAnsiTheme="majorEastAsia" w:hint="eastAsia"/>
                <w:sz w:val="20"/>
                <w:szCs w:val="20"/>
              </w:rPr>
              <w:t>爰</w:t>
            </w:r>
            <w:proofErr w:type="gramEnd"/>
            <w:r w:rsidRPr="00777536">
              <w:rPr>
                <w:rFonts w:asciiTheme="majorEastAsia" w:eastAsiaTheme="majorEastAsia" w:hAnsiTheme="majorEastAsia" w:hint="eastAsia"/>
                <w:sz w:val="20"/>
                <w:szCs w:val="20"/>
              </w:rPr>
              <w:t>新增</w:t>
            </w:r>
            <w:proofErr w:type="gramStart"/>
            <w:r w:rsidRPr="00777536">
              <w:rPr>
                <w:rFonts w:asciiTheme="majorEastAsia" w:eastAsiaTheme="majorEastAsia" w:hAnsiTheme="majorEastAsia" w:hint="eastAsia"/>
                <w:sz w:val="20"/>
                <w:szCs w:val="20"/>
              </w:rPr>
              <w:t>第三款財報</w:t>
            </w:r>
            <w:proofErr w:type="gramEnd"/>
            <w:r w:rsidRPr="00777536">
              <w:rPr>
                <w:rFonts w:asciiTheme="majorEastAsia" w:eastAsiaTheme="majorEastAsia" w:hAnsiTheme="majorEastAsia" w:hint="eastAsia"/>
                <w:sz w:val="20"/>
                <w:szCs w:val="20"/>
              </w:rPr>
              <w:t>公開相關規定。</w:t>
            </w:r>
          </w:p>
          <w:p w14:paraId="72EE8962" w14:textId="77777777" w:rsidR="00FD058C" w:rsidRPr="00777536" w:rsidRDefault="00FD058C" w:rsidP="00CE0376">
            <w:pPr>
              <w:pStyle w:val="2"/>
              <w:snapToGrid w:val="0"/>
              <w:ind w:leftChars="36" w:left="324" w:hangingChars="119" w:hanging="238"/>
              <w:jc w:val="both"/>
              <w:rPr>
                <w:rFonts w:asciiTheme="majorEastAsia" w:eastAsiaTheme="majorEastAsia" w:hAnsiTheme="majorEastAsia"/>
                <w:sz w:val="20"/>
              </w:rPr>
            </w:pPr>
            <w:r w:rsidRPr="00777536">
              <w:rPr>
                <w:rFonts w:asciiTheme="majorEastAsia" w:eastAsiaTheme="majorEastAsia" w:hAnsiTheme="majorEastAsia" w:hint="eastAsia"/>
                <w:sz w:val="20"/>
              </w:rPr>
              <w:t>四、為彰顯醫療</w:t>
            </w:r>
            <w:r>
              <w:rPr>
                <w:rFonts w:asciiTheme="majorEastAsia" w:eastAsiaTheme="majorEastAsia" w:hAnsiTheme="majorEastAsia" w:hint="eastAsia"/>
                <w:sz w:val="20"/>
              </w:rPr>
              <w:t>財團</w:t>
            </w:r>
            <w:r w:rsidRPr="00777536">
              <w:rPr>
                <w:rFonts w:asciiTheme="majorEastAsia" w:eastAsiaTheme="majorEastAsia" w:hAnsiTheme="majorEastAsia" w:hint="eastAsia"/>
                <w:sz w:val="20"/>
              </w:rPr>
              <w:t>法人之公益性質，促其善盡社會責任，並確保社區民眾、病友及社福團體得以知悉申請相關醫療公益補助之權益，</w:t>
            </w:r>
            <w:proofErr w:type="gramStart"/>
            <w:r w:rsidRPr="00777536">
              <w:rPr>
                <w:rFonts w:asciiTheme="majorEastAsia" w:eastAsiaTheme="majorEastAsia" w:hAnsiTheme="majorEastAsia" w:hint="eastAsia"/>
                <w:sz w:val="20"/>
              </w:rPr>
              <w:t>爰</w:t>
            </w:r>
            <w:proofErr w:type="gramEnd"/>
            <w:r w:rsidRPr="00777536">
              <w:rPr>
                <w:rFonts w:asciiTheme="majorEastAsia" w:eastAsiaTheme="majorEastAsia" w:hAnsiTheme="majorEastAsia" w:hint="eastAsia"/>
                <w:sz w:val="20"/>
              </w:rPr>
              <w:t>增訂第三與四項明定年度財務報告公開之項目、辦理社區公益服務具體事項與服務成果之揭露，以昭公信。</w:t>
            </w:r>
          </w:p>
        </w:tc>
      </w:tr>
    </w:tbl>
    <w:p w14:paraId="1D137212" w14:textId="77777777" w:rsidR="00853702" w:rsidRPr="00FF1FB4" w:rsidRDefault="00853702" w:rsidP="00FF1FB4">
      <w:pPr>
        <w:widowControl/>
        <w:shd w:val="clear" w:color="auto" w:fill="FFFFFF"/>
        <w:spacing w:line="420" w:lineRule="atLeast"/>
        <w:rPr>
          <w:rFonts w:ascii="Times New Roman" w:eastAsiaTheme="majorEastAsia" w:hAnsi="Times New Roman" w:cs="Times New Roman"/>
          <w:b/>
          <w:sz w:val="20"/>
          <w:szCs w:val="20"/>
        </w:rPr>
      </w:pPr>
    </w:p>
    <w:p w14:paraId="0E0BE96B" w14:textId="77777777" w:rsidR="00FF1FB4" w:rsidRDefault="00FF1FB4" w:rsidP="00A51D2A">
      <w:pPr>
        <w:rPr>
          <w:rFonts w:ascii="Times New Roman" w:eastAsiaTheme="majorEastAsia" w:hAnsi="Times New Roman" w:cs="Times New Roman"/>
          <w:b/>
          <w:sz w:val="20"/>
          <w:szCs w:val="20"/>
        </w:rPr>
      </w:pPr>
    </w:p>
    <w:p w14:paraId="7A066F48" w14:textId="77777777" w:rsidR="00FF1FB4" w:rsidRDefault="00FF1FB4">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63E80CF3" w14:textId="77777777" w:rsidR="00D30FD4" w:rsidRPr="00C24E15" w:rsidRDefault="00D30FD4" w:rsidP="00D30FD4">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723776" behindDoc="0" locked="0" layoutInCell="1" allowOverlap="1" wp14:anchorId="3A7CA287" wp14:editId="5A73EA4F">
                <wp:simplePos x="0" y="0"/>
                <wp:positionH relativeFrom="column">
                  <wp:posOffset>12887325</wp:posOffset>
                </wp:positionH>
                <wp:positionV relativeFrom="paragraph">
                  <wp:posOffset>5715</wp:posOffset>
                </wp:positionV>
                <wp:extent cx="1436370" cy="1403985"/>
                <wp:effectExtent l="0" t="0" r="0" b="12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6D90F3C6" w14:textId="49814DCB" w:rsidR="00794EF8" w:rsidRDefault="00C90109" w:rsidP="00D30FD4">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7CA287" id="_x0000_s1038" type="#_x0000_t202" style="position:absolute;margin-left:1014.75pt;margin-top:.45pt;width:113.1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" filled="f" stroked="f">
                <v:textbox style="mso-fit-shape-to-text:t">
                  <w:txbxContent>
                    <w:p w14:paraId="6D90F3C6" w14:textId="49814DCB" w:rsidR="00794EF8" w:rsidRDefault="00C90109" w:rsidP="00D30FD4">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Pr>
          <w:rFonts w:ascii="微軟正黑體" w:eastAsia="微軟正黑體" w:hAnsi="微軟正黑體" w:cs="Times New Roman" w:hint="eastAsia"/>
          <w:b/>
          <w:sz w:val="28"/>
          <w:szCs w:val="20"/>
        </w:rPr>
        <w:t>五</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公益信託</w:t>
      </w:r>
      <w:r w:rsidRPr="00C24E15">
        <w:rPr>
          <w:rFonts w:ascii="微軟正黑體" w:eastAsia="微軟正黑體" w:hAnsi="微軟正黑體" w:cs="Times New Roman"/>
          <w:b/>
          <w:sz w:val="28"/>
          <w:szCs w:val="20"/>
        </w:rPr>
        <w:t>】§</w:t>
      </w:r>
      <w:r>
        <w:rPr>
          <w:rFonts w:ascii="微軟正黑體" w:eastAsia="微軟正黑體" w:hAnsi="微軟正黑體" w:cs="Times New Roman" w:hint="eastAsia"/>
          <w:b/>
          <w:sz w:val="28"/>
          <w:szCs w:val="20"/>
        </w:rPr>
        <w:t>35</w:t>
      </w:r>
      <w:r w:rsidRPr="00C24E15">
        <w:rPr>
          <w:rFonts w:ascii="微軟正黑體" w:eastAsia="微軟正黑體" w:hAnsi="微軟正黑體" w:cs="Times New Roman" w:hint="eastAsia"/>
          <w:b/>
          <w:sz w:val="28"/>
          <w:szCs w:val="20"/>
        </w:rPr>
        <w:t>修正</w:t>
      </w:r>
      <w:r w:rsidRPr="00C24E15">
        <w:rPr>
          <w:rFonts w:ascii="微軟正黑體" w:eastAsia="微軟正黑體" w:hAnsi="微軟正黑體" w:cs="Times New Roman"/>
          <w:b/>
          <w:sz w:val="28"/>
          <w:szCs w:val="20"/>
        </w:rPr>
        <w:t>條文</w:t>
      </w:r>
      <w:r w:rsidR="008F0738">
        <w:rPr>
          <w:rFonts w:ascii="微軟正黑體" w:eastAsia="微軟正黑體" w:hAnsi="微軟正黑體" w:cs="Times New Roman" w:hint="eastAsia"/>
          <w:b/>
          <w:sz w:val="20"/>
          <w:szCs w:val="20"/>
        </w:rPr>
        <w:t xml:space="preserve"> (</w:t>
      </w:r>
      <w:r w:rsidR="008F0738" w:rsidRPr="00A56F5E">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p>
    <w:tbl>
      <w:tblPr>
        <w:tblStyle w:val="a4"/>
        <w:tblW w:w="4981" w:type="pct"/>
        <w:tblLook w:val="04A0" w:firstRow="1" w:lastRow="0" w:firstColumn="1" w:lastColumn="0" w:noHBand="0" w:noVBand="1"/>
      </w:tblPr>
      <w:tblGrid>
        <w:gridCol w:w="5626"/>
        <w:gridCol w:w="5626"/>
        <w:gridCol w:w="5626"/>
        <w:gridCol w:w="5626"/>
      </w:tblGrid>
      <w:tr w:rsidR="00161491" w:rsidRPr="005C079B" w14:paraId="31DB8DAC" w14:textId="77777777" w:rsidTr="00F92FB3">
        <w:tc>
          <w:tcPr>
            <w:tcW w:w="5626" w:type="dxa"/>
            <w:shd w:val="clear" w:color="auto" w:fill="92D050"/>
          </w:tcPr>
          <w:p w14:paraId="5845A06A" w14:textId="77777777" w:rsidR="00161491" w:rsidRDefault="00161491" w:rsidP="00794EF8">
            <w:pPr>
              <w:ind w:leftChars="50" w:left="360" w:rightChars="50" w:right="120" w:hangingChars="100" w:hanging="240"/>
              <w:jc w:val="center"/>
              <w:rPr>
                <w:rFonts w:ascii="Times New Roman" w:eastAsiaTheme="majorEastAsia" w:hAnsi="Times New Roman" w:cs="Times New Roman"/>
                <w:b/>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r w:rsidR="008F0738">
              <w:rPr>
                <w:rFonts w:asciiTheme="majorEastAsia" w:eastAsiaTheme="majorEastAsia" w:hAnsiTheme="majorEastAsia" w:cs="Times New Roman" w:hint="eastAsia"/>
                <w:b/>
                <w:kern w:val="0"/>
                <w:szCs w:val="20"/>
              </w:rPr>
              <w:t>*</w:t>
            </w:r>
          </w:p>
        </w:tc>
        <w:tc>
          <w:tcPr>
            <w:tcW w:w="5626" w:type="dxa"/>
            <w:shd w:val="clear" w:color="auto" w:fill="C2D69B" w:themeFill="accent3" w:themeFillTint="99"/>
          </w:tcPr>
          <w:p w14:paraId="0227F00F" w14:textId="77777777" w:rsidR="00161491" w:rsidRPr="005C079B" w:rsidRDefault="00161491">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劉建國版</w:t>
            </w:r>
          </w:p>
        </w:tc>
        <w:tc>
          <w:tcPr>
            <w:tcW w:w="5626" w:type="dxa"/>
            <w:shd w:val="clear" w:color="auto" w:fill="F2F2F2" w:themeFill="background1" w:themeFillShade="F2"/>
          </w:tcPr>
          <w:p w14:paraId="513111FE" w14:textId="77777777" w:rsidR="00161491" w:rsidRPr="005C079B" w:rsidRDefault="00161491" w:rsidP="00794EF8">
            <w:pPr>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5626" w:type="dxa"/>
            <w:shd w:val="clear" w:color="auto" w:fill="F2F2F2" w:themeFill="background1" w:themeFillShade="F2"/>
          </w:tcPr>
          <w:p w14:paraId="628C0CFF" w14:textId="77777777" w:rsidR="00161491" w:rsidRPr="005C079B" w:rsidRDefault="00161491" w:rsidP="00794EF8">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161491" w:rsidRPr="00CE0376" w14:paraId="21B60A6B" w14:textId="77777777" w:rsidTr="00F92FB3">
        <w:tc>
          <w:tcPr>
            <w:tcW w:w="5626" w:type="dxa"/>
          </w:tcPr>
          <w:p w14:paraId="4ED6BCB3" w14:textId="77777777" w:rsidR="00161491" w:rsidRPr="00CE0376" w:rsidRDefault="00161491" w:rsidP="00CE0376">
            <w:pPr>
              <w:spacing w:line="315" w:lineRule="exact"/>
              <w:ind w:leftChars="50" w:left="320" w:rightChars="50" w:right="120" w:hangingChars="100" w:hanging="200"/>
              <w:rPr>
                <w:sz w:val="20"/>
                <w:szCs w:val="20"/>
              </w:rPr>
            </w:pPr>
            <w:r w:rsidRPr="00CE0376">
              <w:rPr>
                <w:rFonts w:hint="eastAsia"/>
                <w:sz w:val="20"/>
                <w:szCs w:val="20"/>
              </w:rPr>
              <w:t>第三十五條　醫療法人不得為公司之無限責任股東或合夥事業之合夥人；如為公司之有限責任股東時，其所有投資總額及對單一公司之投資額或其比例應不得超過一定之限制。</w:t>
            </w:r>
          </w:p>
          <w:p w14:paraId="1F12083B" w14:textId="77777777" w:rsidR="00161491" w:rsidRPr="00CE0376" w:rsidRDefault="00161491" w:rsidP="00CE0376">
            <w:pPr>
              <w:spacing w:line="315" w:lineRule="exact"/>
              <w:ind w:leftChars="150" w:left="360" w:rightChars="50" w:right="120" w:firstLineChars="86" w:firstLine="172"/>
              <w:rPr>
                <w:sz w:val="20"/>
                <w:szCs w:val="20"/>
              </w:rPr>
            </w:pPr>
            <w:r w:rsidRPr="00CE0376">
              <w:rPr>
                <w:rFonts w:hint="eastAsia"/>
                <w:sz w:val="20"/>
                <w:szCs w:val="20"/>
              </w:rPr>
              <w:t>前項投資限制，由中央主管機關定之。</w:t>
            </w:r>
          </w:p>
          <w:p w14:paraId="11D273D0" w14:textId="77777777" w:rsidR="00161491" w:rsidRPr="00CE0376" w:rsidRDefault="00161491" w:rsidP="00CE0376">
            <w:pPr>
              <w:spacing w:line="315" w:lineRule="exact"/>
              <w:ind w:leftChars="150" w:left="360" w:rightChars="50" w:right="120" w:firstLineChars="86" w:firstLine="172"/>
              <w:rPr>
                <w:sz w:val="20"/>
                <w:szCs w:val="20"/>
              </w:rPr>
            </w:pPr>
            <w:r w:rsidRPr="00CE0376">
              <w:rPr>
                <w:rFonts w:hint="eastAsia"/>
                <w:sz w:val="20"/>
                <w:szCs w:val="20"/>
              </w:rPr>
              <w:t>醫療法人因接受被投資公司以盈餘或公積增資配股所得之股份，不計入前項投資總額或投資額。</w:t>
            </w:r>
          </w:p>
          <w:p w14:paraId="51B1A4C4" w14:textId="77777777" w:rsidR="00161491" w:rsidRPr="00CE0376" w:rsidRDefault="00332675" w:rsidP="00CE0376">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醫療財團法人為公司之有限責任股東時，不得有下列情事之</w:t>
            </w:r>
            <w:proofErr w:type="gramStart"/>
            <w:r w:rsidRPr="00CE0376">
              <w:rPr>
                <w:rFonts w:hint="eastAsia"/>
                <w:color w:val="FF0000"/>
                <w:sz w:val="20"/>
                <w:szCs w:val="20"/>
                <w:u w:val="single"/>
              </w:rPr>
              <w:t>一</w:t>
            </w:r>
            <w:proofErr w:type="gramEnd"/>
            <w:r w:rsidRPr="00CE0376">
              <w:rPr>
                <w:rFonts w:hint="eastAsia"/>
                <w:color w:val="FF0000"/>
                <w:sz w:val="20"/>
                <w:szCs w:val="20"/>
                <w:u w:val="single"/>
              </w:rPr>
              <w:t>：</w:t>
            </w:r>
          </w:p>
          <w:p w14:paraId="270AC181" w14:textId="77777777" w:rsidR="00332675" w:rsidRPr="00CE0376" w:rsidRDefault="00332675" w:rsidP="00CE0376">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一、</w:t>
            </w:r>
            <w:r w:rsidR="00794EF8" w:rsidRPr="00CE0376">
              <w:rPr>
                <w:rFonts w:hint="eastAsia"/>
                <w:color w:val="FF0000"/>
                <w:sz w:val="20"/>
                <w:szCs w:val="20"/>
                <w:u w:val="single"/>
              </w:rPr>
              <w:t>以醫療財團法人或其代表人擔任被投資公司董事、監察人。</w:t>
            </w:r>
          </w:p>
          <w:p w14:paraId="62AE4495" w14:textId="77777777" w:rsidR="00332675" w:rsidRPr="00CE0376" w:rsidRDefault="00332675" w:rsidP="00CE0376">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二、</w:t>
            </w:r>
            <w:r w:rsidR="00794EF8" w:rsidRPr="00CE0376">
              <w:rPr>
                <w:rFonts w:hint="eastAsia"/>
                <w:color w:val="FF0000"/>
                <w:sz w:val="20"/>
                <w:szCs w:val="20"/>
                <w:u w:val="single"/>
              </w:rPr>
              <w:t>行使對被投資公司董事、監察人選舉之表決權。</w:t>
            </w:r>
          </w:p>
          <w:p w14:paraId="5289F659" w14:textId="77777777" w:rsidR="00332675" w:rsidRPr="00CE0376" w:rsidRDefault="00332675" w:rsidP="00CE0376">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三、</w:t>
            </w:r>
            <w:r w:rsidR="00794EF8" w:rsidRPr="00CE0376">
              <w:rPr>
                <w:rFonts w:hint="eastAsia"/>
                <w:color w:val="FF0000"/>
                <w:sz w:val="20"/>
                <w:szCs w:val="20"/>
                <w:u w:val="single"/>
              </w:rPr>
              <w:t>指派人員獲聘為被投資公司經理人。</w:t>
            </w:r>
          </w:p>
          <w:p w14:paraId="11BC9598" w14:textId="77777777" w:rsidR="00332675" w:rsidRPr="00CE0376" w:rsidRDefault="00332675" w:rsidP="00CE0376">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四、</w:t>
            </w:r>
            <w:r w:rsidR="00794EF8" w:rsidRPr="00CE0376">
              <w:rPr>
                <w:rFonts w:hint="eastAsia"/>
                <w:color w:val="FF0000"/>
                <w:sz w:val="20"/>
                <w:szCs w:val="20"/>
                <w:u w:val="single"/>
              </w:rPr>
              <w:t>擔任被投資證券化商品之信託監察人。</w:t>
            </w:r>
          </w:p>
          <w:p w14:paraId="0AC392DB" w14:textId="77777777" w:rsidR="00332675" w:rsidRPr="00CE0376" w:rsidRDefault="00332675" w:rsidP="00CE0376">
            <w:pPr>
              <w:spacing w:line="315" w:lineRule="exact"/>
              <w:ind w:leftChars="236" w:left="920" w:rightChars="50" w:right="120" w:hangingChars="177" w:hanging="354"/>
              <w:rPr>
                <w:color w:val="FF0000"/>
                <w:sz w:val="20"/>
                <w:szCs w:val="20"/>
                <w:u w:val="single"/>
              </w:rPr>
            </w:pPr>
            <w:r w:rsidRPr="00CE0376">
              <w:rPr>
                <w:rFonts w:hint="eastAsia"/>
                <w:color w:val="FF0000"/>
                <w:sz w:val="20"/>
                <w:szCs w:val="20"/>
                <w:u w:val="single"/>
              </w:rPr>
              <w:t>五、</w:t>
            </w:r>
            <w:r w:rsidR="00794EF8" w:rsidRPr="00CE0376">
              <w:rPr>
                <w:rFonts w:hint="eastAsia"/>
                <w:color w:val="FF0000"/>
                <w:sz w:val="20"/>
                <w:szCs w:val="20"/>
                <w:u w:val="single"/>
              </w:rPr>
              <w:t>與第三人以信託、委任或其他契約約定或以協議、授權或其他方法，參與被投資公司之經營或被投資不動產投資信託基金之經營、管理。但不包括該基金之清算。</w:t>
            </w:r>
          </w:p>
          <w:p w14:paraId="0BE59C9A" w14:textId="77777777" w:rsidR="00794EF8" w:rsidRPr="00CE0376" w:rsidRDefault="00794EF8" w:rsidP="00CE0376">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前項被投資公司之董事、監察人及員工</w:t>
            </w:r>
            <w:r w:rsidR="00457425" w:rsidRPr="00CE0376">
              <w:rPr>
                <w:rFonts w:hint="eastAsia"/>
                <w:color w:val="FF0000"/>
                <w:sz w:val="20"/>
                <w:szCs w:val="20"/>
                <w:u w:val="single"/>
              </w:rPr>
              <w:t>，不得擔任醫療財團法人之董事、監察人。</w:t>
            </w:r>
          </w:p>
          <w:p w14:paraId="02B5668A" w14:textId="77777777" w:rsidR="00457425" w:rsidRPr="00CE0376" w:rsidRDefault="00457425" w:rsidP="00CE0376">
            <w:pPr>
              <w:spacing w:line="315" w:lineRule="exact"/>
              <w:ind w:leftChars="150" w:left="360" w:rightChars="50" w:right="120" w:firstLineChars="86" w:firstLine="172"/>
              <w:rPr>
                <w:color w:val="FF0000"/>
                <w:sz w:val="20"/>
                <w:szCs w:val="20"/>
                <w:u w:val="single"/>
              </w:rPr>
            </w:pPr>
            <w:r w:rsidRPr="00CE0376">
              <w:rPr>
                <w:rFonts w:hint="eastAsia"/>
                <w:color w:val="FF0000"/>
                <w:sz w:val="20"/>
                <w:szCs w:val="20"/>
                <w:u w:val="single"/>
              </w:rPr>
              <w:t>醫療財團法人有第四項各款情事之一，或有前項情形者，無效。</w:t>
            </w:r>
          </w:p>
          <w:p w14:paraId="042B5E27" w14:textId="77777777" w:rsidR="00161491" w:rsidRPr="00CE0376" w:rsidRDefault="00457425" w:rsidP="00CE0376">
            <w:pPr>
              <w:spacing w:line="315" w:lineRule="exact"/>
              <w:ind w:leftChars="150" w:left="360" w:rightChars="50" w:right="120" w:firstLineChars="86" w:firstLine="172"/>
              <w:rPr>
                <w:rFonts w:asciiTheme="majorEastAsia" w:eastAsiaTheme="majorEastAsia" w:hAnsiTheme="majorEastAsia"/>
                <w:sz w:val="20"/>
                <w:szCs w:val="20"/>
              </w:rPr>
            </w:pPr>
            <w:r w:rsidRPr="00CE0376">
              <w:rPr>
                <w:rFonts w:hint="eastAsia"/>
                <w:color w:val="FF0000"/>
                <w:sz w:val="20"/>
                <w:szCs w:val="20"/>
                <w:u w:val="single"/>
              </w:rPr>
              <w:t>本法中華民國</w:t>
            </w:r>
            <w:r w:rsidR="007D05A3" w:rsidRPr="00CE0376">
              <w:rPr>
                <w:rFonts w:hint="eastAsia"/>
                <w:color w:val="FF0000"/>
                <w:sz w:val="20"/>
                <w:szCs w:val="20"/>
                <w:u w:val="single"/>
              </w:rPr>
              <w:t>○</w:t>
            </w:r>
            <w:r w:rsidRPr="00CE0376">
              <w:rPr>
                <w:rFonts w:hint="eastAsia"/>
                <w:color w:val="FF0000"/>
                <w:sz w:val="20"/>
                <w:szCs w:val="20"/>
                <w:u w:val="single"/>
              </w:rPr>
              <w:t>年</w:t>
            </w:r>
            <w:r w:rsidR="007D05A3" w:rsidRPr="00CE0376">
              <w:rPr>
                <w:rFonts w:hint="eastAsia"/>
                <w:color w:val="FF0000"/>
                <w:sz w:val="20"/>
                <w:szCs w:val="20"/>
                <w:u w:val="single"/>
              </w:rPr>
              <w:t>○</w:t>
            </w:r>
            <w:r w:rsidRPr="00CE0376">
              <w:rPr>
                <w:rFonts w:hint="eastAsia"/>
                <w:color w:val="FF0000"/>
                <w:sz w:val="20"/>
                <w:szCs w:val="20"/>
                <w:u w:val="single"/>
              </w:rPr>
              <w:t>月</w:t>
            </w:r>
            <w:r w:rsidR="007D05A3" w:rsidRPr="00CE0376">
              <w:rPr>
                <w:rFonts w:hint="eastAsia"/>
                <w:color w:val="FF0000"/>
                <w:sz w:val="20"/>
                <w:szCs w:val="20"/>
                <w:u w:val="single"/>
              </w:rPr>
              <w:t>○</w:t>
            </w:r>
            <w:r w:rsidRPr="00CE0376">
              <w:rPr>
                <w:rFonts w:hint="eastAsia"/>
                <w:color w:val="FF0000"/>
                <w:sz w:val="20"/>
                <w:szCs w:val="20"/>
                <w:u w:val="single"/>
              </w:rPr>
              <w:t>日修正之條文施行前，醫療財團法人或被投資之公司有第四項第一款及第五項情形者，得續任至當屆任期屆滿日止</w:t>
            </w:r>
            <w:r w:rsidR="007D05A3" w:rsidRPr="00CE0376">
              <w:rPr>
                <w:rFonts w:hint="eastAsia"/>
                <w:color w:val="FF0000"/>
                <w:sz w:val="20"/>
                <w:szCs w:val="20"/>
                <w:u w:val="single"/>
              </w:rPr>
              <w:t>；其屬</w:t>
            </w:r>
            <w:proofErr w:type="gramStart"/>
            <w:r w:rsidR="007D05A3" w:rsidRPr="00CE0376">
              <w:rPr>
                <w:rFonts w:hint="eastAsia"/>
                <w:color w:val="FF0000"/>
                <w:sz w:val="20"/>
                <w:szCs w:val="20"/>
                <w:u w:val="single"/>
              </w:rPr>
              <w:t>出缺補任者</w:t>
            </w:r>
            <w:proofErr w:type="gramEnd"/>
            <w:r w:rsidR="007D05A3" w:rsidRPr="00CE0376">
              <w:rPr>
                <w:rFonts w:hint="eastAsia"/>
                <w:color w:val="FF0000"/>
                <w:sz w:val="20"/>
                <w:szCs w:val="20"/>
                <w:u w:val="single"/>
              </w:rPr>
              <w:t>，亦同。</w:t>
            </w:r>
          </w:p>
        </w:tc>
        <w:tc>
          <w:tcPr>
            <w:tcW w:w="5626" w:type="dxa"/>
          </w:tcPr>
          <w:p w14:paraId="0EC7C37B" w14:textId="77777777" w:rsidR="00161491" w:rsidRPr="00CE0376" w:rsidRDefault="00161491" w:rsidP="00CE0376">
            <w:pPr>
              <w:spacing w:line="315" w:lineRule="exact"/>
              <w:ind w:leftChars="50" w:left="320" w:rightChars="50" w:right="120" w:hangingChars="100" w:hanging="200"/>
              <w:rPr>
                <w:sz w:val="20"/>
                <w:szCs w:val="20"/>
              </w:rPr>
            </w:pPr>
            <w:r w:rsidRPr="00CE0376">
              <w:rPr>
                <w:rFonts w:hint="eastAsia"/>
                <w:sz w:val="20"/>
                <w:szCs w:val="20"/>
              </w:rPr>
              <w:t xml:space="preserve">第三十五條　</w:t>
            </w:r>
            <w:r w:rsidRPr="00CE0376">
              <w:rPr>
                <w:rFonts w:hint="eastAsia"/>
                <w:sz w:val="20"/>
                <w:szCs w:val="20"/>
                <w:u w:val="single"/>
              </w:rPr>
              <w:t>醫療財團法人投資股票應以上市公司為限，且應經董事會決議並遵守下列事項：</w:t>
            </w:r>
          </w:p>
          <w:p w14:paraId="20A310D4" w14:textId="77777777" w:rsidR="00161491" w:rsidRPr="00CE0376" w:rsidRDefault="00161491" w:rsidP="00CE0376">
            <w:pPr>
              <w:spacing w:line="315" w:lineRule="exact"/>
              <w:ind w:leftChars="150" w:left="560" w:rightChars="50" w:right="120" w:hangingChars="100" w:hanging="200"/>
              <w:rPr>
                <w:sz w:val="20"/>
                <w:szCs w:val="20"/>
              </w:rPr>
            </w:pPr>
            <w:r w:rsidRPr="00CE0376">
              <w:rPr>
                <w:rFonts w:hint="eastAsia"/>
                <w:sz w:val="20"/>
                <w:szCs w:val="20"/>
                <w:u w:val="single"/>
              </w:rPr>
              <w:t>一、對單一公司之投資額不得超過該醫療財團法人淨值總額之百分之五、亦不得超過該上市公司實收資本額之百分之五，且醫療財團法人投資各公司之總金額不得超過其淨值總額之百分之三十。</w:t>
            </w:r>
          </w:p>
          <w:p w14:paraId="2AC966BA" w14:textId="77777777" w:rsidR="00161491" w:rsidRPr="00CE0376" w:rsidRDefault="00161491" w:rsidP="00CE0376">
            <w:pPr>
              <w:spacing w:line="315" w:lineRule="exact"/>
              <w:ind w:leftChars="150" w:left="560" w:rightChars="50" w:right="120" w:hangingChars="100" w:hanging="200"/>
              <w:rPr>
                <w:sz w:val="20"/>
                <w:szCs w:val="20"/>
              </w:rPr>
            </w:pPr>
            <w:r w:rsidRPr="00CE0376">
              <w:rPr>
                <w:rFonts w:hint="eastAsia"/>
                <w:sz w:val="20"/>
                <w:szCs w:val="20"/>
                <w:u w:val="single"/>
              </w:rPr>
              <w:t>二、醫療財團法人不得以該法人或其董事或指定人擔任被投資公司之董事、監察人或經理人，亦不得對被投資公司董事、監察人之選舉行使表決權。</w:t>
            </w:r>
          </w:p>
          <w:p w14:paraId="0B76B744" w14:textId="77777777" w:rsidR="00161491" w:rsidRPr="00CE0376" w:rsidRDefault="00161491" w:rsidP="00CE0376">
            <w:pPr>
              <w:spacing w:line="315" w:lineRule="exact"/>
              <w:ind w:leftChars="150" w:left="360" w:rightChars="50" w:right="120" w:firstLineChars="200" w:firstLine="400"/>
              <w:rPr>
                <w:sz w:val="20"/>
                <w:szCs w:val="20"/>
              </w:rPr>
            </w:pPr>
            <w:r w:rsidRPr="00CE0376">
              <w:rPr>
                <w:rFonts w:hint="eastAsia"/>
                <w:sz w:val="20"/>
                <w:szCs w:val="20"/>
                <w:u w:val="single"/>
              </w:rPr>
              <w:t>醫療財團法人違反前項之投資、或擔任董事、監事或經理人、或行使表決權，均無效。</w:t>
            </w:r>
          </w:p>
          <w:p w14:paraId="646164AF" w14:textId="77777777" w:rsidR="00161491" w:rsidRPr="00CE0376" w:rsidRDefault="00161491" w:rsidP="00CE0376">
            <w:pPr>
              <w:spacing w:line="315" w:lineRule="exact"/>
              <w:ind w:leftChars="150" w:left="360" w:rightChars="50" w:right="120" w:firstLineChars="200" w:firstLine="400"/>
              <w:rPr>
                <w:sz w:val="20"/>
                <w:szCs w:val="20"/>
              </w:rPr>
            </w:pPr>
            <w:r w:rsidRPr="00CE0376">
              <w:rPr>
                <w:rFonts w:hint="eastAsia"/>
                <w:sz w:val="20"/>
                <w:szCs w:val="20"/>
                <w:u w:val="single"/>
              </w:rPr>
              <w:t>本法於中華民國○年○月○日修正之條文施行前，醫療財團法人已為之投資，如超過本條規定之投資額或投資總額，應於三年內減少至符合本條規定之金額，但經主管機關核准延長期限者不在此限</w:t>
            </w:r>
            <w:r w:rsidRPr="00CE0376">
              <w:rPr>
                <w:rFonts w:hint="eastAsia"/>
                <w:sz w:val="20"/>
                <w:szCs w:val="20"/>
                <w:u w:val="single"/>
              </w:rPr>
              <w:t xml:space="preserve">; </w:t>
            </w:r>
            <w:r w:rsidRPr="00CE0376">
              <w:rPr>
                <w:rFonts w:hint="eastAsia"/>
                <w:sz w:val="20"/>
                <w:szCs w:val="20"/>
                <w:u w:val="single"/>
              </w:rPr>
              <w:t>如已擔任董事、監察人或經理人者，得續任至該屆董事會任期屆滿為止。</w:t>
            </w:r>
          </w:p>
          <w:p w14:paraId="07607FE2" w14:textId="77777777" w:rsidR="00161491" w:rsidRPr="00CE0376" w:rsidRDefault="00161491" w:rsidP="00CE0376">
            <w:pPr>
              <w:ind w:leftChars="133" w:left="319" w:rightChars="50" w:right="120" w:firstLineChars="215" w:firstLine="430"/>
              <w:rPr>
                <w:rFonts w:asciiTheme="majorEastAsia" w:eastAsiaTheme="majorEastAsia" w:hAnsiTheme="majorEastAsia" w:cs="Times New Roman"/>
                <w:sz w:val="20"/>
                <w:szCs w:val="20"/>
              </w:rPr>
            </w:pPr>
            <w:r w:rsidRPr="00CE0376">
              <w:rPr>
                <w:rFonts w:hint="eastAsia"/>
                <w:sz w:val="20"/>
                <w:szCs w:val="20"/>
                <w:u w:val="single"/>
              </w:rPr>
              <w:t>醫療財團法人董事會就本條之投資進行決議時，應依據章程及相關法令規定為之，如有違反規定致該法人受有虧損，參與決議之董事對虧損額度應負連帶責任補足之。但董事曾表示異議且有紀錄或書面聲明可證者，免其責任。</w:t>
            </w:r>
          </w:p>
        </w:tc>
        <w:tc>
          <w:tcPr>
            <w:tcW w:w="5626" w:type="dxa"/>
          </w:tcPr>
          <w:p w14:paraId="1C16A4EB" w14:textId="77777777" w:rsidR="00161491" w:rsidRPr="00CE0376" w:rsidRDefault="00161491" w:rsidP="00CE0376">
            <w:pPr>
              <w:spacing w:line="315" w:lineRule="exact"/>
              <w:ind w:leftChars="50" w:left="320" w:rightChars="50" w:right="120" w:hangingChars="100" w:hanging="200"/>
              <w:rPr>
                <w:sz w:val="20"/>
                <w:szCs w:val="20"/>
              </w:rPr>
            </w:pPr>
            <w:r w:rsidRPr="00CE0376">
              <w:rPr>
                <w:rFonts w:hint="eastAsia"/>
                <w:sz w:val="20"/>
                <w:szCs w:val="20"/>
              </w:rPr>
              <w:t>第三十五條　醫療法人不得為公司之無限責任股東或合夥事業之合夥人；如為公司之有限責任股東時，其所有投資總額及對單一公司之投資額或其比例應不得超過一定之限制。</w:t>
            </w:r>
          </w:p>
          <w:p w14:paraId="2BC19E78" w14:textId="77777777" w:rsidR="00161491" w:rsidRPr="00CE0376" w:rsidRDefault="00161491" w:rsidP="00CE0376">
            <w:pPr>
              <w:spacing w:line="315" w:lineRule="exact"/>
              <w:ind w:leftChars="150" w:left="360" w:rightChars="50" w:right="120" w:firstLineChars="200" w:firstLine="400"/>
              <w:rPr>
                <w:sz w:val="20"/>
                <w:szCs w:val="20"/>
              </w:rPr>
            </w:pPr>
            <w:r w:rsidRPr="00CE0376">
              <w:rPr>
                <w:rFonts w:hint="eastAsia"/>
                <w:sz w:val="20"/>
                <w:szCs w:val="20"/>
              </w:rPr>
              <w:t>前項投資限制，由中央主管機關定之。</w:t>
            </w:r>
          </w:p>
          <w:p w14:paraId="3DE925EE" w14:textId="77777777" w:rsidR="00161491" w:rsidRPr="00CE0376" w:rsidRDefault="00161491" w:rsidP="00CE0376">
            <w:pPr>
              <w:ind w:leftChars="150" w:left="360" w:rightChars="50" w:right="120" w:firstLineChars="200" w:firstLine="400"/>
              <w:rPr>
                <w:rFonts w:asciiTheme="majorEastAsia" w:eastAsiaTheme="majorEastAsia" w:hAnsiTheme="majorEastAsia" w:cs="Times New Roman"/>
                <w:sz w:val="20"/>
                <w:szCs w:val="20"/>
              </w:rPr>
            </w:pPr>
            <w:r w:rsidRPr="00CE0376">
              <w:rPr>
                <w:rFonts w:hint="eastAsia"/>
                <w:sz w:val="20"/>
                <w:szCs w:val="20"/>
              </w:rPr>
              <w:t>醫療法人因接受被投資公司以盈餘或公積增資配股所得之股份，不計入前項投資總額或投資額。</w:t>
            </w:r>
          </w:p>
        </w:tc>
        <w:tc>
          <w:tcPr>
            <w:tcW w:w="5626" w:type="dxa"/>
          </w:tcPr>
          <w:p w14:paraId="3460E81D" w14:textId="77777777" w:rsidR="00161491" w:rsidRPr="00CE0376" w:rsidRDefault="00161491" w:rsidP="00CE0376">
            <w:pPr>
              <w:spacing w:line="315" w:lineRule="exact"/>
              <w:ind w:leftChars="50" w:left="320" w:rightChars="50" w:right="120" w:hangingChars="100" w:hanging="200"/>
              <w:rPr>
                <w:sz w:val="20"/>
                <w:szCs w:val="20"/>
              </w:rPr>
            </w:pPr>
            <w:r w:rsidRPr="00CE0376">
              <w:rPr>
                <w:rFonts w:hint="eastAsia"/>
                <w:sz w:val="20"/>
                <w:szCs w:val="20"/>
              </w:rPr>
              <w:t>一、醫療財團法人的資金，非屬捐助人的私有財產，乃源自善心者的捐贈，或政府的獎勵與補助。</w:t>
            </w:r>
          </w:p>
          <w:p w14:paraId="04B57369" w14:textId="77777777" w:rsidR="00161491" w:rsidRPr="00CE0376" w:rsidRDefault="00161491" w:rsidP="00CE0376">
            <w:pPr>
              <w:spacing w:line="315" w:lineRule="exact"/>
              <w:ind w:leftChars="50" w:left="320" w:rightChars="50" w:right="120" w:hangingChars="100" w:hanging="200"/>
              <w:rPr>
                <w:sz w:val="20"/>
                <w:szCs w:val="20"/>
              </w:rPr>
            </w:pPr>
            <w:r w:rsidRPr="00CE0376">
              <w:rPr>
                <w:rFonts w:hint="eastAsia"/>
                <w:sz w:val="20"/>
                <w:szCs w:val="20"/>
              </w:rPr>
              <w:t>二、醫療財團法人投資公司股票，以籌措公益醫療所需的財源，但不可有「介入公司經營」的商業行為，以杜絕醫療財團法人成為上市公司大股東，甚至化身為享有稅捐優惠的控股公司，進而透過財團法人之指派繼承人，不必繳納遺產稅，以「永遠的大股東」之姿，長期掌握所投資公司的董事席次及經營權，顯已違背公益亦違反公平競爭原則與人民納稅義務。</w:t>
            </w:r>
          </w:p>
          <w:p w14:paraId="40193293" w14:textId="77777777" w:rsidR="00161491" w:rsidRPr="00CE0376" w:rsidRDefault="00161491" w:rsidP="00CE0376">
            <w:pPr>
              <w:spacing w:line="315" w:lineRule="exact"/>
              <w:ind w:leftChars="50" w:left="320" w:rightChars="50" w:right="120" w:hangingChars="100" w:hanging="200"/>
              <w:rPr>
                <w:rFonts w:asciiTheme="majorEastAsia" w:eastAsiaTheme="majorEastAsia" w:hAnsiTheme="majorEastAsia"/>
                <w:sz w:val="20"/>
                <w:szCs w:val="20"/>
              </w:rPr>
            </w:pPr>
            <w:r w:rsidRPr="00CE0376">
              <w:rPr>
                <w:rFonts w:hint="eastAsia"/>
                <w:sz w:val="20"/>
                <w:szCs w:val="20"/>
              </w:rPr>
              <w:t>三、是故，醫療財團法人投資股票應限額，且不得擔任公司董監事，才能遠離「私利」、回歸「公益」的性質。</w:t>
            </w:r>
          </w:p>
        </w:tc>
      </w:tr>
    </w:tbl>
    <w:p w14:paraId="5FBA7C9E" w14:textId="77777777" w:rsidR="00D30FD4" w:rsidRDefault="00D30FD4">
      <w:pPr>
        <w:widowControl/>
        <w:rPr>
          <w:rFonts w:ascii="微軟正黑體" w:eastAsia="微軟正黑體" w:hAnsi="微軟正黑體" w:cs="Times New Roman"/>
          <w:b/>
          <w:sz w:val="28"/>
          <w:szCs w:val="20"/>
        </w:rPr>
      </w:pPr>
      <w:r>
        <w:rPr>
          <w:rFonts w:ascii="微軟正黑體" w:eastAsia="微軟正黑體" w:hAnsi="微軟正黑體" w:cs="Times New Roman"/>
          <w:b/>
          <w:sz w:val="28"/>
          <w:szCs w:val="20"/>
        </w:rPr>
        <w:br w:type="page"/>
      </w:r>
    </w:p>
    <w:p w14:paraId="104B99C2" w14:textId="77777777" w:rsidR="00A51D2A" w:rsidRPr="00C24E15" w:rsidRDefault="00702F07" w:rsidP="00C24E15">
      <w:pPr>
        <w:snapToGrid w:val="0"/>
        <w:rPr>
          <w:rFonts w:ascii="微軟正黑體" w:eastAsia="微軟正黑體" w:hAnsi="微軟正黑體" w:cs="Times New Roman"/>
          <w:b/>
          <w:sz w:val="28"/>
          <w:szCs w:val="20"/>
        </w:rPr>
      </w:pPr>
      <w:r w:rsidRPr="00957D3A">
        <w:rPr>
          <w:rFonts w:ascii="微軟正黑體" w:eastAsia="微軟正黑體" w:hAnsi="微軟正黑體" w:cs="Times New Roman"/>
          <w:b/>
          <w:noProof/>
          <w:sz w:val="28"/>
          <w:szCs w:val="20"/>
        </w:rPr>
        <w:lastRenderedPageBreak/>
        <mc:AlternateContent>
          <mc:Choice Requires="wps">
            <w:drawing>
              <wp:anchor distT="0" distB="0" distL="114300" distR="114300" simplePos="0" relativeHeight="251675648" behindDoc="0" locked="0" layoutInCell="1" allowOverlap="1" wp14:anchorId="2BF0CDAA" wp14:editId="500EBAFD">
                <wp:simplePos x="0" y="0"/>
                <wp:positionH relativeFrom="column">
                  <wp:posOffset>12887325</wp:posOffset>
                </wp:positionH>
                <wp:positionV relativeFrom="paragraph">
                  <wp:posOffset>5715</wp:posOffset>
                </wp:positionV>
                <wp:extent cx="1436370" cy="1403985"/>
                <wp:effectExtent l="0" t="0" r="0" b="12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3985"/>
                        </a:xfrm>
                        <a:prstGeom prst="rect">
                          <a:avLst/>
                        </a:prstGeom>
                        <a:noFill/>
                        <a:ln w="9525">
                          <a:noFill/>
                          <a:miter lim="800000"/>
                          <a:headEnd/>
                          <a:tailEnd/>
                        </a:ln>
                      </wps:spPr>
                      <wps:txbx>
                        <w:txbxContent>
                          <w:p w14:paraId="26E5AA60" w14:textId="080454D0"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F0CDAA" id="_x0000_s1039" type="#_x0000_t202" style="position:absolute;margin-left:1014.75pt;margin-top:.45pt;width:113.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" filled="f" stroked="f">
                <v:textbox style="mso-fit-shape-to-text:t">
                  <w:txbxContent>
                    <w:p w14:paraId="26E5AA60" w14:textId="080454D0" w:rsidR="00794EF8" w:rsidRDefault="00C90109" w:rsidP="00702F07">
                      <w:pPr>
                        <w:snapToGrid w:val="0"/>
                      </w:pPr>
                      <w:r>
                        <w:rPr>
                          <w:rFonts w:ascii="微軟正黑體" w:eastAsia="微軟正黑體" w:hAnsi="微軟正黑體" w:cs="Times New Roman" w:hint="eastAsia"/>
                          <w:b/>
                          <w:sz w:val="22"/>
                          <w:szCs w:val="20"/>
                        </w:rPr>
                        <w:t>107.02</w:t>
                      </w:r>
                      <w:proofErr w:type="gramStart"/>
                      <w:r w:rsidR="00794EF8" w:rsidRPr="00957D3A">
                        <w:rPr>
                          <w:rFonts w:ascii="微軟正黑體" w:eastAsia="微軟正黑體" w:hAnsi="微軟正黑體" w:cs="Times New Roman" w:hint="eastAsia"/>
                          <w:b/>
                          <w:sz w:val="22"/>
                          <w:szCs w:val="20"/>
                        </w:rPr>
                        <w:t>醫</w:t>
                      </w:r>
                      <w:proofErr w:type="gramEnd"/>
                      <w:r w:rsidR="00794EF8" w:rsidRPr="00957D3A">
                        <w:rPr>
                          <w:rFonts w:ascii="微軟正黑體" w:eastAsia="微軟正黑體" w:hAnsi="微軟正黑體" w:cs="Times New Roman" w:hint="eastAsia"/>
                          <w:b/>
                          <w:sz w:val="22"/>
                          <w:szCs w:val="20"/>
                        </w:rPr>
                        <w:t>改會整理</w:t>
                      </w:r>
                    </w:p>
                  </w:txbxContent>
                </v:textbox>
              </v:shape>
            </w:pict>
          </mc:Fallback>
        </mc:AlternateContent>
      </w:r>
      <w:r w:rsidR="00D30FD4">
        <w:rPr>
          <w:rFonts w:ascii="微軟正黑體" w:eastAsia="微軟正黑體" w:hAnsi="微軟正黑體" w:cs="Times New Roman" w:hint="eastAsia"/>
          <w:b/>
          <w:sz w:val="28"/>
          <w:szCs w:val="20"/>
        </w:rPr>
        <w:t>六</w:t>
      </w:r>
      <w:r w:rsidR="00A51D2A" w:rsidRPr="00C24E15">
        <w:rPr>
          <w:rFonts w:ascii="微軟正黑體" w:eastAsia="微軟正黑體" w:hAnsi="微軟正黑體" w:cs="Times New Roman"/>
          <w:b/>
          <w:sz w:val="28"/>
          <w:szCs w:val="20"/>
        </w:rPr>
        <w:t>、【罰則】§112、§113</w:t>
      </w:r>
      <w:r w:rsidR="005C079B" w:rsidRPr="00C24E15">
        <w:rPr>
          <w:rFonts w:ascii="微軟正黑體" w:eastAsia="微軟正黑體" w:hAnsi="微軟正黑體" w:cs="Times New Roman" w:hint="eastAsia"/>
          <w:b/>
          <w:sz w:val="28"/>
          <w:szCs w:val="20"/>
        </w:rPr>
        <w:t>修正</w:t>
      </w:r>
      <w:r w:rsidR="00A51D2A" w:rsidRPr="00C24E15">
        <w:rPr>
          <w:rFonts w:ascii="微軟正黑體" w:eastAsia="微軟正黑體" w:hAnsi="微軟正黑體" w:cs="Times New Roman"/>
          <w:b/>
          <w:sz w:val="28"/>
          <w:szCs w:val="20"/>
        </w:rPr>
        <w:t>條文</w:t>
      </w:r>
      <w:r w:rsidR="008F0738">
        <w:rPr>
          <w:rFonts w:ascii="微軟正黑體" w:eastAsia="微軟正黑體" w:hAnsi="微軟正黑體" w:cs="Times New Roman" w:hint="eastAsia"/>
          <w:b/>
          <w:sz w:val="20"/>
          <w:szCs w:val="20"/>
        </w:rPr>
        <w:t xml:space="preserve"> (</w:t>
      </w:r>
      <w:r w:rsidR="008F0738" w:rsidRPr="00A56F5E">
        <w:rPr>
          <w:rFonts w:ascii="微軟正黑體" w:eastAsia="微軟正黑體" w:hAnsi="微軟正黑體" w:cs="Times New Roman" w:hint="eastAsia"/>
          <w:b/>
          <w:sz w:val="20"/>
          <w:szCs w:val="20"/>
        </w:rPr>
        <w:t>*表示感謝林淑芬委員辦公室提供</w:t>
      </w:r>
      <w:r w:rsidR="008F0738">
        <w:rPr>
          <w:rFonts w:ascii="微軟正黑體" w:eastAsia="微軟正黑體" w:hAnsi="微軟正黑體" w:cs="Times New Roman" w:hint="eastAsia"/>
          <w:b/>
          <w:sz w:val="20"/>
          <w:szCs w:val="20"/>
        </w:rPr>
        <w:t>資料)</w:t>
      </w:r>
    </w:p>
    <w:tbl>
      <w:tblPr>
        <w:tblStyle w:val="a4"/>
        <w:tblW w:w="4981" w:type="pct"/>
        <w:tblLook w:val="04A0" w:firstRow="1" w:lastRow="0" w:firstColumn="1" w:lastColumn="0" w:noHBand="0" w:noVBand="1"/>
      </w:tblPr>
      <w:tblGrid>
        <w:gridCol w:w="3750"/>
        <w:gridCol w:w="3751"/>
        <w:gridCol w:w="3751"/>
        <w:gridCol w:w="3750"/>
        <w:gridCol w:w="3751"/>
        <w:gridCol w:w="3751"/>
      </w:tblGrid>
      <w:tr w:rsidR="00AB4402" w:rsidRPr="005C079B" w14:paraId="6BB328EC" w14:textId="77777777" w:rsidTr="00F92FB3">
        <w:tc>
          <w:tcPr>
            <w:tcW w:w="3750" w:type="dxa"/>
            <w:shd w:val="clear" w:color="auto" w:fill="FFFF00"/>
          </w:tcPr>
          <w:p w14:paraId="3F567195" w14:textId="77777777" w:rsidR="00AB4402" w:rsidRPr="005C079B" w:rsidRDefault="00AB4402" w:rsidP="00A665A0">
            <w:pPr>
              <w:ind w:leftChars="50" w:left="360" w:rightChars="50" w:right="120" w:hangingChars="100" w:hanging="240"/>
              <w:jc w:val="center"/>
              <w:rPr>
                <w:rFonts w:ascii="Times New Roman" w:eastAsiaTheme="majorEastAsia" w:hAnsi="Times New Roman" w:cs="Times New Roman"/>
                <w:b/>
                <w:noProof/>
                <w:szCs w:val="20"/>
              </w:rPr>
            </w:pPr>
            <w:r w:rsidRPr="005C079B">
              <w:rPr>
                <w:rFonts w:ascii="Times New Roman" w:eastAsiaTheme="majorEastAsia" w:hAnsi="Times New Roman" w:cs="Times New Roman"/>
                <w:b/>
                <w:noProof/>
                <w:szCs w:val="20"/>
              </w:rPr>
              <w:t>醫改會建議條文</w:t>
            </w:r>
            <w:r>
              <w:rPr>
                <w:rFonts w:ascii="Times New Roman" w:eastAsiaTheme="majorEastAsia" w:hAnsi="Times New Roman" w:cs="Times New Roman" w:hint="eastAsia"/>
                <w:b/>
                <w:noProof/>
                <w:szCs w:val="20"/>
              </w:rPr>
              <w:t>、</w:t>
            </w:r>
            <w:r w:rsidRPr="005C079B">
              <w:rPr>
                <w:rFonts w:ascii="Times New Roman" w:eastAsiaTheme="majorEastAsia" w:hAnsi="Times New Roman" w:cs="Times New Roman"/>
                <w:b/>
                <w:noProof/>
                <w:szCs w:val="20"/>
              </w:rPr>
              <w:t>林淑芬版</w:t>
            </w:r>
          </w:p>
        </w:tc>
        <w:tc>
          <w:tcPr>
            <w:tcW w:w="3751" w:type="dxa"/>
            <w:shd w:val="clear" w:color="auto" w:fill="92D050"/>
          </w:tcPr>
          <w:p w14:paraId="72502D41" w14:textId="77777777" w:rsidR="00AB4402" w:rsidRDefault="00AB4402" w:rsidP="005C079B">
            <w:pPr>
              <w:ind w:leftChars="50" w:left="360" w:rightChars="50" w:right="120" w:hangingChars="100" w:hanging="240"/>
              <w:jc w:val="center"/>
              <w:rPr>
                <w:rFonts w:ascii="Times New Roman" w:eastAsiaTheme="majorEastAsia" w:hAnsi="Times New Roman" w:cs="Times New Roman"/>
                <w:b/>
                <w:szCs w:val="20"/>
              </w:rPr>
            </w:pPr>
            <w:proofErr w:type="gramStart"/>
            <w:r>
              <w:rPr>
                <w:rFonts w:asciiTheme="majorEastAsia" w:eastAsiaTheme="majorEastAsia" w:hAnsiTheme="majorEastAsia" w:cs="Times New Roman" w:hint="eastAsia"/>
                <w:b/>
                <w:kern w:val="0"/>
                <w:szCs w:val="20"/>
              </w:rPr>
              <w:t>衛福部</w:t>
            </w:r>
            <w:proofErr w:type="gramEnd"/>
            <w:r>
              <w:rPr>
                <w:rFonts w:asciiTheme="majorEastAsia" w:eastAsiaTheme="majorEastAsia" w:hAnsiTheme="majorEastAsia" w:cs="Times New Roman" w:hint="eastAsia"/>
                <w:b/>
                <w:kern w:val="0"/>
                <w:szCs w:val="20"/>
              </w:rPr>
              <w:t>1115擬修正</w:t>
            </w:r>
            <w:r w:rsidR="008F0738">
              <w:rPr>
                <w:rFonts w:asciiTheme="majorEastAsia" w:eastAsiaTheme="majorEastAsia" w:hAnsiTheme="majorEastAsia" w:cs="Times New Roman" w:hint="eastAsia"/>
                <w:b/>
                <w:kern w:val="0"/>
                <w:szCs w:val="20"/>
              </w:rPr>
              <w:t>*</w:t>
            </w:r>
          </w:p>
        </w:tc>
        <w:tc>
          <w:tcPr>
            <w:tcW w:w="3751" w:type="dxa"/>
            <w:shd w:val="clear" w:color="auto" w:fill="92D050"/>
          </w:tcPr>
          <w:p w14:paraId="08E50570" w14:textId="77777777" w:rsidR="00AB4402" w:rsidRDefault="00AB4402" w:rsidP="005C079B">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b/>
                <w:szCs w:val="20"/>
              </w:rPr>
              <w:t>政院版</w:t>
            </w:r>
          </w:p>
        </w:tc>
        <w:tc>
          <w:tcPr>
            <w:tcW w:w="3750" w:type="dxa"/>
            <w:shd w:val="clear" w:color="auto" w:fill="C2D69B" w:themeFill="accent3" w:themeFillTint="99"/>
          </w:tcPr>
          <w:p w14:paraId="550E3FAD" w14:textId="77777777" w:rsidR="00AB4402" w:rsidRPr="005C079B" w:rsidRDefault="00AB4402" w:rsidP="005C079B">
            <w:pPr>
              <w:ind w:leftChars="50" w:left="360" w:rightChars="50" w:right="120" w:hangingChars="100" w:hanging="240"/>
              <w:jc w:val="center"/>
              <w:rPr>
                <w:rFonts w:ascii="Times New Roman" w:eastAsiaTheme="majorEastAsia" w:hAnsi="Times New Roman" w:cs="Times New Roman"/>
                <w:b/>
                <w:szCs w:val="20"/>
              </w:rPr>
            </w:pPr>
            <w:proofErr w:type="gramStart"/>
            <w:r>
              <w:rPr>
                <w:rFonts w:ascii="Times New Roman" w:eastAsiaTheme="majorEastAsia" w:hAnsi="Times New Roman" w:cs="Times New Roman" w:hint="eastAsia"/>
                <w:b/>
                <w:szCs w:val="20"/>
              </w:rPr>
              <w:t>陳瑩版</w:t>
            </w:r>
            <w:proofErr w:type="gramEnd"/>
          </w:p>
        </w:tc>
        <w:tc>
          <w:tcPr>
            <w:tcW w:w="3751" w:type="dxa"/>
            <w:shd w:val="clear" w:color="auto" w:fill="F2F2F2" w:themeFill="background1" w:themeFillShade="F2"/>
          </w:tcPr>
          <w:p w14:paraId="1EADAD36" w14:textId="77777777" w:rsidR="00AB4402" w:rsidRPr="005C079B" w:rsidRDefault="00AB4402" w:rsidP="005C079B">
            <w:pPr>
              <w:ind w:leftChars="50" w:left="360" w:rightChars="50" w:right="120" w:hangingChars="100" w:hanging="240"/>
              <w:jc w:val="center"/>
              <w:rPr>
                <w:rFonts w:ascii="Times New Roman" w:eastAsiaTheme="majorEastAsia" w:hAnsi="Times New Roman" w:cs="Times New Roman"/>
                <w:b/>
                <w:szCs w:val="20"/>
              </w:rPr>
            </w:pPr>
            <w:r w:rsidRPr="005C079B">
              <w:rPr>
                <w:rFonts w:ascii="Times New Roman" w:eastAsiaTheme="majorEastAsia" w:hAnsi="Times New Roman" w:cs="Times New Roman"/>
                <w:b/>
                <w:szCs w:val="20"/>
              </w:rPr>
              <w:t>現行條文</w:t>
            </w:r>
          </w:p>
        </w:tc>
        <w:tc>
          <w:tcPr>
            <w:tcW w:w="3751" w:type="dxa"/>
            <w:shd w:val="clear" w:color="auto" w:fill="F2F2F2" w:themeFill="background1" w:themeFillShade="F2"/>
          </w:tcPr>
          <w:p w14:paraId="07DAB089" w14:textId="77777777" w:rsidR="00AB4402" w:rsidRPr="005C079B" w:rsidRDefault="00AB4402" w:rsidP="005C079B">
            <w:pPr>
              <w:ind w:leftChars="50" w:left="360" w:rightChars="50" w:right="120" w:hangingChars="100" w:hanging="240"/>
              <w:jc w:val="center"/>
              <w:rPr>
                <w:rFonts w:ascii="Times New Roman" w:eastAsiaTheme="majorEastAsia" w:hAnsi="Times New Roman" w:cs="Times New Roman"/>
                <w:b/>
                <w:szCs w:val="20"/>
              </w:rPr>
            </w:pPr>
            <w:r>
              <w:rPr>
                <w:rFonts w:ascii="Times New Roman" w:eastAsiaTheme="majorEastAsia" w:hAnsi="Times New Roman" w:cs="Times New Roman" w:hint="eastAsia"/>
                <w:b/>
                <w:szCs w:val="20"/>
              </w:rPr>
              <w:t>修法說明</w:t>
            </w:r>
          </w:p>
        </w:tc>
      </w:tr>
      <w:tr w:rsidR="00AB4402" w:rsidRPr="00FF1FB4" w14:paraId="710EEBB2" w14:textId="77777777" w:rsidTr="00F92FB3">
        <w:tc>
          <w:tcPr>
            <w:tcW w:w="3750" w:type="dxa"/>
          </w:tcPr>
          <w:p w14:paraId="5335C591"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50E931CD" w14:textId="77777777" w:rsidR="00AB4402" w:rsidRPr="002B5675"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第一百十二條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第三十二條、</w:t>
            </w:r>
            <w:r w:rsidRPr="002B5675">
              <w:rPr>
                <w:rFonts w:asciiTheme="majorEastAsia" w:eastAsiaTheme="majorEastAsia" w:hAnsiTheme="majorEastAsia" w:cs="Times New Roman"/>
                <w:sz w:val="20"/>
                <w:szCs w:val="20"/>
              </w:rPr>
              <w:t>第三十四條第</w:t>
            </w:r>
            <w:r w:rsidRPr="00AF3E29">
              <w:rPr>
                <w:rFonts w:asciiTheme="majorEastAsia" w:eastAsiaTheme="majorEastAsia" w:hAnsiTheme="majorEastAsia" w:cs="Times New Roman"/>
                <w:sz w:val="20"/>
                <w:szCs w:val="20"/>
                <w:u w:val="single"/>
              </w:rPr>
              <w:t>六</w:t>
            </w:r>
            <w:r w:rsidRPr="002B5675">
              <w:rPr>
                <w:rFonts w:asciiTheme="majorEastAsia" w:eastAsiaTheme="majorEastAsia" w:hAnsiTheme="majorEastAsia" w:cs="Times New Roman"/>
                <w:sz w:val="20"/>
                <w:szCs w:val="20"/>
              </w:rPr>
              <w:t>項、</w:t>
            </w:r>
            <w:r w:rsidRPr="00AF3E29">
              <w:rPr>
                <w:rFonts w:asciiTheme="majorEastAsia" w:eastAsiaTheme="majorEastAsia" w:hAnsiTheme="majorEastAsia" w:cs="Times New Roman"/>
                <w:sz w:val="20"/>
                <w:szCs w:val="20"/>
                <w:u w:val="single"/>
              </w:rPr>
              <w:t>第三十六條第一項、第三十六條第二項、</w:t>
            </w:r>
            <w:r w:rsidRPr="002B5675">
              <w:rPr>
                <w:rFonts w:asciiTheme="majorEastAsia" w:eastAsiaTheme="majorEastAsia" w:hAnsiTheme="majorEastAsia" w:cs="Times New Roman"/>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cs="Times New Roman"/>
                <w:sz w:val="20"/>
                <w:szCs w:val="20"/>
                <w:u w:val="single"/>
              </w:rPr>
              <w:t>按次</w:t>
            </w:r>
            <w:r w:rsidRPr="002B5675">
              <w:rPr>
                <w:rFonts w:asciiTheme="majorEastAsia" w:eastAsiaTheme="majorEastAsia" w:hAnsiTheme="majorEastAsia" w:cs="Times New Roman"/>
                <w:sz w:val="20"/>
                <w:szCs w:val="20"/>
              </w:rPr>
              <w:t>處罰。其所為之保證，並由行為人自負保證責任。</w:t>
            </w:r>
          </w:p>
          <w:p w14:paraId="1D28756B" w14:textId="77777777" w:rsidR="00AB4402" w:rsidRPr="002B5675"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p w14:paraId="342D4B96" w14:textId="77777777" w:rsidR="00AB4402"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u w:val="single"/>
              </w:rPr>
            </w:pPr>
            <w:r w:rsidRPr="00AF3E29">
              <w:rPr>
                <w:rFonts w:asciiTheme="majorEastAsia" w:eastAsiaTheme="majorEastAsia" w:hAnsiTheme="majorEastAsia" w:cs="Times New Roman"/>
                <w:sz w:val="20"/>
                <w:szCs w:val="20"/>
                <w:u w:val="single"/>
              </w:rPr>
              <w:t>醫療財團法人違反第四十六條第一項、四十六條第二項或第三項規定者，中央主管機關得處新臺幣二十萬元以上</w:t>
            </w:r>
            <w:proofErr w:type="gramStart"/>
            <w:r w:rsidRPr="00AF3E29">
              <w:rPr>
                <w:rFonts w:asciiTheme="majorEastAsia" w:eastAsiaTheme="majorEastAsia" w:hAnsiTheme="majorEastAsia" w:cs="Times New Roman"/>
                <w:sz w:val="20"/>
                <w:szCs w:val="20"/>
                <w:u w:val="single"/>
              </w:rPr>
              <w:t>一</w:t>
            </w:r>
            <w:proofErr w:type="gramEnd"/>
            <w:r w:rsidRPr="00AF3E29">
              <w:rPr>
                <w:rFonts w:asciiTheme="majorEastAsia" w:eastAsiaTheme="majorEastAsia" w:hAnsiTheme="majorEastAsia" w:cs="Times New Roman"/>
                <w:sz w:val="20"/>
                <w:szCs w:val="20"/>
                <w:u w:val="single"/>
              </w:rPr>
              <w:t>百萬元以下罰鍰，並限期命其補正。逾期未補正者，並得連續處罰之。</w:t>
            </w:r>
          </w:p>
          <w:p w14:paraId="48B9786F" w14:textId="77777777" w:rsidR="00B83F9A" w:rsidRPr="00FF1FB4" w:rsidRDefault="00B83F9A" w:rsidP="00CE0376">
            <w:pPr>
              <w:snapToGrid w:val="0"/>
              <w:ind w:leftChars="150" w:left="360" w:rightChars="50" w:right="120" w:firstLineChars="200" w:firstLine="400"/>
              <w:rPr>
                <w:rFonts w:asciiTheme="majorEastAsia" w:eastAsiaTheme="majorEastAsia" w:hAnsiTheme="majorEastAsia" w:cs="Times New Roman"/>
                <w:sz w:val="20"/>
                <w:szCs w:val="20"/>
              </w:rPr>
            </w:pPr>
          </w:p>
        </w:tc>
        <w:tc>
          <w:tcPr>
            <w:tcW w:w="3751" w:type="dxa"/>
          </w:tcPr>
          <w:p w14:paraId="0E4E03FB"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61FB7CDD" w14:textId="77777777" w:rsidR="00D30FD4" w:rsidRPr="00D30FD4" w:rsidRDefault="00D30FD4" w:rsidP="00CE0376">
            <w:pPr>
              <w:snapToGrid w:val="0"/>
              <w:ind w:leftChars="50" w:left="320" w:rightChars="50" w:right="120" w:hangingChars="100" w:hanging="200"/>
              <w:rPr>
                <w:rFonts w:asciiTheme="majorEastAsia" w:eastAsiaTheme="majorEastAsia" w:hAnsiTheme="majorEastAsia" w:cs="Times New Roman"/>
                <w:sz w:val="20"/>
                <w:szCs w:val="20"/>
              </w:rPr>
            </w:pPr>
            <w:r w:rsidRPr="00D30FD4">
              <w:rPr>
                <w:rFonts w:asciiTheme="majorEastAsia" w:eastAsiaTheme="majorEastAsia" w:hAnsiTheme="majorEastAsia" w:cs="Times New Roman"/>
                <w:sz w:val="20"/>
                <w:szCs w:val="20"/>
              </w:rPr>
              <w:t xml:space="preserve">第一百十二條　</w:t>
            </w:r>
            <w:r w:rsidR="00AB4402" w:rsidRPr="00F92FB3">
              <w:rPr>
                <w:rFonts w:asciiTheme="majorEastAsia" w:eastAsiaTheme="majorEastAsia" w:hAnsiTheme="majorEastAsia" w:cs="Times New Roman" w:hint="eastAsia"/>
                <w:sz w:val="20"/>
              </w:rPr>
              <w:t>醫療法人違反第三十四條第</w:t>
            </w:r>
            <w:r w:rsidR="00AB4402" w:rsidRPr="00F92FB3">
              <w:rPr>
                <w:rFonts w:asciiTheme="majorEastAsia" w:eastAsiaTheme="majorEastAsia" w:hAnsiTheme="majorEastAsia" w:cs="Times New Roman" w:hint="eastAsia"/>
                <w:color w:val="FF0000"/>
                <w:sz w:val="20"/>
                <w:u w:val="single"/>
              </w:rPr>
              <w:t>六</w:t>
            </w:r>
            <w:r w:rsidR="00AB4402" w:rsidRPr="00F92FB3">
              <w:rPr>
                <w:rFonts w:asciiTheme="majorEastAsia" w:eastAsiaTheme="majorEastAsia" w:hAnsiTheme="majorEastAsia" w:cs="Times New Roman" w:hint="eastAsia"/>
                <w:sz w:val="20"/>
              </w:rPr>
              <w:t>項、</w:t>
            </w:r>
            <w:r w:rsidR="00AB4402" w:rsidRPr="00F92FB3">
              <w:rPr>
                <w:rFonts w:asciiTheme="majorEastAsia" w:eastAsiaTheme="majorEastAsia" w:hAnsiTheme="majorEastAsia" w:cs="Times New Roman" w:hint="eastAsia"/>
                <w:color w:val="FF0000"/>
                <w:sz w:val="20"/>
                <w:u w:val="single"/>
              </w:rPr>
              <w:t>第三十六條第一項、第二項、</w:t>
            </w:r>
            <w:r w:rsidR="00AB4402" w:rsidRPr="00F92FB3">
              <w:rPr>
                <w:rFonts w:asciiTheme="majorEastAsia" w:eastAsiaTheme="majorEastAsia" w:hAnsiTheme="majorEastAsia" w:cs="Times New Roman" w:hint="eastAsia"/>
                <w:sz w:val="20"/>
              </w:rPr>
              <w:t>第三十七條第一項規定為保證人或</w:t>
            </w:r>
            <w:r w:rsidR="00AB4402" w:rsidRPr="00F92FB3">
              <w:rPr>
                <w:rFonts w:asciiTheme="majorEastAsia" w:eastAsiaTheme="majorEastAsia" w:hAnsiTheme="majorEastAsia" w:cs="Times New Roman" w:hint="eastAsia"/>
                <w:color w:val="FF0000"/>
                <w:sz w:val="20"/>
                <w:u w:val="single"/>
              </w:rPr>
              <w:t>第四十六條規定</w:t>
            </w:r>
            <w:r w:rsidR="00AB4402" w:rsidRPr="00F92FB3">
              <w:rPr>
                <w:rFonts w:asciiTheme="majorEastAsia" w:eastAsiaTheme="majorEastAsia" w:hAnsiTheme="majorEastAsia" w:cs="Times New Roman" w:hint="eastAsia"/>
                <w:sz w:val="20"/>
              </w:rPr>
              <w:t>者，由中央主管機關處新臺幣十萬元以上五十萬元以下罰鍰，並得限期命其改善；</w:t>
            </w:r>
            <w:r w:rsidR="00AB4402" w:rsidRPr="00F92FB3">
              <w:rPr>
                <w:rFonts w:asciiTheme="majorEastAsia" w:eastAsiaTheme="majorEastAsia" w:hAnsiTheme="majorEastAsia" w:cs="Times New Roman" w:hint="eastAsia"/>
                <w:color w:val="FF0000"/>
                <w:sz w:val="20"/>
                <w:u w:val="single"/>
              </w:rPr>
              <w:t>屆</w:t>
            </w:r>
            <w:r w:rsidR="00AB4402" w:rsidRPr="00F92FB3">
              <w:rPr>
                <w:rFonts w:asciiTheme="majorEastAsia" w:eastAsiaTheme="majorEastAsia" w:hAnsiTheme="majorEastAsia" w:cs="Times New Roman" w:hint="eastAsia"/>
                <w:sz w:val="20"/>
              </w:rPr>
              <w:t>期未改善者，</w:t>
            </w:r>
            <w:r w:rsidR="00AB4402" w:rsidRPr="00F92FB3">
              <w:rPr>
                <w:rFonts w:asciiTheme="majorEastAsia" w:eastAsiaTheme="majorEastAsia" w:hAnsiTheme="majorEastAsia" w:cs="Times New Roman" w:hint="eastAsia"/>
                <w:color w:val="FF0000"/>
                <w:sz w:val="20"/>
                <w:u w:val="single"/>
              </w:rPr>
              <w:t>按次</w:t>
            </w:r>
            <w:r w:rsidR="00AB4402" w:rsidRPr="00F92FB3">
              <w:rPr>
                <w:rFonts w:asciiTheme="majorEastAsia" w:eastAsiaTheme="majorEastAsia" w:hAnsiTheme="majorEastAsia" w:cs="Times New Roman" w:hint="eastAsia"/>
                <w:sz w:val="20"/>
              </w:rPr>
              <w:t>處罰。</w:t>
            </w:r>
            <w:r w:rsidRPr="00D30FD4">
              <w:rPr>
                <w:rFonts w:asciiTheme="majorEastAsia" w:eastAsiaTheme="majorEastAsia" w:hAnsiTheme="majorEastAsia" w:cs="Times New Roman"/>
                <w:sz w:val="20"/>
                <w:szCs w:val="20"/>
              </w:rPr>
              <w:t>其所為之保證，並由行為人自負保證責任。</w:t>
            </w:r>
          </w:p>
          <w:p w14:paraId="07F20B79" w14:textId="77777777" w:rsidR="00AB4402" w:rsidRPr="00D30FD4" w:rsidRDefault="00D30FD4" w:rsidP="00CE0376">
            <w:pPr>
              <w:snapToGrid w:val="0"/>
              <w:ind w:left="320" w:rightChars="50" w:right="120" w:firstLine="325"/>
              <w:rPr>
                <w:rFonts w:asciiTheme="majorEastAsia" w:eastAsiaTheme="majorEastAsia" w:hAnsiTheme="majorEastAsia"/>
                <w:sz w:val="20"/>
                <w:szCs w:val="20"/>
              </w:rPr>
            </w:pPr>
            <w:r w:rsidRPr="00D30FD4">
              <w:rPr>
                <w:rFonts w:asciiTheme="majorEastAsia" w:eastAsiaTheme="majorEastAsia" w:hAnsiTheme="majorEastAsia" w:cs="Times New Roman"/>
                <w:sz w:val="20"/>
                <w:szCs w:val="20"/>
              </w:rPr>
              <w:t>醫療法人違反第三十七條第二項規定，除中央主管機關得處董事長新臺幣十萬元以上五十萬元以下罰鍰外，醫療法人如有因而受損害時，行為人並應負賠償責任。</w:t>
            </w:r>
          </w:p>
        </w:tc>
        <w:tc>
          <w:tcPr>
            <w:tcW w:w="3751" w:type="dxa"/>
          </w:tcPr>
          <w:p w14:paraId="6BAEC49F"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2AB9F349"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w:t>
            </w:r>
            <w:r w:rsidRPr="00FF1FB4">
              <w:rPr>
                <w:rFonts w:asciiTheme="majorEastAsia" w:eastAsiaTheme="majorEastAsia" w:hAnsiTheme="majorEastAsia" w:cs="Times New Roman"/>
                <w:sz w:val="20"/>
                <w:szCs w:val="20"/>
                <w:u w:val="single"/>
              </w:rPr>
              <w:t>六</w:t>
            </w:r>
            <w:r w:rsidRPr="00FF1FB4">
              <w:rPr>
                <w:rFonts w:asciiTheme="majorEastAsia" w:eastAsiaTheme="majorEastAsia" w:hAnsiTheme="majorEastAsia" w:cs="Times New Roman"/>
                <w:sz w:val="20"/>
                <w:szCs w:val="20"/>
              </w:rPr>
              <w:t>項</w:t>
            </w:r>
            <w:r w:rsidRPr="00FF1FB4">
              <w:rPr>
                <w:rFonts w:asciiTheme="majorEastAsia" w:eastAsiaTheme="majorEastAsia" w:hAnsiTheme="majorEastAsia" w:cs="Times New Roman"/>
                <w:sz w:val="20"/>
                <w:szCs w:val="20"/>
                <w:u w:val="single"/>
              </w:rPr>
              <w:t>、第三十六條第一項、第二項、</w:t>
            </w:r>
            <w:r w:rsidRPr="00FF1FB4">
              <w:rPr>
                <w:rFonts w:asciiTheme="majorEastAsia" w:eastAsiaTheme="majorEastAsia" w:hAnsiTheme="majorEastAsia" w:cs="Times New Roman"/>
                <w:sz w:val="20"/>
                <w:szCs w:val="20"/>
              </w:rPr>
              <w:t>第三十七條第一項規定為保證人</w:t>
            </w:r>
            <w:r w:rsidRPr="00FF1FB4">
              <w:rPr>
                <w:rFonts w:asciiTheme="majorEastAsia" w:eastAsiaTheme="majorEastAsia" w:hAnsiTheme="majorEastAsia" w:cs="Times New Roman"/>
                <w:sz w:val="20"/>
                <w:szCs w:val="20"/>
                <w:u w:val="single"/>
              </w:rPr>
              <w:t>或第四十六條之</w:t>
            </w:r>
            <w:proofErr w:type="gramStart"/>
            <w:r w:rsidRPr="00FF1FB4">
              <w:rPr>
                <w:rFonts w:asciiTheme="majorEastAsia" w:eastAsiaTheme="majorEastAsia" w:hAnsiTheme="majorEastAsia" w:cs="Times New Roman"/>
                <w:sz w:val="20"/>
                <w:szCs w:val="20"/>
                <w:u w:val="single"/>
              </w:rPr>
              <w:t>一</w:t>
            </w:r>
            <w:proofErr w:type="gramEnd"/>
            <w:r w:rsidRPr="00FF1FB4">
              <w:rPr>
                <w:rFonts w:asciiTheme="majorEastAsia" w:eastAsiaTheme="majorEastAsia" w:hAnsiTheme="majorEastAsia" w:cs="Times New Roman"/>
                <w:sz w:val="20"/>
                <w:szCs w:val="20"/>
                <w:u w:val="single"/>
              </w:rPr>
              <w:t>規定</w:t>
            </w:r>
            <w:r w:rsidRPr="00FF1FB4">
              <w:rPr>
                <w:rFonts w:asciiTheme="majorEastAsia" w:eastAsiaTheme="majorEastAsia" w:hAnsiTheme="majorEastAsia" w:cs="Times New Roman"/>
                <w:sz w:val="20"/>
                <w:szCs w:val="20"/>
              </w:rPr>
              <w:t>者，</w:t>
            </w:r>
            <w:r w:rsidRPr="00FF1FB4">
              <w:rPr>
                <w:rFonts w:asciiTheme="majorEastAsia" w:eastAsiaTheme="majorEastAsia" w:hAnsiTheme="majorEastAsia" w:cs="Times New Roman"/>
                <w:sz w:val="20"/>
                <w:szCs w:val="20"/>
                <w:u w:val="single"/>
              </w:rPr>
              <w:t>由</w:t>
            </w:r>
            <w:r w:rsidRPr="00FF1FB4">
              <w:rPr>
                <w:rFonts w:asciiTheme="majorEastAsia" w:eastAsiaTheme="majorEastAsia" w:hAnsiTheme="majorEastAsia" w:cs="Times New Roman"/>
                <w:sz w:val="20"/>
                <w:szCs w:val="20"/>
              </w:rPr>
              <w:t>中央主管機關處新臺幣十萬元以上五十萬元以下罰鍰，並得限期命其改善；</w:t>
            </w:r>
            <w:r w:rsidRPr="00FF1FB4">
              <w:rPr>
                <w:rFonts w:asciiTheme="majorEastAsia" w:eastAsiaTheme="majorEastAsia" w:hAnsiTheme="majorEastAsia" w:cs="Times New Roman"/>
                <w:sz w:val="20"/>
                <w:szCs w:val="20"/>
                <w:u w:val="single"/>
              </w:rPr>
              <w:t>屆</w:t>
            </w:r>
            <w:r w:rsidRPr="00FF1FB4">
              <w:rPr>
                <w:rFonts w:asciiTheme="majorEastAsia" w:eastAsiaTheme="majorEastAsia" w:hAnsiTheme="majorEastAsia" w:cs="Times New Roman"/>
                <w:sz w:val="20"/>
                <w:szCs w:val="20"/>
              </w:rPr>
              <w:t>期未改善者，</w:t>
            </w:r>
            <w:r w:rsidRPr="00FF1FB4">
              <w:rPr>
                <w:rFonts w:asciiTheme="majorEastAsia" w:eastAsiaTheme="majorEastAsia" w:hAnsiTheme="majorEastAsia" w:cs="Times New Roman"/>
                <w:sz w:val="20"/>
                <w:szCs w:val="20"/>
                <w:u w:val="single"/>
              </w:rPr>
              <w:t>按次</w:t>
            </w:r>
            <w:r w:rsidRPr="00FF1FB4">
              <w:rPr>
                <w:rFonts w:asciiTheme="majorEastAsia" w:eastAsiaTheme="majorEastAsia" w:hAnsiTheme="majorEastAsia" w:cs="Times New Roman"/>
                <w:sz w:val="20"/>
                <w:szCs w:val="20"/>
              </w:rPr>
              <w:t>處罰。其所為之保證，並由行為人自負保證責任。</w:t>
            </w:r>
          </w:p>
          <w:p w14:paraId="3AB7042C" w14:textId="77777777" w:rsidR="00AB4402" w:rsidRPr="00FF1FB4" w:rsidRDefault="00AB4402" w:rsidP="00CE0376">
            <w:pPr>
              <w:snapToGrid w:val="0"/>
              <w:ind w:leftChars="133" w:left="319" w:rightChars="50" w:right="120" w:firstLineChars="200" w:firstLine="400"/>
              <w:rPr>
                <w:rFonts w:asciiTheme="majorEastAsia" w:eastAsiaTheme="majorEastAsia" w:hAnsiTheme="majorEastAsia"/>
                <w:sz w:val="20"/>
                <w:szCs w:val="20"/>
              </w:rPr>
            </w:pPr>
            <w:r w:rsidRPr="00FF1FB4">
              <w:rPr>
                <w:rFonts w:asciiTheme="majorEastAsia" w:eastAsiaTheme="majorEastAsia" w:hAnsiTheme="majorEastAsia" w:cs="Times New Roman"/>
                <w:sz w:val="20"/>
                <w:szCs w:val="20"/>
              </w:rPr>
              <w:t>醫療法人違反第三十七條第二項規定，除中央主管機關得處董事長新臺幣十萬元以上五十萬元以下罰鍰外，醫療法人如有因而受損害時，行為人並應負賠償責任。</w:t>
            </w:r>
          </w:p>
        </w:tc>
        <w:tc>
          <w:tcPr>
            <w:tcW w:w="3750" w:type="dxa"/>
          </w:tcPr>
          <w:p w14:paraId="1A27DEDC" w14:textId="77777777" w:rsidR="00CE0376" w:rsidRDefault="00CE0376" w:rsidP="00CE0376">
            <w:pPr>
              <w:snapToGrid w:val="0"/>
              <w:ind w:leftChars="50" w:left="320" w:rightChars="50" w:right="120" w:hangingChars="100" w:hanging="200"/>
              <w:rPr>
                <w:rFonts w:asciiTheme="majorEastAsia" w:eastAsiaTheme="majorEastAsia" w:hAnsiTheme="majorEastAsia"/>
                <w:sz w:val="20"/>
                <w:szCs w:val="20"/>
              </w:rPr>
            </w:pPr>
          </w:p>
          <w:p w14:paraId="069D4D5B"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第一百十二條　醫療法人違反第三十四條第</w:t>
            </w:r>
            <w:r w:rsidRPr="00007C59">
              <w:rPr>
                <w:rFonts w:asciiTheme="majorEastAsia" w:eastAsiaTheme="majorEastAsia" w:hAnsiTheme="majorEastAsia" w:hint="eastAsia"/>
                <w:sz w:val="20"/>
                <w:szCs w:val="20"/>
                <w:u w:val="single"/>
              </w:rPr>
              <w:t>六</w:t>
            </w:r>
            <w:r w:rsidRPr="00FF1FB4">
              <w:rPr>
                <w:rFonts w:asciiTheme="majorEastAsia" w:eastAsiaTheme="majorEastAsia" w:hAnsiTheme="majorEastAsia" w:hint="eastAsia"/>
                <w:sz w:val="20"/>
                <w:szCs w:val="20"/>
              </w:rPr>
              <w:t>項、</w:t>
            </w:r>
            <w:r w:rsidRPr="00FF1FB4">
              <w:rPr>
                <w:rFonts w:asciiTheme="majorEastAsia" w:eastAsiaTheme="majorEastAsia" w:hAnsiTheme="majorEastAsia" w:hint="eastAsia"/>
                <w:sz w:val="20"/>
                <w:szCs w:val="20"/>
                <w:u w:val="single"/>
              </w:rPr>
              <w:t>第三十四條之一、</w:t>
            </w:r>
            <w:r w:rsidRPr="00FF1FB4">
              <w:rPr>
                <w:rFonts w:asciiTheme="majorEastAsia" w:eastAsiaTheme="majorEastAsia" w:hAnsiTheme="majorEastAsia" w:hint="eastAsia"/>
                <w:sz w:val="20"/>
                <w:szCs w:val="20"/>
              </w:rPr>
              <w:t>第三十七條第一項規定為保證人者，由中央主管機關處新臺幣十萬元以上五十萬元以下罰鍰，並得限期命其改善；逾期未改善者，</w:t>
            </w:r>
            <w:r w:rsidRPr="00AF3E29">
              <w:rPr>
                <w:rFonts w:asciiTheme="majorEastAsia" w:eastAsiaTheme="majorEastAsia" w:hAnsiTheme="majorEastAsia" w:hint="eastAsia"/>
                <w:sz w:val="20"/>
                <w:szCs w:val="20"/>
                <w:u w:val="single"/>
              </w:rPr>
              <w:t>按次</w:t>
            </w:r>
            <w:r w:rsidRPr="00FF1FB4">
              <w:rPr>
                <w:rFonts w:asciiTheme="majorEastAsia" w:eastAsiaTheme="majorEastAsia" w:hAnsiTheme="majorEastAsia" w:hint="eastAsia"/>
                <w:sz w:val="20"/>
                <w:szCs w:val="20"/>
              </w:rPr>
              <w:t>處罰。其所為之保證，並由行為人自負保證責任。</w:t>
            </w:r>
          </w:p>
          <w:p w14:paraId="5BAD4EB5" w14:textId="77777777" w:rsidR="00AB4402" w:rsidRPr="00FF1FB4" w:rsidRDefault="00AB4402" w:rsidP="00CE0376">
            <w:pPr>
              <w:snapToGrid w:val="0"/>
              <w:ind w:leftChars="133" w:left="319" w:rightChars="50" w:right="120" w:firstLineChars="215" w:firstLine="430"/>
              <w:rPr>
                <w:rFonts w:asciiTheme="majorEastAsia" w:eastAsiaTheme="majorEastAsia" w:hAnsiTheme="majorEastAsia" w:cs="Times New Roman"/>
                <w:sz w:val="20"/>
                <w:szCs w:val="20"/>
              </w:rPr>
            </w:pPr>
            <w:r w:rsidRPr="00FF1FB4">
              <w:rPr>
                <w:rFonts w:asciiTheme="majorEastAsia" w:eastAsiaTheme="majorEastAsia" w:hAnsiTheme="majorEastAsia" w:hint="eastAsia"/>
                <w:sz w:val="20"/>
                <w:szCs w:val="20"/>
              </w:rPr>
              <w:t>醫療法人違反第三十七條第二項規定，除由中央主管機關得處董事長新臺幣十萬元以上五十萬元以下罰鍰外，醫療法人如有因而受損害時，行為人並應負賠償責任。</w:t>
            </w:r>
          </w:p>
        </w:tc>
        <w:tc>
          <w:tcPr>
            <w:tcW w:w="3751" w:type="dxa"/>
          </w:tcPr>
          <w:p w14:paraId="22B16DDE"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0BD097A5"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第一百十二條　醫療法人違反第三十四條第五項、第三十七條第一項規定為保證人者，中央主管機關得處新臺幣十萬元以上五十萬元以下罰鍰，並得限期命其改善；逾期未改善者，得連續處罰之。其所為之保證，並由行為人自負保證責任。</w:t>
            </w:r>
          </w:p>
          <w:p w14:paraId="5C565F0B" w14:textId="77777777" w:rsidR="00AB4402" w:rsidRPr="00FF1FB4"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醫療法人違反第三十七條第二項規定，除由中央主管機關得處董事長新臺幣十萬元以上五十萬元以下罰鍰外，醫療法人如有因而受損害時，行為人並應負賠償責任。</w:t>
            </w:r>
          </w:p>
        </w:tc>
        <w:tc>
          <w:tcPr>
            <w:tcW w:w="3751" w:type="dxa"/>
          </w:tcPr>
          <w:p w14:paraId="78891B7C" w14:textId="77777777" w:rsidR="00CE0376" w:rsidRDefault="00CE0376" w:rsidP="00CE0376">
            <w:pPr>
              <w:snapToGrid w:val="0"/>
              <w:ind w:leftChars="50" w:left="320" w:rightChars="50" w:right="120" w:hangingChars="100" w:hanging="200"/>
              <w:rPr>
                <w:rFonts w:asciiTheme="majorEastAsia" w:eastAsiaTheme="majorEastAsia" w:hAnsiTheme="majorEastAsia"/>
                <w:sz w:val="20"/>
                <w:szCs w:val="20"/>
              </w:rPr>
            </w:pPr>
          </w:p>
          <w:p w14:paraId="3EF052DE"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一、鑒於現行法規對醫療財團法人公益性實踐之諸多新增規範皆無明定罰則，縱列入醫院評鑑也難達立法實效，</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修訂第一項，同時修正第一項所定醫療法人違反第三十四條規定之項次。</w:t>
            </w:r>
          </w:p>
          <w:p w14:paraId="24A7DB01"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二、第二項未修正。</w:t>
            </w:r>
          </w:p>
          <w:p w14:paraId="56896C5C"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三、考量醫療財團法人如未依法</w:t>
            </w:r>
            <w:proofErr w:type="gramStart"/>
            <w:r w:rsidRPr="00FF1FB4">
              <w:rPr>
                <w:rFonts w:asciiTheme="majorEastAsia" w:eastAsiaTheme="majorEastAsia" w:hAnsiTheme="majorEastAsia" w:hint="eastAsia"/>
                <w:sz w:val="20"/>
                <w:szCs w:val="20"/>
              </w:rPr>
              <w:t>提撥</w:t>
            </w:r>
            <w:proofErr w:type="gramEnd"/>
            <w:r w:rsidRPr="00FF1FB4">
              <w:rPr>
                <w:rFonts w:asciiTheme="majorEastAsia" w:eastAsiaTheme="majorEastAsia" w:hAnsiTheme="majorEastAsia" w:hint="eastAsia"/>
                <w:sz w:val="20"/>
                <w:szCs w:val="20"/>
              </w:rPr>
              <w:t>公益，或未將盈餘用於醫護加薪所涉金額甚高，現行對於醫療法人</w:t>
            </w:r>
            <w:proofErr w:type="gramStart"/>
            <w:r w:rsidRPr="00FF1FB4">
              <w:rPr>
                <w:rFonts w:asciiTheme="majorEastAsia" w:eastAsiaTheme="majorEastAsia" w:hAnsiTheme="majorEastAsia" w:hint="eastAsia"/>
                <w:sz w:val="20"/>
                <w:szCs w:val="20"/>
              </w:rPr>
              <w:t>最高僅罰</w:t>
            </w:r>
            <w:proofErr w:type="gramEnd"/>
            <w:r w:rsidRPr="00FF1FB4">
              <w:rPr>
                <w:rFonts w:asciiTheme="majorEastAsia" w:eastAsiaTheme="majorEastAsia" w:hAnsiTheme="majorEastAsia" w:hint="eastAsia"/>
                <w:sz w:val="20"/>
                <w:szCs w:val="20"/>
              </w:rPr>
              <w:t>10-</w:t>
            </w:r>
            <w:proofErr w:type="gramStart"/>
            <w:r w:rsidRPr="00FF1FB4">
              <w:rPr>
                <w:rFonts w:asciiTheme="majorEastAsia" w:eastAsiaTheme="majorEastAsia" w:hAnsiTheme="majorEastAsia" w:hint="eastAsia"/>
                <w:sz w:val="20"/>
                <w:szCs w:val="20"/>
              </w:rPr>
              <w:t>50萬元恐</w:t>
            </w:r>
            <w:proofErr w:type="gramEnd"/>
            <w:r w:rsidRPr="00FF1FB4">
              <w:rPr>
                <w:rFonts w:asciiTheme="majorEastAsia" w:eastAsiaTheme="majorEastAsia" w:hAnsiTheme="majorEastAsia" w:hint="eastAsia"/>
                <w:sz w:val="20"/>
                <w:szCs w:val="20"/>
              </w:rPr>
              <w:t>難收警惕效果，</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增列第三項，對違反之醫療財團法人處以醫療法之最高罰則20-100萬元，並得連續處罰之。</w:t>
            </w:r>
          </w:p>
        </w:tc>
      </w:tr>
      <w:tr w:rsidR="00AB4402" w:rsidRPr="00FF1FB4" w14:paraId="4CA94FD2" w14:textId="77777777" w:rsidTr="00F92FB3">
        <w:tc>
          <w:tcPr>
            <w:tcW w:w="3750" w:type="dxa"/>
          </w:tcPr>
          <w:p w14:paraId="6475098B"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78FBF954" w14:textId="77777777" w:rsidR="00AB4402" w:rsidRPr="002B5675"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 xml:space="preserve">第一百十三條　</w:t>
            </w:r>
            <w:r w:rsidRPr="002B5675">
              <w:rPr>
                <w:rFonts w:asciiTheme="majorEastAsia" w:eastAsiaTheme="majorEastAsia" w:hAnsiTheme="majorEastAsia" w:cs="Times New Roman"/>
                <w:sz w:val="20"/>
                <w:szCs w:val="20"/>
              </w:rPr>
              <w:t>醫療法人違反</w:t>
            </w:r>
            <w:r w:rsidRPr="00AF3E29">
              <w:rPr>
                <w:rFonts w:asciiTheme="majorEastAsia" w:eastAsiaTheme="majorEastAsia" w:hAnsiTheme="majorEastAsia" w:cs="Times New Roman"/>
                <w:sz w:val="20"/>
                <w:szCs w:val="20"/>
                <w:u w:val="single"/>
              </w:rPr>
              <w:t>第三十四條第一項、</w:t>
            </w:r>
            <w:r w:rsidRPr="002B5675">
              <w:rPr>
                <w:rFonts w:asciiTheme="majorEastAsia" w:eastAsiaTheme="majorEastAsia" w:hAnsiTheme="majorEastAsia" w:cs="Times New Roman"/>
                <w:sz w:val="20"/>
                <w:szCs w:val="20"/>
              </w:rPr>
              <w:t>第三十四條第二項、</w:t>
            </w:r>
            <w:r w:rsidRPr="00AF3E29">
              <w:rPr>
                <w:rFonts w:asciiTheme="majorEastAsia" w:eastAsiaTheme="majorEastAsia" w:hAnsiTheme="majorEastAsia" w:cs="Times New Roman"/>
                <w:sz w:val="20"/>
                <w:szCs w:val="20"/>
                <w:u w:val="single"/>
              </w:rPr>
              <w:t>第三十四條之一、</w:t>
            </w:r>
            <w:r w:rsidRPr="002B5675">
              <w:rPr>
                <w:rFonts w:asciiTheme="majorEastAsia" w:eastAsiaTheme="majorEastAsia" w:hAnsiTheme="majorEastAsia" w:cs="Times New Roman"/>
                <w:sz w:val="20"/>
                <w:szCs w:val="20"/>
              </w:rPr>
              <w:t>第三十五條第一項或第四十條、</w:t>
            </w:r>
            <w:r w:rsidRPr="00AF3E29">
              <w:rPr>
                <w:rFonts w:asciiTheme="majorEastAsia" w:eastAsiaTheme="majorEastAsia" w:hAnsiTheme="majorEastAsia" w:cs="Times New Roman"/>
                <w:sz w:val="20"/>
                <w:szCs w:val="20"/>
                <w:u w:val="single"/>
              </w:rPr>
              <w:t>第四十三條、第四十三條之</w:t>
            </w:r>
            <w:proofErr w:type="gramStart"/>
            <w:r w:rsidRPr="00AF3E29">
              <w:rPr>
                <w:rFonts w:asciiTheme="majorEastAsia" w:eastAsiaTheme="majorEastAsia" w:hAnsiTheme="majorEastAsia" w:cs="Times New Roman"/>
                <w:sz w:val="20"/>
                <w:szCs w:val="20"/>
                <w:u w:val="single"/>
              </w:rPr>
              <w:t>一</w:t>
            </w:r>
            <w:proofErr w:type="gramEnd"/>
            <w:r w:rsidRPr="002B5675">
              <w:rPr>
                <w:rFonts w:asciiTheme="majorEastAsia" w:eastAsiaTheme="majorEastAsia" w:hAnsiTheme="majorEastAsia" w:cs="Times New Roman"/>
                <w:sz w:val="20"/>
                <w:szCs w:val="20"/>
              </w:rPr>
              <w:t>規定者，中央主管機關得處新臺幣一萬元以上十萬元以下罰鍰，並限期命其補正。逾期未補正者，並得連續處罰之。</w:t>
            </w:r>
          </w:p>
          <w:p w14:paraId="7598F191" w14:textId="77777777" w:rsidR="00AB4402" w:rsidRPr="002B5675"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077830CE" w14:textId="77777777" w:rsidR="00AB4402"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2B5675">
              <w:rPr>
                <w:rFonts w:asciiTheme="majorEastAsia" w:eastAsiaTheme="majorEastAsia" w:hAnsiTheme="majorEastAsia" w:cs="Times New Roman"/>
                <w:sz w:val="20"/>
                <w:szCs w:val="20"/>
              </w:rPr>
              <w:t>前項情形，應申請登記之義務人為數人時，應全體負連帶責任。</w:t>
            </w:r>
          </w:p>
          <w:p w14:paraId="28F4FC52" w14:textId="77777777" w:rsidR="00B83F9A" w:rsidRPr="00FF1FB4" w:rsidRDefault="00B83F9A" w:rsidP="00CE0376">
            <w:pPr>
              <w:snapToGrid w:val="0"/>
              <w:ind w:leftChars="150" w:left="360" w:rightChars="50" w:right="120" w:firstLineChars="200" w:firstLine="400"/>
              <w:rPr>
                <w:rFonts w:asciiTheme="majorEastAsia" w:eastAsiaTheme="majorEastAsia" w:hAnsiTheme="majorEastAsia" w:cs="Times New Roman"/>
                <w:sz w:val="20"/>
                <w:szCs w:val="20"/>
              </w:rPr>
            </w:pPr>
          </w:p>
        </w:tc>
        <w:tc>
          <w:tcPr>
            <w:tcW w:w="3751" w:type="dxa"/>
          </w:tcPr>
          <w:p w14:paraId="59809314" w14:textId="77777777" w:rsidR="00CE0376" w:rsidRDefault="00CE0376" w:rsidP="00CE0376">
            <w:pPr>
              <w:snapToGrid w:val="0"/>
              <w:ind w:left="320" w:rightChars="50" w:right="120" w:hanging="200"/>
              <w:jc w:val="both"/>
              <w:rPr>
                <w:rFonts w:asciiTheme="majorEastAsia" w:eastAsiaTheme="majorEastAsia" w:hAnsiTheme="majorEastAsia" w:cs="Times New Roman"/>
                <w:sz w:val="20"/>
                <w:szCs w:val="20"/>
              </w:rPr>
            </w:pPr>
          </w:p>
          <w:p w14:paraId="3497566F" w14:textId="77777777" w:rsidR="00AB4402" w:rsidRPr="00D30FD4" w:rsidRDefault="00D30FD4" w:rsidP="00CE0376">
            <w:pPr>
              <w:snapToGrid w:val="0"/>
              <w:ind w:left="320" w:rightChars="50" w:right="120" w:hanging="200"/>
              <w:jc w:val="both"/>
              <w:rPr>
                <w:rFonts w:asciiTheme="majorEastAsia" w:eastAsiaTheme="majorEastAsia" w:hAnsiTheme="majorEastAsia" w:cs="Times New Roman"/>
                <w:sz w:val="20"/>
              </w:rPr>
            </w:pPr>
            <w:r w:rsidRPr="00D30FD4">
              <w:rPr>
                <w:rFonts w:asciiTheme="majorEastAsia" w:eastAsiaTheme="majorEastAsia" w:hAnsiTheme="majorEastAsia" w:cs="Times New Roman"/>
                <w:sz w:val="20"/>
                <w:szCs w:val="20"/>
              </w:rPr>
              <w:t xml:space="preserve">第一百十三條　</w:t>
            </w:r>
            <w:r w:rsidR="00AB4402" w:rsidRPr="00F92FB3">
              <w:rPr>
                <w:rFonts w:asciiTheme="majorEastAsia" w:eastAsiaTheme="majorEastAsia" w:hAnsiTheme="majorEastAsia" w:cs="Times New Roman" w:hint="eastAsia"/>
                <w:sz w:val="20"/>
              </w:rPr>
              <w:t>醫療法人違反第三十四條第二項、第三十五條第一項或第四十條、</w:t>
            </w:r>
            <w:r w:rsidR="00AB4402" w:rsidRPr="00F92FB3">
              <w:rPr>
                <w:rFonts w:asciiTheme="majorEastAsia" w:eastAsiaTheme="majorEastAsia" w:hAnsiTheme="majorEastAsia" w:cs="Times New Roman" w:hint="eastAsia"/>
                <w:color w:val="FF0000"/>
                <w:sz w:val="20"/>
                <w:u w:val="single"/>
              </w:rPr>
              <w:t>第四十三條、第四十三條之一第一項、第二項、第四十六條之</w:t>
            </w:r>
            <w:proofErr w:type="gramStart"/>
            <w:r w:rsidR="00AB4402" w:rsidRPr="00F92FB3">
              <w:rPr>
                <w:rFonts w:asciiTheme="majorEastAsia" w:eastAsiaTheme="majorEastAsia" w:hAnsiTheme="majorEastAsia" w:cs="Times New Roman" w:hint="eastAsia"/>
                <w:color w:val="FF0000"/>
                <w:sz w:val="20"/>
                <w:u w:val="single"/>
              </w:rPr>
              <w:t>一</w:t>
            </w:r>
            <w:proofErr w:type="gramEnd"/>
            <w:r w:rsidR="00AB4402" w:rsidRPr="00F92FB3">
              <w:rPr>
                <w:rFonts w:asciiTheme="majorEastAsia" w:eastAsiaTheme="majorEastAsia" w:hAnsiTheme="majorEastAsia" w:cs="Times New Roman" w:hint="eastAsia"/>
                <w:color w:val="FF0000"/>
                <w:sz w:val="20"/>
                <w:u w:val="single"/>
              </w:rPr>
              <w:t>規定</w:t>
            </w:r>
            <w:r w:rsidR="00AB4402" w:rsidRPr="00F92FB3">
              <w:rPr>
                <w:rFonts w:asciiTheme="majorEastAsia" w:eastAsiaTheme="majorEastAsia" w:hAnsiTheme="majorEastAsia" w:cs="Times New Roman" w:hint="eastAsia"/>
                <w:sz w:val="20"/>
              </w:rPr>
              <w:t>者，中央主管機關得處新臺幣一萬元以上十萬元以下罰鍰，並限期命其補正。逾期未補正者，並得連續處罰之。</w:t>
            </w:r>
          </w:p>
          <w:p w14:paraId="2CDBB6F1" w14:textId="77777777" w:rsidR="00D30FD4" w:rsidRPr="00D30FD4" w:rsidRDefault="00D30FD4"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D30FD4">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0406147F" w14:textId="77777777" w:rsidR="00D30FD4" w:rsidRPr="00F92FB3" w:rsidDel="009C5B99" w:rsidRDefault="00D30FD4" w:rsidP="00CE0376">
            <w:pPr>
              <w:snapToGrid w:val="0"/>
              <w:ind w:left="320" w:rightChars="50" w:right="120" w:firstLine="466"/>
              <w:jc w:val="both"/>
              <w:rPr>
                <w:rFonts w:asciiTheme="majorEastAsia" w:eastAsiaTheme="majorEastAsia" w:hAnsiTheme="majorEastAsia" w:cs="Times New Roman"/>
                <w:noProof/>
                <w:sz w:val="20"/>
                <w:szCs w:val="20"/>
              </w:rPr>
            </w:pPr>
            <w:r w:rsidRPr="00D30FD4">
              <w:rPr>
                <w:rFonts w:asciiTheme="majorEastAsia" w:eastAsiaTheme="majorEastAsia" w:hAnsiTheme="majorEastAsia" w:cs="Times New Roman"/>
                <w:sz w:val="20"/>
                <w:szCs w:val="20"/>
              </w:rPr>
              <w:t>前項情形，應申請登記之義務人為數人時，應全體負連帶責任。</w:t>
            </w:r>
          </w:p>
        </w:tc>
        <w:tc>
          <w:tcPr>
            <w:tcW w:w="3751" w:type="dxa"/>
          </w:tcPr>
          <w:p w14:paraId="784CF08C"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3AB535B4" w14:textId="77777777" w:rsidR="00AB4402" w:rsidDel="009C5B99" w:rsidRDefault="00AB4402" w:rsidP="00CE0376">
            <w:pPr>
              <w:snapToGrid w:val="0"/>
              <w:ind w:leftChars="50" w:left="320" w:rightChars="50" w:right="120" w:hangingChars="100" w:hanging="200"/>
              <w:rPr>
                <w:rFonts w:ascii="Times New Roman" w:eastAsiaTheme="majorEastAsia" w:hAnsi="Times New Roman" w:cs="Times New Roman"/>
                <w:noProof/>
                <w:sz w:val="20"/>
                <w:szCs w:val="20"/>
              </w:rPr>
            </w:pPr>
            <w:r w:rsidRPr="00FF1FB4">
              <w:rPr>
                <w:rFonts w:asciiTheme="majorEastAsia" w:eastAsiaTheme="majorEastAsia" w:hAnsiTheme="majorEastAsia" w:cs="Times New Roman" w:hint="eastAsia"/>
                <w:sz w:val="20"/>
                <w:szCs w:val="20"/>
              </w:rPr>
              <w:t>無</w:t>
            </w:r>
          </w:p>
        </w:tc>
        <w:tc>
          <w:tcPr>
            <w:tcW w:w="3750" w:type="dxa"/>
          </w:tcPr>
          <w:p w14:paraId="54DA0432"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4ADFC8C8"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hint="eastAsia"/>
                <w:sz w:val="20"/>
                <w:szCs w:val="20"/>
              </w:rPr>
              <w:t>無</w:t>
            </w:r>
          </w:p>
        </w:tc>
        <w:tc>
          <w:tcPr>
            <w:tcW w:w="3751" w:type="dxa"/>
          </w:tcPr>
          <w:p w14:paraId="0626799A" w14:textId="77777777" w:rsidR="00CE0376" w:rsidRDefault="00CE0376" w:rsidP="00CE0376">
            <w:pPr>
              <w:snapToGrid w:val="0"/>
              <w:ind w:leftChars="50" w:left="320" w:rightChars="50" w:right="120" w:hangingChars="100" w:hanging="200"/>
              <w:rPr>
                <w:rFonts w:asciiTheme="majorEastAsia" w:eastAsiaTheme="majorEastAsia" w:hAnsiTheme="majorEastAsia" w:cs="Times New Roman"/>
                <w:sz w:val="20"/>
                <w:szCs w:val="20"/>
              </w:rPr>
            </w:pPr>
          </w:p>
          <w:p w14:paraId="0D13AD5D"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第一百十三條　醫療法人違反第三十四條第二項、第三十五條第一項或第四十條之規定者，中央主管機關得處新臺幣一萬元以上十萬元以下罰鍰，並限期命其補正。逾期未補正者，並得連續處罰之。</w:t>
            </w:r>
          </w:p>
          <w:p w14:paraId="46EE86E7" w14:textId="77777777" w:rsidR="00AB4402" w:rsidRPr="00FF1FB4"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醫療法人有應登記之事項而未登記者，中央主管機關得對應申請登記之義務人處新臺幣一萬元以上十萬元以下罰鍰，並限期命其補正。逾期未補正者，並得連續處罰之。</w:t>
            </w:r>
          </w:p>
          <w:p w14:paraId="47BA15A6" w14:textId="77777777" w:rsidR="00AB4402" w:rsidRPr="00FF1FB4" w:rsidRDefault="00AB4402" w:rsidP="00CE0376">
            <w:pPr>
              <w:snapToGrid w:val="0"/>
              <w:ind w:leftChars="150" w:left="360" w:rightChars="50" w:right="120" w:firstLineChars="200" w:firstLine="400"/>
              <w:rPr>
                <w:rFonts w:asciiTheme="majorEastAsia" w:eastAsiaTheme="majorEastAsia" w:hAnsiTheme="majorEastAsia" w:cs="Times New Roman"/>
                <w:sz w:val="20"/>
                <w:szCs w:val="20"/>
              </w:rPr>
            </w:pPr>
            <w:r w:rsidRPr="00FF1FB4">
              <w:rPr>
                <w:rFonts w:asciiTheme="majorEastAsia" w:eastAsiaTheme="majorEastAsia" w:hAnsiTheme="majorEastAsia" w:cs="Times New Roman"/>
                <w:sz w:val="20"/>
                <w:szCs w:val="20"/>
              </w:rPr>
              <w:t>前項情形，應申請登記之義務人為數人時，應全體負連帶責任。</w:t>
            </w:r>
          </w:p>
        </w:tc>
        <w:tc>
          <w:tcPr>
            <w:tcW w:w="3751" w:type="dxa"/>
          </w:tcPr>
          <w:p w14:paraId="48DD50F4" w14:textId="77777777" w:rsidR="00CE0376" w:rsidRDefault="00CE0376" w:rsidP="00CE0376">
            <w:pPr>
              <w:snapToGrid w:val="0"/>
              <w:ind w:leftChars="50" w:left="320" w:rightChars="50" w:right="120" w:hangingChars="100" w:hanging="200"/>
              <w:rPr>
                <w:rFonts w:asciiTheme="majorEastAsia" w:eastAsiaTheme="majorEastAsia" w:hAnsiTheme="majorEastAsia"/>
                <w:sz w:val="20"/>
                <w:szCs w:val="20"/>
              </w:rPr>
            </w:pPr>
          </w:p>
          <w:p w14:paraId="6D777DB3"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一、配合新增第三十四條之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有關醫療法人資訊公開揭露之規定，以及第四十三條及第四十三條之</w:t>
            </w:r>
            <w:proofErr w:type="gramStart"/>
            <w:r w:rsidRPr="00FF1FB4">
              <w:rPr>
                <w:rFonts w:asciiTheme="majorEastAsia" w:eastAsiaTheme="majorEastAsia" w:hAnsiTheme="majorEastAsia" w:hint="eastAsia"/>
                <w:sz w:val="20"/>
                <w:szCs w:val="20"/>
              </w:rPr>
              <w:t>一</w:t>
            </w:r>
            <w:proofErr w:type="gramEnd"/>
            <w:r w:rsidRPr="00FF1FB4">
              <w:rPr>
                <w:rFonts w:asciiTheme="majorEastAsia" w:eastAsiaTheme="majorEastAsia" w:hAnsiTheme="majorEastAsia" w:hint="eastAsia"/>
                <w:sz w:val="20"/>
                <w:szCs w:val="20"/>
              </w:rPr>
              <w:t>有關董事會治理規定，</w:t>
            </w:r>
            <w:proofErr w:type="gramStart"/>
            <w:r w:rsidRPr="00FF1FB4">
              <w:rPr>
                <w:rFonts w:asciiTheme="majorEastAsia" w:eastAsiaTheme="majorEastAsia" w:hAnsiTheme="majorEastAsia" w:hint="eastAsia"/>
                <w:sz w:val="20"/>
                <w:szCs w:val="20"/>
              </w:rPr>
              <w:t>爰</w:t>
            </w:r>
            <w:proofErr w:type="gramEnd"/>
            <w:r w:rsidRPr="00FF1FB4">
              <w:rPr>
                <w:rFonts w:asciiTheme="majorEastAsia" w:eastAsiaTheme="majorEastAsia" w:hAnsiTheme="majorEastAsia" w:hint="eastAsia"/>
                <w:sz w:val="20"/>
                <w:szCs w:val="20"/>
              </w:rPr>
              <w:t>修訂第一項。</w:t>
            </w:r>
          </w:p>
          <w:p w14:paraId="1C1E2CCC" w14:textId="77777777" w:rsidR="00AB4402" w:rsidRPr="00FF1FB4" w:rsidRDefault="00AB4402" w:rsidP="00CE0376">
            <w:pPr>
              <w:snapToGrid w:val="0"/>
              <w:ind w:leftChars="50" w:left="320" w:rightChars="50" w:right="120" w:hangingChars="100" w:hanging="200"/>
              <w:rPr>
                <w:rFonts w:asciiTheme="majorEastAsia" w:eastAsiaTheme="majorEastAsia" w:hAnsiTheme="majorEastAsia"/>
                <w:sz w:val="20"/>
                <w:szCs w:val="20"/>
              </w:rPr>
            </w:pPr>
            <w:r w:rsidRPr="00FF1FB4">
              <w:rPr>
                <w:rFonts w:asciiTheme="majorEastAsia" w:eastAsiaTheme="majorEastAsia" w:hAnsiTheme="majorEastAsia" w:hint="eastAsia"/>
                <w:sz w:val="20"/>
                <w:szCs w:val="20"/>
              </w:rPr>
              <w:t>二、第二項及第三項未修正。</w:t>
            </w:r>
          </w:p>
        </w:tc>
      </w:tr>
    </w:tbl>
    <w:p w14:paraId="16681098" w14:textId="77777777" w:rsidR="00A51D2A" w:rsidRPr="008A29F3" w:rsidRDefault="00A51D2A" w:rsidP="003C6F99">
      <w:pPr>
        <w:widowControl/>
        <w:shd w:val="clear" w:color="auto" w:fill="FFFFFF"/>
        <w:spacing w:line="420" w:lineRule="atLeast"/>
        <w:rPr>
          <w:rFonts w:asciiTheme="majorEastAsia" w:eastAsiaTheme="majorEastAsia" w:hAnsiTheme="majorEastAsia" w:cs="Times New Roman"/>
          <w:szCs w:val="24"/>
        </w:rPr>
      </w:pPr>
    </w:p>
    <w:sectPr w:rsidR="00A51D2A" w:rsidRPr="008A29F3" w:rsidSect="00C13F99">
      <w:footerReference w:type="default" r:id="rId10"/>
      <w:type w:val="continuous"/>
      <w:pgSz w:w="23814" w:h="16839" w:orient="landscape" w:code="8"/>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6A9E" w14:textId="77777777" w:rsidR="00854B09" w:rsidRDefault="00854B09" w:rsidP="00A51D2A">
      <w:r>
        <w:separator/>
      </w:r>
    </w:p>
  </w:endnote>
  <w:endnote w:type="continuationSeparator" w:id="0">
    <w:p w14:paraId="06530D16" w14:textId="77777777" w:rsidR="00854B09" w:rsidRDefault="00854B09" w:rsidP="00A5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文悦古典明朝体 (非商业使用) W5">
    <w:altName w:val="Arial Unicode MS"/>
    <w:panose1 w:val="00000000000000000000"/>
    <w:charset w:val="86"/>
    <w:family w:val="modern"/>
    <w:notTrueType/>
    <w:pitch w:val="variable"/>
    <w:sig w:usb0="00000003" w:usb1="080F0000" w:usb2="00000012" w:usb3="00000000" w:csb0="0004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Ming-Lt-HK-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881104"/>
      <w:docPartObj>
        <w:docPartGallery w:val="Page Numbers (Bottom of Page)"/>
        <w:docPartUnique/>
      </w:docPartObj>
    </w:sdtPr>
    <w:sdtEndPr/>
    <w:sdtContent>
      <w:p w14:paraId="5AD7BC57" w14:textId="77777777" w:rsidR="00794EF8" w:rsidRDefault="00794EF8">
        <w:pPr>
          <w:pStyle w:val="a8"/>
          <w:jc w:val="center"/>
        </w:pPr>
        <w:r>
          <w:fldChar w:fldCharType="begin"/>
        </w:r>
        <w:r>
          <w:instrText>PAGE   \* MERGEFORMAT</w:instrText>
        </w:r>
        <w:r>
          <w:fldChar w:fldCharType="separate"/>
        </w:r>
        <w:r w:rsidR="00CA6C10" w:rsidRPr="00CA6C10">
          <w:rPr>
            <w:noProof/>
            <w:lang w:val="zh-TW"/>
          </w:rPr>
          <w:t>5</w:t>
        </w:r>
        <w:r>
          <w:fldChar w:fldCharType="end"/>
        </w:r>
      </w:p>
    </w:sdtContent>
  </w:sdt>
  <w:p w14:paraId="216130CC" w14:textId="77777777" w:rsidR="00794EF8" w:rsidRDefault="00794E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46F6" w14:textId="77777777" w:rsidR="00854B09" w:rsidRDefault="00854B09" w:rsidP="00A51D2A">
      <w:r>
        <w:separator/>
      </w:r>
    </w:p>
  </w:footnote>
  <w:footnote w:type="continuationSeparator" w:id="0">
    <w:p w14:paraId="1D532BA7" w14:textId="77777777" w:rsidR="00854B09" w:rsidRDefault="00854B09" w:rsidP="00A5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AD"/>
    <w:multiLevelType w:val="hybridMultilevel"/>
    <w:tmpl w:val="ED9C1A76"/>
    <w:lvl w:ilvl="0" w:tplc="56345BB6">
      <w:start w:val="1"/>
      <w:numFmt w:val="decimal"/>
      <w:lvlText w:val="(%1)"/>
      <w:lvlJc w:val="left"/>
      <w:pPr>
        <w:ind w:left="2324"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24F619DC"/>
    <w:multiLevelType w:val="hybridMultilevel"/>
    <w:tmpl w:val="6654FDDA"/>
    <w:lvl w:ilvl="0" w:tplc="9C247D5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5E2032"/>
    <w:multiLevelType w:val="hybridMultilevel"/>
    <w:tmpl w:val="377295A0"/>
    <w:lvl w:ilvl="0" w:tplc="036463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2D1388"/>
    <w:multiLevelType w:val="hybridMultilevel"/>
    <w:tmpl w:val="2620E706"/>
    <w:lvl w:ilvl="0" w:tplc="FFA4D6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5C015C88"/>
    <w:multiLevelType w:val="hybridMultilevel"/>
    <w:tmpl w:val="F88CCAD6"/>
    <w:lvl w:ilvl="0" w:tplc="4AB2E6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EC7FEF"/>
    <w:multiLevelType w:val="hybridMultilevel"/>
    <w:tmpl w:val="2D64D20A"/>
    <w:lvl w:ilvl="0" w:tplc="5882D044">
      <w:start w:val="1"/>
      <w:numFmt w:val="taiwaneseCountingThousand"/>
      <w:lvlText w:val="%1、"/>
      <w:lvlJc w:val="left"/>
      <w:pPr>
        <w:ind w:left="1430" w:hanging="720"/>
      </w:pPr>
      <w:rPr>
        <w:rFonts w:hint="default"/>
        <w:u w:val="none"/>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
    <w:nsid w:val="67236691"/>
    <w:multiLevelType w:val="hybridMultilevel"/>
    <w:tmpl w:val="E4D453D8"/>
    <w:lvl w:ilvl="0" w:tplc="B7C2F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783A93"/>
    <w:multiLevelType w:val="hybridMultilevel"/>
    <w:tmpl w:val="1910BC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A43207B"/>
    <w:multiLevelType w:val="hybridMultilevel"/>
    <w:tmpl w:val="2D64D20A"/>
    <w:lvl w:ilvl="0" w:tplc="5882D044">
      <w:start w:val="1"/>
      <w:numFmt w:val="taiwaneseCountingThousand"/>
      <w:lvlText w:val="%1、"/>
      <w:lvlJc w:val="left"/>
      <w:pPr>
        <w:ind w:left="1430" w:hanging="720"/>
      </w:pPr>
      <w:rPr>
        <w:rFonts w:hint="default"/>
        <w:u w:val="none"/>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2A"/>
    <w:rsid w:val="00005A08"/>
    <w:rsid w:val="00007C59"/>
    <w:rsid w:val="0002548A"/>
    <w:rsid w:val="00050D09"/>
    <w:rsid w:val="00085A27"/>
    <w:rsid w:val="000957F1"/>
    <w:rsid w:val="000C1790"/>
    <w:rsid w:val="000C2AE5"/>
    <w:rsid w:val="000C3A66"/>
    <w:rsid w:val="000D40AB"/>
    <w:rsid w:val="000F54AC"/>
    <w:rsid w:val="001138C9"/>
    <w:rsid w:val="001151B9"/>
    <w:rsid w:val="00157A1C"/>
    <w:rsid w:val="00161491"/>
    <w:rsid w:val="001655A8"/>
    <w:rsid w:val="00175B22"/>
    <w:rsid w:val="00194E99"/>
    <w:rsid w:val="001C7151"/>
    <w:rsid w:val="001F53E7"/>
    <w:rsid w:val="00205C28"/>
    <w:rsid w:val="00264A04"/>
    <w:rsid w:val="002668B7"/>
    <w:rsid w:val="00271768"/>
    <w:rsid w:val="00272877"/>
    <w:rsid w:val="002746F1"/>
    <w:rsid w:val="002A6FB6"/>
    <w:rsid w:val="002B5675"/>
    <w:rsid w:val="002F25BC"/>
    <w:rsid w:val="003075B1"/>
    <w:rsid w:val="00332675"/>
    <w:rsid w:val="00346E5C"/>
    <w:rsid w:val="00364F21"/>
    <w:rsid w:val="00380830"/>
    <w:rsid w:val="00382AB5"/>
    <w:rsid w:val="003A4C7F"/>
    <w:rsid w:val="003C6F99"/>
    <w:rsid w:val="003E2744"/>
    <w:rsid w:val="003E2BC1"/>
    <w:rsid w:val="003E6BF8"/>
    <w:rsid w:val="003F1FAB"/>
    <w:rsid w:val="00400933"/>
    <w:rsid w:val="004206EB"/>
    <w:rsid w:val="0042380D"/>
    <w:rsid w:val="00435454"/>
    <w:rsid w:val="004552F9"/>
    <w:rsid w:val="00457425"/>
    <w:rsid w:val="004669BB"/>
    <w:rsid w:val="00485786"/>
    <w:rsid w:val="004B1BD1"/>
    <w:rsid w:val="004D6FA3"/>
    <w:rsid w:val="004E5205"/>
    <w:rsid w:val="004F7BD6"/>
    <w:rsid w:val="00503FB1"/>
    <w:rsid w:val="0053166D"/>
    <w:rsid w:val="005323DF"/>
    <w:rsid w:val="00546BC0"/>
    <w:rsid w:val="00561429"/>
    <w:rsid w:val="00566722"/>
    <w:rsid w:val="005C079B"/>
    <w:rsid w:val="005F6029"/>
    <w:rsid w:val="0060600F"/>
    <w:rsid w:val="00625F38"/>
    <w:rsid w:val="00686886"/>
    <w:rsid w:val="00695BF6"/>
    <w:rsid w:val="006A2EBB"/>
    <w:rsid w:val="006A67AD"/>
    <w:rsid w:val="006A744B"/>
    <w:rsid w:val="006C46C4"/>
    <w:rsid w:val="006D5A02"/>
    <w:rsid w:val="006E7D68"/>
    <w:rsid w:val="007011D9"/>
    <w:rsid w:val="00702109"/>
    <w:rsid w:val="00702F07"/>
    <w:rsid w:val="00721614"/>
    <w:rsid w:val="00751D51"/>
    <w:rsid w:val="007676BB"/>
    <w:rsid w:val="00771CAF"/>
    <w:rsid w:val="00777187"/>
    <w:rsid w:val="00777536"/>
    <w:rsid w:val="00794EF8"/>
    <w:rsid w:val="007C6314"/>
    <w:rsid w:val="007D05A3"/>
    <w:rsid w:val="00804EBE"/>
    <w:rsid w:val="00813931"/>
    <w:rsid w:val="00816796"/>
    <w:rsid w:val="00820C5F"/>
    <w:rsid w:val="00847D38"/>
    <w:rsid w:val="00853702"/>
    <w:rsid w:val="00854B09"/>
    <w:rsid w:val="00861CA3"/>
    <w:rsid w:val="008624D6"/>
    <w:rsid w:val="008653D8"/>
    <w:rsid w:val="00894D17"/>
    <w:rsid w:val="008A29F3"/>
    <w:rsid w:val="008D2C1B"/>
    <w:rsid w:val="008F0738"/>
    <w:rsid w:val="008F5F67"/>
    <w:rsid w:val="0090425E"/>
    <w:rsid w:val="00905911"/>
    <w:rsid w:val="00906F9F"/>
    <w:rsid w:val="00920B99"/>
    <w:rsid w:val="0093272D"/>
    <w:rsid w:val="00942FDF"/>
    <w:rsid w:val="009514AC"/>
    <w:rsid w:val="00957D3A"/>
    <w:rsid w:val="00964D21"/>
    <w:rsid w:val="0098504E"/>
    <w:rsid w:val="009C1839"/>
    <w:rsid w:val="009C2D09"/>
    <w:rsid w:val="009C5B52"/>
    <w:rsid w:val="009C5B99"/>
    <w:rsid w:val="009D3CC4"/>
    <w:rsid w:val="009D5238"/>
    <w:rsid w:val="009F0D7C"/>
    <w:rsid w:val="00A0225C"/>
    <w:rsid w:val="00A05F99"/>
    <w:rsid w:val="00A07F2F"/>
    <w:rsid w:val="00A14DDB"/>
    <w:rsid w:val="00A3246E"/>
    <w:rsid w:val="00A40C5B"/>
    <w:rsid w:val="00A418C5"/>
    <w:rsid w:val="00A45E37"/>
    <w:rsid w:val="00A51D2A"/>
    <w:rsid w:val="00A61888"/>
    <w:rsid w:val="00A665A0"/>
    <w:rsid w:val="00A74F14"/>
    <w:rsid w:val="00AB4402"/>
    <w:rsid w:val="00AF3E29"/>
    <w:rsid w:val="00B12486"/>
    <w:rsid w:val="00B357FF"/>
    <w:rsid w:val="00B506B6"/>
    <w:rsid w:val="00B63955"/>
    <w:rsid w:val="00B71ED8"/>
    <w:rsid w:val="00B80D92"/>
    <w:rsid w:val="00B83F9A"/>
    <w:rsid w:val="00B91102"/>
    <w:rsid w:val="00B915B8"/>
    <w:rsid w:val="00BC03E0"/>
    <w:rsid w:val="00BC073B"/>
    <w:rsid w:val="00BE06FB"/>
    <w:rsid w:val="00BE46F9"/>
    <w:rsid w:val="00C057A3"/>
    <w:rsid w:val="00C13F99"/>
    <w:rsid w:val="00C224DF"/>
    <w:rsid w:val="00C24BE9"/>
    <w:rsid w:val="00C24E15"/>
    <w:rsid w:val="00C65B6E"/>
    <w:rsid w:val="00C76A1C"/>
    <w:rsid w:val="00C90109"/>
    <w:rsid w:val="00C916FE"/>
    <w:rsid w:val="00CA2CB4"/>
    <w:rsid w:val="00CA6C10"/>
    <w:rsid w:val="00CB3C57"/>
    <w:rsid w:val="00CC7F9A"/>
    <w:rsid w:val="00CD6C8B"/>
    <w:rsid w:val="00CE0376"/>
    <w:rsid w:val="00D015A2"/>
    <w:rsid w:val="00D13FCF"/>
    <w:rsid w:val="00D30FD4"/>
    <w:rsid w:val="00D371CD"/>
    <w:rsid w:val="00D82B4D"/>
    <w:rsid w:val="00DB6929"/>
    <w:rsid w:val="00DE05F4"/>
    <w:rsid w:val="00DE17E9"/>
    <w:rsid w:val="00E00B38"/>
    <w:rsid w:val="00E22CCC"/>
    <w:rsid w:val="00E30204"/>
    <w:rsid w:val="00E30F74"/>
    <w:rsid w:val="00E54514"/>
    <w:rsid w:val="00E70CD5"/>
    <w:rsid w:val="00E81D44"/>
    <w:rsid w:val="00EB37BF"/>
    <w:rsid w:val="00EC65F0"/>
    <w:rsid w:val="00ED4530"/>
    <w:rsid w:val="00F47EC7"/>
    <w:rsid w:val="00F641F8"/>
    <w:rsid w:val="00F92FB3"/>
    <w:rsid w:val="00FA1AE6"/>
    <w:rsid w:val="00FB6A69"/>
    <w:rsid w:val="00FD058C"/>
    <w:rsid w:val="00FD25B6"/>
    <w:rsid w:val="00FE6FF5"/>
    <w:rsid w:val="00FF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D2A"/>
    <w:pPr>
      <w:tabs>
        <w:tab w:val="left" w:pos="1920"/>
        <w:tab w:val="left" w:pos="5520"/>
      </w:tabs>
      <w:ind w:left="1600" w:hangingChars="500" w:hanging="1600"/>
    </w:pPr>
    <w:rPr>
      <w:rFonts w:ascii="Times New Roman" w:eastAsia="標楷體" w:hAnsi="Times New Roman" w:cs="Times New Roman"/>
      <w:sz w:val="32"/>
      <w:szCs w:val="20"/>
    </w:rPr>
  </w:style>
  <w:style w:type="character" w:customStyle="1" w:styleId="20">
    <w:name w:val="本文縮排 2 字元"/>
    <w:basedOn w:val="a0"/>
    <w:link w:val="2"/>
    <w:rsid w:val="00A51D2A"/>
    <w:rPr>
      <w:rFonts w:ascii="Times New Roman" w:eastAsia="標楷體" w:hAnsi="Times New Roman" w:cs="Times New Roman"/>
      <w:sz w:val="32"/>
      <w:szCs w:val="20"/>
    </w:rPr>
  </w:style>
  <w:style w:type="paragraph" w:styleId="a3">
    <w:name w:val="List Paragraph"/>
    <w:basedOn w:val="a"/>
    <w:uiPriority w:val="34"/>
    <w:qFormat/>
    <w:rsid w:val="00A51D2A"/>
    <w:pPr>
      <w:ind w:leftChars="200" w:left="480"/>
    </w:pPr>
  </w:style>
  <w:style w:type="table" w:styleId="a4">
    <w:name w:val="Table Grid"/>
    <w:basedOn w:val="a1"/>
    <w:uiPriority w:val="59"/>
    <w:rsid w:val="00A5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51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51D2A"/>
    <w:rPr>
      <w:rFonts w:ascii="細明體" w:eastAsia="細明體" w:hAnsi="細明體" w:cs="細明體"/>
      <w:kern w:val="0"/>
      <w:szCs w:val="24"/>
    </w:rPr>
  </w:style>
  <w:style w:type="character" w:styleId="a5">
    <w:name w:val="Hyperlink"/>
    <w:basedOn w:val="a0"/>
    <w:uiPriority w:val="99"/>
    <w:unhideWhenUsed/>
    <w:rsid w:val="00A51D2A"/>
    <w:rPr>
      <w:color w:val="0000FF" w:themeColor="hyperlink"/>
      <w:u w:val="single"/>
    </w:rPr>
  </w:style>
  <w:style w:type="paragraph" w:styleId="a6">
    <w:name w:val="header"/>
    <w:basedOn w:val="a"/>
    <w:link w:val="a7"/>
    <w:uiPriority w:val="99"/>
    <w:unhideWhenUsed/>
    <w:rsid w:val="00A51D2A"/>
    <w:pPr>
      <w:tabs>
        <w:tab w:val="center" w:pos="4153"/>
        <w:tab w:val="right" w:pos="8306"/>
      </w:tabs>
      <w:snapToGrid w:val="0"/>
    </w:pPr>
    <w:rPr>
      <w:sz w:val="20"/>
      <w:szCs w:val="20"/>
    </w:rPr>
  </w:style>
  <w:style w:type="character" w:customStyle="1" w:styleId="a7">
    <w:name w:val="頁首 字元"/>
    <w:basedOn w:val="a0"/>
    <w:link w:val="a6"/>
    <w:uiPriority w:val="99"/>
    <w:rsid w:val="00A51D2A"/>
    <w:rPr>
      <w:sz w:val="20"/>
      <w:szCs w:val="20"/>
    </w:rPr>
  </w:style>
  <w:style w:type="paragraph" w:styleId="a8">
    <w:name w:val="footer"/>
    <w:basedOn w:val="a"/>
    <w:link w:val="a9"/>
    <w:uiPriority w:val="99"/>
    <w:unhideWhenUsed/>
    <w:rsid w:val="00A51D2A"/>
    <w:pPr>
      <w:tabs>
        <w:tab w:val="center" w:pos="4153"/>
        <w:tab w:val="right" w:pos="8306"/>
      </w:tabs>
      <w:snapToGrid w:val="0"/>
    </w:pPr>
    <w:rPr>
      <w:sz w:val="20"/>
      <w:szCs w:val="20"/>
    </w:rPr>
  </w:style>
  <w:style w:type="character" w:customStyle="1" w:styleId="a9">
    <w:name w:val="頁尾 字元"/>
    <w:basedOn w:val="a0"/>
    <w:link w:val="a8"/>
    <w:uiPriority w:val="99"/>
    <w:rsid w:val="00A51D2A"/>
    <w:rPr>
      <w:sz w:val="20"/>
      <w:szCs w:val="20"/>
    </w:rPr>
  </w:style>
  <w:style w:type="paragraph" w:styleId="aa">
    <w:name w:val="Balloon Text"/>
    <w:basedOn w:val="a"/>
    <w:link w:val="ab"/>
    <w:uiPriority w:val="99"/>
    <w:semiHidden/>
    <w:unhideWhenUsed/>
    <w:rsid w:val="00957D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7D3A"/>
    <w:rPr>
      <w:rFonts w:asciiTheme="majorHAnsi" w:eastAsiaTheme="majorEastAsia" w:hAnsiTheme="majorHAnsi" w:cstheme="majorBidi"/>
      <w:sz w:val="18"/>
      <w:szCs w:val="18"/>
    </w:rPr>
  </w:style>
  <w:style w:type="paragraph" w:customStyle="1" w:styleId="ac">
    <w:name w:val="一般項目符號"/>
    <w:basedOn w:val="a"/>
    <w:next w:val="a"/>
    <w:rsid w:val="00777536"/>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il">
    <w:name w:val="il"/>
    <w:basedOn w:val="a0"/>
    <w:rsid w:val="00FF1FB4"/>
  </w:style>
  <w:style w:type="character" w:styleId="ad">
    <w:name w:val="annotation reference"/>
    <w:basedOn w:val="a0"/>
    <w:uiPriority w:val="99"/>
    <w:semiHidden/>
    <w:unhideWhenUsed/>
    <w:rsid w:val="00964D21"/>
    <w:rPr>
      <w:sz w:val="18"/>
      <w:szCs w:val="18"/>
    </w:rPr>
  </w:style>
  <w:style w:type="paragraph" w:styleId="ae">
    <w:name w:val="annotation text"/>
    <w:basedOn w:val="a"/>
    <w:link w:val="af"/>
    <w:uiPriority w:val="99"/>
    <w:semiHidden/>
    <w:unhideWhenUsed/>
    <w:rsid w:val="00964D21"/>
  </w:style>
  <w:style w:type="character" w:customStyle="1" w:styleId="af">
    <w:name w:val="註解文字 字元"/>
    <w:basedOn w:val="a0"/>
    <w:link w:val="ae"/>
    <w:uiPriority w:val="99"/>
    <w:semiHidden/>
    <w:rsid w:val="00964D21"/>
  </w:style>
  <w:style w:type="paragraph" w:styleId="af0">
    <w:name w:val="annotation subject"/>
    <w:basedOn w:val="ae"/>
    <w:next w:val="ae"/>
    <w:link w:val="af1"/>
    <w:uiPriority w:val="99"/>
    <w:semiHidden/>
    <w:unhideWhenUsed/>
    <w:rsid w:val="00964D21"/>
    <w:rPr>
      <w:b/>
      <w:bCs/>
    </w:rPr>
  </w:style>
  <w:style w:type="character" w:customStyle="1" w:styleId="af1">
    <w:name w:val="註解主旨 字元"/>
    <w:basedOn w:val="af"/>
    <w:link w:val="af0"/>
    <w:uiPriority w:val="99"/>
    <w:semiHidden/>
    <w:rsid w:val="00964D21"/>
    <w:rPr>
      <w:b/>
      <w:bCs/>
    </w:rPr>
  </w:style>
  <w:style w:type="paragraph" w:customStyle="1" w:styleId="1">
    <w:name w:val="1"/>
    <w:basedOn w:val="a"/>
    <w:semiHidden/>
    <w:rsid w:val="00B80D92"/>
    <w:pPr>
      <w:widowControl/>
      <w:spacing w:after="160" w:line="240" w:lineRule="exact"/>
    </w:pPr>
    <w:rPr>
      <w:rFonts w:ascii="Tahoma" w:eastAsia="新細明體" w:hAnsi="Tahoma" w:cs="Tahoma"/>
      <w:kern w:val="0"/>
      <w:sz w:val="20"/>
      <w:szCs w:val="20"/>
      <w:lang w:eastAsia="en-US"/>
    </w:rPr>
  </w:style>
  <w:style w:type="character" w:customStyle="1" w:styleId="m3524012387315262179a15">
    <w:name w:val="m_3524012387315262179a15"/>
    <w:basedOn w:val="a0"/>
    <w:rsid w:val="009C5B52"/>
  </w:style>
  <w:style w:type="paragraph" w:customStyle="1" w:styleId="TableParagraph">
    <w:name w:val="Table Paragraph"/>
    <w:basedOn w:val="a"/>
    <w:uiPriority w:val="1"/>
    <w:qFormat/>
    <w:rsid w:val="00566722"/>
    <w:pPr>
      <w:autoSpaceDE w:val="0"/>
      <w:autoSpaceDN w:val="0"/>
      <w:spacing w:line="316" w:lineRule="exact"/>
      <w:ind w:left="467"/>
    </w:pPr>
    <w:rPr>
      <w:rFonts w:ascii="新細明體" w:eastAsia="新細明體" w:hAnsi="新細明體" w:cs="新細明體"/>
      <w:kern w:val="0"/>
      <w:sz w:val="22"/>
      <w:lang w:val="zh-TW" w:bidi="zh-TW"/>
    </w:rPr>
  </w:style>
  <w:style w:type="paragraph" w:styleId="af2">
    <w:name w:val="Revision"/>
    <w:hidden/>
    <w:uiPriority w:val="99"/>
    <w:semiHidden/>
    <w:rsid w:val="008F0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1D2A"/>
    <w:pPr>
      <w:tabs>
        <w:tab w:val="left" w:pos="1920"/>
        <w:tab w:val="left" w:pos="5520"/>
      </w:tabs>
      <w:ind w:left="1600" w:hangingChars="500" w:hanging="1600"/>
    </w:pPr>
    <w:rPr>
      <w:rFonts w:ascii="Times New Roman" w:eastAsia="標楷體" w:hAnsi="Times New Roman" w:cs="Times New Roman"/>
      <w:sz w:val="32"/>
      <w:szCs w:val="20"/>
    </w:rPr>
  </w:style>
  <w:style w:type="character" w:customStyle="1" w:styleId="20">
    <w:name w:val="本文縮排 2 字元"/>
    <w:basedOn w:val="a0"/>
    <w:link w:val="2"/>
    <w:rsid w:val="00A51D2A"/>
    <w:rPr>
      <w:rFonts w:ascii="Times New Roman" w:eastAsia="標楷體" w:hAnsi="Times New Roman" w:cs="Times New Roman"/>
      <w:sz w:val="32"/>
      <w:szCs w:val="20"/>
    </w:rPr>
  </w:style>
  <w:style w:type="paragraph" w:styleId="a3">
    <w:name w:val="List Paragraph"/>
    <w:basedOn w:val="a"/>
    <w:uiPriority w:val="34"/>
    <w:qFormat/>
    <w:rsid w:val="00A51D2A"/>
    <w:pPr>
      <w:ind w:leftChars="200" w:left="480"/>
    </w:pPr>
  </w:style>
  <w:style w:type="table" w:styleId="a4">
    <w:name w:val="Table Grid"/>
    <w:basedOn w:val="a1"/>
    <w:uiPriority w:val="59"/>
    <w:rsid w:val="00A5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51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51D2A"/>
    <w:rPr>
      <w:rFonts w:ascii="細明體" w:eastAsia="細明體" w:hAnsi="細明體" w:cs="細明體"/>
      <w:kern w:val="0"/>
      <w:szCs w:val="24"/>
    </w:rPr>
  </w:style>
  <w:style w:type="character" w:styleId="a5">
    <w:name w:val="Hyperlink"/>
    <w:basedOn w:val="a0"/>
    <w:uiPriority w:val="99"/>
    <w:unhideWhenUsed/>
    <w:rsid w:val="00A51D2A"/>
    <w:rPr>
      <w:color w:val="0000FF" w:themeColor="hyperlink"/>
      <w:u w:val="single"/>
    </w:rPr>
  </w:style>
  <w:style w:type="paragraph" w:styleId="a6">
    <w:name w:val="header"/>
    <w:basedOn w:val="a"/>
    <w:link w:val="a7"/>
    <w:uiPriority w:val="99"/>
    <w:unhideWhenUsed/>
    <w:rsid w:val="00A51D2A"/>
    <w:pPr>
      <w:tabs>
        <w:tab w:val="center" w:pos="4153"/>
        <w:tab w:val="right" w:pos="8306"/>
      </w:tabs>
      <w:snapToGrid w:val="0"/>
    </w:pPr>
    <w:rPr>
      <w:sz w:val="20"/>
      <w:szCs w:val="20"/>
    </w:rPr>
  </w:style>
  <w:style w:type="character" w:customStyle="1" w:styleId="a7">
    <w:name w:val="頁首 字元"/>
    <w:basedOn w:val="a0"/>
    <w:link w:val="a6"/>
    <w:uiPriority w:val="99"/>
    <w:rsid w:val="00A51D2A"/>
    <w:rPr>
      <w:sz w:val="20"/>
      <w:szCs w:val="20"/>
    </w:rPr>
  </w:style>
  <w:style w:type="paragraph" w:styleId="a8">
    <w:name w:val="footer"/>
    <w:basedOn w:val="a"/>
    <w:link w:val="a9"/>
    <w:uiPriority w:val="99"/>
    <w:unhideWhenUsed/>
    <w:rsid w:val="00A51D2A"/>
    <w:pPr>
      <w:tabs>
        <w:tab w:val="center" w:pos="4153"/>
        <w:tab w:val="right" w:pos="8306"/>
      </w:tabs>
      <w:snapToGrid w:val="0"/>
    </w:pPr>
    <w:rPr>
      <w:sz w:val="20"/>
      <w:szCs w:val="20"/>
    </w:rPr>
  </w:style>
  <w:style w:type="character" w:customStyle="1" w:styleId="a9">
    <w:name w:val="頁尾 字元"/>
    <w:basedOn w:val="a0"/>
    <w:link w:val="a8"/>
    <w:uiPriority w:val="99"/>
    <w:rsid w:val="00A51D2A"/>
    <w:rPr>
      <w:sz w:val="20"/>
      <w:szCs w:val="20"/>
    </w:rPr>
  </w:style>
  <w:style w:type="paragraph" w:styleId="aa">
    <w:name w:val="Balloon Text"/>
    <w:basedOn w:val="a"/>
    <w:link w:val="ab"/>
    <w:uiPriority w:val="99"/>
    <w:semiHidden/>
    <w:unhideWhenUsed/>
    <w:rsid w:val="00957D3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7D3A"/>
    <w:rPr>
      <w:rFonts w:asciiTheme="majorHAnsi" w:eastAsiaTheme="majorEastAsia" w:hAnsiTheme="majorHAnsi" w:cstheme="majorBidi"/>
      <w:sz w:val="18"/>
      <w:szCs w:val="18"/>
    </w:rPr>
  </w:style>
  <w:style w:type="paragraph" w:customStyle="1" w:styleId="ac">
    <w:name w:val="一般項目符號"/>
    <w:basedOn w:val="a"/>
    <w:next w:val="a"/>
    <w:rsid w:val="00777536"/>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il">
    <w:name w:val="il"/>
    <w:basedOn w:val="a0"/>
    <w:rsid w:val="00FF1FB4"/>
  </w:style>
  <w:style w:type="character" w:styleId="ad">
    <w:name w:val="annotation reference"/>
    <w:basedOn w:val="a0"/>
    <w:uiPriority w:val="99"/>
    <w:semiHidden/>
    <w:unhideWhenUsed/>
    <w:rsid w:val="00964D21"/>
    <w:rPr>
      <w:sz w:val="18"/>
      <w:szCs w:val="18"/>
    </w:rPr>
  </w:style>
  <w:style w:type="paragraph" w:styleId="ae">
    <w:name w:val="annotation text"/>
    <w:basedOn w:val="a"/>
    <w:link w:val="af"/>
    <w:uiPriority w:val="99"/>
    <w:semiHidden/>
    <w:unhideWhenUsed/>
    <w:rsid w:val="00964D21"/>
  </w:style>
  <w:style w:type="character" w:customStyle="1" w:styleId="af">
    <w:name w:val="註解文字 字元"/>
    <w:basedOn w:val="a0"/>
    <w:link w:val="ae"/>
    <w:uiPriority w:val="99"/>
    <w:semiHidden/>
    <w:rsid w:val="00964D21"/>
  </w:style>
  <w:style w:type="paragraph" w:styleId="af0">
    <w:name w:val="annotation subject"/>
    <w:basedOn w:val="ae"/>
    <w:next w:val="ae"/>
    <w:link w:val="af1"/>
    <w:uiPriority w:val="99"/>
    <w:semiHidden/>
    <w:unhideWhenUsed/>
    <w:rsid w:val="00964D21"/>
    <w:rPr>
      <w:b/>
      <w:bCs/>
    </w:rPr>
  </w:style>
  <w:style w:type="character" w:customStyle="1" w:styleId="af1">
    <w:name w:val="註解主旨 字元"/>
    <w:basedOn w:val="af"/>
    <w:link w:val="af0"/>
    <w:uiPriority w:val="99"/>
    <w:semiHidden/>
    <w:rsid w:val="00964D21"/>
    <w:rPr>
      <w:b/>
      <w:bCs/>
    </w:rPr>
  </w:style>
  <w:style w:type="paragraph" w:customStyle="1" w:styleId="1">
    <w:name w:val="1"/>
    <w:basedOn w:val="a"/>
    <w:semiHidden/>
    <w:rsid w:val="00B80D92"/>
    <w:pPr>
      <w:widowControl/>
      <w:spacing w:after="160" w:line="240" w:lineRule="exact"/>
    </w:pPr>
    <w:rPr>
      <w:rFonts w:ascii="Tahoma" w:eastAsia="新細明體" w:hAnsi="Tahoma" w:cs="Tahoma"/>
      <w:kern w:val="0"/>
      <w:sz w:val="20"/>
      <w:szCs w:val="20"/>
      <w:lang w:eastAsia="en-US"/>
    </w:rPr>
  </w:style>
  <w:style w:type="character" w:customStyle="1" w:styleId="m3524012387315262179a15">
    <w:name w:val="m_3524012387315262179a15"/>
    <w:basedOn w:val="a0"/>
    <w:rsid w:val="009C5B52"/>
  </w:style>
  <w:style w:type="paragraph" w:customStyle="1" w:styleId="TableParagraph">
    <w:name w:val="Table Paragraph"/>
    <w:basedOn w:val="a"/>
    <w:uiPriority w:val="1"/>
    <w:qFormat/>
    <w:rsid w:val="00566722"/>
    <w:pPr>
      <w:autoSpaceDE w:val="0"/>
      <w:autoSpaceDN w:val="0"/>
      <w:spacing w:line="316" w:lineRule="exact"/>
      <w:ind w:left="467"/>
    </w:pPr>
    <w:rPr>
      <w:rFonts w:ascii="新細明體" w:eastAsia="新細明體" w:hAnsi="新細明體" w:cs="新細明體"/>
      <w:kern w:val="0"/>
      <w:sz w:val="22"/>
      <w:lang w:val="zh-TW" w:bidi="zh-TW"/>
    </w:rPr>
  </w:style>
  <w:style w:type="paragraph" w:styleId="af2">
    <w:name w:val="Revision"/>
    <w:hidden/>
    <w:uiPriority w:val="99"/>
    <w:semiHidden/>
    <w:rsid w:val="008F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3869">
      <w:bodyDiv w:val="1"/>
      <w:marLeft w:val="0"/>
      <w:marRight w:val="0"/>
      <w:marTop w:val="0"/>
      <w:marBottom w:val="0"/>
      <w:divBdr>
        <w:top w:val="none" w:sz="0" w:space="0" w:color="auto"/>
        <w:left w:val="none" w:sz="0" w:space="0" w:color="auto"/>
        <w:bottom w:val="none" w:sz="0" w:space="0" w:color="auto"/>
        <w:right w:val="none" w:sz="0" w:space="0" w:color="auto"/>
      </w:divBdr>
    </w:div>
    <w:div w:id="439109844">
      <w:bodyDiv w:val="1"/>
      <w:marLeft w:val="0"/>
      <w:marRight w:val="0"/>
      <w:marTop w:val="0"/>
      <w:marBottom w:val="0"/>
      <w:divBdr>
        <w:top w:val="none" w:sz="0" w:space="0" w:color="auto"/>
        <w:left w:val="none" w:sz="0" w:space="0" w:color="auto"/>
        <w:bottom w:val="none" w:sz="0" w:space="0" w:color="auto"/>
        <w:right w:val="none" w:sz="0" w:space="0" w:color="auto"/>
      </w:divBdr>
    </w:div>
    <w:div w:id="671840015">
      <w:bodyDiv w:val="1"/>
      <w:marLeft w:val="0"/>
      <w:marRight w:val="0"/>
      <w:marTop w:val="0"/>
      <w:marBottom w:val="0"/>
      <w:divBdr>
        <w:top w:val="none" w:sz="0" w:space="0" w:color="auto"/>
        <w:left w:val="none" w:sz="0" w:space="0" w:color="auto"/>
        <w:bottom w:val="none" w:sz="0" w:space="0" w:color="auto"/>
        <w:right w:val="none" w:sz="0" w:space="0" w:color="auto"/>
      </w:divBdr>
    </w:div>
    <w:div w:id="1141538110">
      <w:bodyDiv w:val="1"/>
      <w:marLeft w:val="0"/>
      <w:marRight w:val="0"/>
      <w:marTop w:val="0"/>
      <w:marBottom w:val="0"/>
      <w:divBdr>
        <w:top w:val="none" w:sz="0" w:space="0" w:color="auto"/>
        <w:left w:val="none" w:sz="0" w:space="0" w:color="auto"/>
        <w:bottom w:val="none" w:sz="0" w:space="0" w:color="auto"/>
        <w:right w:val="none" w:sz="0" w:space="0" w:color="auto"/>
      </w:divBdr>
    </w:div>
    <w:div w:id="1437166260">
      <w:bodyDiv w:val="1"/>
      <w:marLeft w:val="0"/>
      <w:marRight w:val="0"/>
      <w:marTop w:val="0"/>
      <w:marBottom w:val="0"/>
      <w:divBdr>
        <w:top w:val="none" w:sz="0" w:space="0" w:color="auto"/>
        <w:left w:val="none" w:sz="0" w:space="0" w:color="auto"/>
        <w:bottom w:val="none" w:sz="0" w:space="0" w:color="auto"/>
        <w:right w:val="none" w:sz="0" w:space="0" w:color="auto"/>
      </w:divBdr>
    </w:div>
    <w:div w:id="19502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hw.gov.tw/dl-19249-5c4fd87e-b66d-4524-9b19-483719dcc75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338C-BDD9-4C55-AED3-EC3F9EFE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3914</Words>
  <Characters>22311</Characters>
  <Application>Microsoft Office Word</Application>
  <DocSecurity>0</DocSecurity>
  <Lines>185</Lines>
  <Paragraphs>52</Paragraphs>
  <ScaleCrop>false</ScaleCrop>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珮涵</dc:creator>
  <cp:lastModifiedBy>東麒</cp:lastModifiedBy>
  <cp:revision>19</cp:revision>
  <cp:lastPrinted>2017-12-09T14:00:00Z</cp:lastPrinted>
  <dcterms:created xsi:type="dcterms:W3CDTF">2018-02-14T06:02:00Z</dcterms:created>
  <dcterms:modified xsi:type="dcterms:W3CDTF">2018-03-12T02:29:00Z</dcterms:modified>
</cp:coreProperties>
</file>